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94A" w:rsidRDefault="0037494A" w:rsidP="0037494A">
      <w:pPr>
        <w:jc w:val="cente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D1CA1A" wp14:editId="0B4302B8">
            <wp:extent cx="5727700" cy="628015"/>
            <wp:effectExtent l="0" t="0" r="12700" b="6985"/>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OGO Birim_Ya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628015"/>
                    </a:xfrm>
                    <a:prstGeom prst="rect">
                      <a:avLst/>
                    </a:prstGeom>
                  </pic:spPr>
                </pic:pic>
              </a:graphicData>
            </a:graphic>
          </wp:inline>
        </w:drawing>
      </w: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bookmarkStart w:id="0" w:name="_GoBack"/>
      <w:bookmarkEnd w:id="0"/>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Pr="0029383D" w:rsidRDefault="0037494A" w:rsidP="0037494A">
      <w:pPr>
        <w:ind w:right="129"/>
        <w:jc w:val="center"/>
        <w:rPr>
          <w:rFonts w:ascii="Times New Roman" w:eastAsia="Times New Roman" w:hAnsi="Times New Roman" w:cs="Times New Roman"/>
          <w:sz w:val="40"/>
          <w:szCs w:val="40"/>
        </w:rPr>
      </w:pPr>
      <w:r w:rsidRPr="0029383D">
        <w:rPr>
          <w:rFonts w:ascii="Times New Roman" w:eastAsia="Times New Roman" w:hAnsi="Times New Roman" w:cs="Times New Roman"/>
          <w:sz w:val="40"/>
          <w:szCs w:val="40"/>
        </w:rPr>
        <w:t>TEZ YAZIM KILAVUZU</w:t>
      </w: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Default="0037494A" w:rsidP="0037494A">
      <w:pPr>
        <w:rPr>
          <w:rFonts w:ascii="Times New Roman" w:eastAsia="Times New Roman" w:hAnsi="Times New Roman" w:cs="Times New Roman"/>
          <w:sz w:val="24"/>
          <w:szCs w:val="24"/>
        </w:rPr>
      </w:pPr>
    </w:p>
    <w:p w:rsidR="0037494A" w:rsidRPr="0029383D" w:rsidRDefault="00CB5D15" w:rsidP="0037494A">
      <w:pPr>
        <w:ind w:right="129"/>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Aralık</w:t>
      </w:r>
      <w:r w:rsidR="0037494A">
        <w:rPr>
          <w:rFonts w:ascii="Times New Roman" w:eastAsia="Times New Roman" w:hAnsi="Times New Roman" w:cs="Times New Roman"/>
          <w:sz w:val="32"/>
          <w:szCs w:val="32"/>
        </w:rPr>
        <w:t xml:space="preserve"> - </w:t>
      </w:r>
      <w:r w:rsidR="0037494A" w:rsidRPr="0029383D">
        <w:rPr>
          <w:rFonts w:ascii="Times New Roman" w:eastAsia="Times New Roman" w:hAnsi="Times New Roman" w:cs="Times New Roman"/>
          <w:sz w:val="32"/>
          <w:szCs w:val="32"/>
        </w:rPr>
        <w:t>2022</w:t>
      </w:r>
    </w:p>
    <w:p w:rsidR="0037494A" w:rsidRDefault="0037494A" w:rsidP="0037494A">
      <w:pPr>
        <w:ind w:right="129"/>
        <w:jc w:val="center"/>
        <w:rPr>
          <w:rFonts w:ascii="Times New Roman" w:eastAsia="Times New Roman" w:hAnsi="Times New Roman" w:cs="Times New Roman"/>
          <w:b/>
          <w:sz w:val="32"/>
          <w:szCs w:val="32"/>
        </w:rPr>
      </w:pPr>
    </w:p>
    <w:p w:rsidR="0037494A" w:rsidRDefault="0037494A" w:rsidP="0037494A">
      <w:pPr>
        <w:ind w:right="129"/>
        <w:rPr>
          <w:rFonts w:ascii="Times New Roman" w:eastAsia="Times New Roman" w:hAnsi="Times New Roman" w:cs="Times New Roman"/>
        </w:rPr>
      </w:pPr>
    </w:p>
    <w:p w:rsidR="006D570E" w:rsidRDefault="006D570E">
      <w:pPr>
        <w:ind w:right="129"/>
        <w:jc w:val="center"/>
        <w:rPr>
          <w:rFonts w:ascii="Times New Roman" w:eastAsia="Times New Roman" w:hAnsi="Times New Roman" w:cs="Times New Roman"/>
          <w:b/>
          <w:sz w:val="32"/>
          <w:szCs w:val="32"/>
        </w:rPr>
      </w:pPr>
    </w:p>
    <w:p w:rsidR="006D570E" w:rsidRDefault="00CB5D15" w:rsidP="006D570E">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TAKDİM</w:t>
      </w:r>
    </w:p>
    <w:p w:rsidR="006D570E" w:rsidRPr="006D570E" w:rsidRDefault="006D570E" w:rsidP="006D570E">
      <w:pPr>
        <w:spacing w:line="360" w:lineRule="auto"/>
        <w:jc w:val="center"/>
        <w:rPr>
          <w:rFonts w:ascii="Times New Roman" w:eastAsia="Times New Roman" w:hAnsi="Times New Roman" w:cs="Times New Roman"/>
          <w:b/>
          <w:sz w:val="28"/>
          <w:szCs w:val="28"/>
        </w:rPr>
      </w:pPr>
    </w:p>
    <w:p w:rsidR="006D570E" w:rsidRPr="006D570E" w:rsidRDefault="006D570E" w:rsidP="006D570E">
      <w:pPr>
        <w:spacing w:line="360" w:lineRule="auto"/>
        <w:jc w:val="both"/>
        <w:rPr>
          <w:rFonts w:ascii="Times New Roman" w:hAnsi="Times New Roman" w:cs="Times New Roman"/>
          <w:sz w:val="24"/>
          <w:szCs w:val="24"/>
        </w:rPr>
      </w:pPr>
      <w:r w:rsidRPr="006D570E">
        <w:rPr>
          <w:rFonts w:ascii="Times New Roman" w:hAnsi="Times New Roman" w:cs="Times New Roman"/>
          <w:sz w:val="24"/>
          <w:szCs w:val="24"/>
        </w:rPr>
        <w:t xml:space="preserve">Düzce Üniversitesi Lisansüstü Eğitim Enstitüsü Tez Yazım Kılavuzu, </w:t>
      </w:r>
      <w:r w:rsidR="00CB5D15">
        <w:rPr>
          <w:rFonts w:ascii="Times New Roman" w:hAnsi="Times New Roman" w:cs="Times New Roman"/>
          <w:sz w:val="24"/>
          <w:szCs w:val="24"/>
        </w:rPr>
        <w:t xml:space="preserve"> Üniversitemiz </w:t>
      </w:r>
      <w:r w:rsidR="00CB5D15" w:rsidRPr="00CB5D15">
        <w:rPr>
          <w:rFonts w:ascii="Times New Roman" w:hAnsi="Times New Roman" w:cs="Times New Roman"/>
          <w:sz w:val="24"/>
          <w:szCs w:val="24"/>
        </w:rPr>
        <w:t>l</w:t>
      </w:r>
      <w:r w:rsidR="00CB5D15">
        <w:rPr>
          <w:rFonts w:ascii="Times New Roman" w:hAnsi="Times New Roman" w:cs="Times New Roman"/>
          <w:sz w:val="24"/>
          <w:szCs w:val="24"/>
        </w:rPr>
        <w:t xml:space="preserve">isansüstü programlarına kayıtlı </w:t>
      </w:r>
      <w:r w:rsidR="00CB5D15" w:rsidRPr="00CB5D15">
        <w:rPr>
          <w:rFonts w:ascii="Times New Roman" w:hAnsi="Times New Roman" w:cs="Times New Roman"/>
          <w:sz w:val="24"/>
          <w:szCs w:val="24"/>
        </w:rPr>
        <w:t>öğrencilerine</w:t>
      </w:r>
      <w:r w:rsidR="00CB5D15">
        <w:rPr>
          <w:rFonts w:ascii="Times New Roman" w:hAnsi="Times New Roman" w:cs="Times New Roman"/>
          <w:sz w:val="24"/>
          <w:szCs w:val="24"/>
        </w:rPr>
        <w:t xml:space="preserve"> tez yazımında yol göstermek üzere hazırlanmıştır. Tez yazımıyla ilgili ana </w:t>
      </w:r>
      <w:r w:rsidR="00CB5D15" w:rsidRPr="00CB5D15">
        <w:rPr>
          <w:rFonts w:ascii="Times New Roman" w:hAnsi="Times New Roman" w:cs="Times New Roman"/>
          <w:sz w:val="24"/>
          <w:szCs w:val="24"/>
        </w:rPr>
        <w:t>çerçeve ve yazım kuralları yer almaktadır</w:t>
      </w:r>
      <w:r w:rsidR="00CB5D15">
        <w:rPr>
          <w:rFonts w:ascii="Times New Roman" w:hAnsi="Times New Roman" w:cs="Times New Roman"/>
          <w:sz w:val="24"/>
          <w:szCs w:val="24"/>
        </w:rPr>
        <w:t xml:space="preserve">. </w:t>
      </w:r>
      <w:r w:rsidRPr="006D570E">
        <w:rPr>
          <w:rFonts w:ascii="Times New Roman" w:hAnsi="Times New Roman" w:cs="Times New Roman"/>
          <w:sz w:val="24"/>
          <w:szCs w:val="24"/>
        </w:rPr>
        <w:t>Enstitümüzün kuruluşundan itibaren devam etmekte olan uyumlulaştırma</w:t>
      </w:r>
      <w:r w:rsidR="00CB5D15">
        <w:rPr>
          <w:rFonts w:ascii="Times New Roman" w:hAnsi="Times New Roman" w:cs="Times New Roman"/>
          <w:sz w:val="24"/>
          <w:szCs w:val="24"/>
        </w:rPr>
        <w:t>, bütünleştirme</w:t>
      </w:r>
      <w:r w:rsidRPr="006D570E">
        <w:rPr>
          <w:rFonts w:ascii="Times New Roman" w:hAnsi="Times New Roman" w:cs="Times New Roman"/>
          <w:sz w:val="24"/>
          <w:szCs w:val="24"/>
        </w:rPr>
        <w:t xml:space="preserve"> ve güncelleme çalışmalarının bir ürünüdür. </w:t>
      </w:r>
      <w:r w:rsidR="00CB5D15">
        <w:rPr>
          <w:rFonts w:ascii="Times New Roman" w:hAnsi="Times New Roman" w:cs="Times New Roman"/>
          <w:sz w:val="24"/>
          <w:szCs w:val="24"/>
        </w:rPr>
        <w:t xml:space="preserve">Tez yazım </w:t>
      </w:r>
      <w:r w:rsidRPr="006D570E">
        <w:rPr>
          <w:rFonts w:ascii="Times New Roman" w:hAnsi="Times New Roman" w:cs="Times New Roman"/>
          <w:sz w:val="24"/>
          <w:szCs w:val="24"/>
        </w:rPr>
        <w:t>Kılavuz</w:t>
      </w:r>
      <w:r w:rsidR="00CB5D15">
        <w:rPr>
          <w:rFonts w:ascii="Times New Roman" w:hAnsi="Times New Roman" w:cs="Times New Roman"/>
          <w:sz w:val="24"/>
          <w:szCs w:val="24"/>
        </w:rPr>
        <w:t>u</w:t>
      </w:r>
      <w:r w:rsidRPr="006D570E">
        <w:rPr>
          <w:rFonts w:ascii="Times New Roman" w:hAnsi="Times New Roman" w:cs="Times New Roman"/>
          <w:sz w:val="24"/>
          <w:szCs w:val="24"/>
        </w:rPr>
        <w:t>, Enstitü Kurulu’nun 10.12.2021 tarih ve 2021/3 sayılı toplantısında alınan kararla kabul edilmiştir.</w:t>
      </w:r>
      <w:r w:rsidR="00CB5D15">
        <w:rPr>
          <w:rFonts w:ascii="Times New Roman" w:hAnsi="Times New Roman" w:cs="Times New Roman"/>
          <w:sz w:val="24"/>
          <w:szCs w:val="24"/>
        </w:rPr>
        <w:t xml:space="preserve"> </w:t>
      </w:r>
      <w:r w:rsidR="002C5A53">
        <w:rPr>
          <w:rFonts w:ascii="Times New Roman" w:hAnsi="Times New Roman" w:cs="Times New Roman"/>
          <w:sz w:val="24"/>
          <w:szCs w:val="24"/>
        </w:rPr>
        <w:t xml:space="preserve">1 Ocak 2023 tarihinden itibaren tüm öğrencilerimizin Enstitümüz </w:t>
      </w:r>
      <w:r w:rsidRPr="006D570E">
        <w:rPr>
          <w:rFonts w:ascii="Times New Roman" w:hAnsi="Times New Roman" w:cs="Times New Roman"/>
          <w:sz w:val="24"/>
          <w:szCs w:val="24"/>
        </w:rPr>
        <w:t>bünyesinde hazırlanan lisansüstü tezler</w:t>
      </w:r>
      <w:r w:rsidR="002C5A53">
        <w:rPr>
          <w:rFonts w:ascii="Times New Roman" w:hAnsi="Times New Roman" w:cs="Times New Roman"/>
          <w:sz w:val="24"/>
          <w:szCs w:val="24"/>
        </w:rPr>
        <w:t>i</w:t>
      </w:r>
      <w:r w:rsidRPr="006D570E">
        <w:rPr>
          <w:rFonts w:ascii="Times New Roman" w:hAnsi="Times New Roman" w:cs="Times New Roman"/>
          <w:sz w:val="24"/>
          <w:szCs w:val="24"/>
        </w:rPr>
        <w:t>, bu kılavuzda yer alan esaslara uygun olmak durumundadır. Öğrenciler, tezlerinin ana hatları ve aşamalarını bu kılavuz aracılığı ile takip edebilir; kılavuzda yer almayan konular ile ilgili olarak ise bağlı oldukları ana bilim dallarına ve tez danışmanlarına başvurabilirler.  İhtiyaç halinde kılavuzda düzenleme ve gün</w:t>
      </w:r>
      <w:r w:rsidR="00CB5D15">
        <w:rPr>
          <w:rFonts w:ascii="Times New Roman" w:hAnsi="Times New Roman" w:cs="Times New Roman"/>
          <w:sz w:val="24"/>
          <w:szCs w:val="24"/>
        </w:rPr>
        <w:t>cellemeler yapılabilir.</w:t>
      </w:r>
    </w:p>
    <w:p w:rsidR="006D570E" w:rsidRPr="006D570E" w:rsidRDefault="006D570E" w:rsidP="006D570E">
      <w:pPr>
        <w:spacing w:line="360" w:lineRule="auto"/>
        <w:jc w:val="both"/>
        <w:rPr>
          <w:rFonts w:ascii="Times New Roman" w:hAnsi="Times New Roman" w:cs="Times New Roman"/>
          <w:sz w:val="24"/>
          <w:szCs w:val="24"/>
        </w:rPr>
      </w:pPr>
      <w:r w:rsidRPr="006D570E">
        <w:rPr>
          <w:rFonts w:ascii="Times New Roman" w:hAnsi="Times New Roman" w:cs="Times New Roman"/>
          <w:sz w:val="24"/>
          <w:szCs w:val="24"/>
        </w:rPr>
        <w:cr/>
      </w:r>
    </w:p>
    <w:p w:rsidR="006D570E" w:rsidRDefault="006D570E">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rsidR="00DF2FA6" w:rsidRDefault="00B1728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İÇİNDEKİLER</w:t>
      </w:r>
    </w:p>
    <w:p w:rsidR="00DF2FA6" w:rsidRDefault="00B17280">
      <w:pPr>
        <w:spacing w:line="360" w:lineRule="auto"/>
        <w:jc w:val="righ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Sayfa No</w:t>
      </w:r>
    </w:p>
    <w:sdt>
      <w:sdtPr>
        <w:id w:val="862248091"/>
        <w:docPartObj>
          <w:docPartGallery w:val="Table of Contents"/>
          <w:docPartUnique/>
        </w:docPartObj>
      </w:sdtPr>
      <w:sdtEndPr/>
      <w:sdtContent>
        <w:p w:rsidR="003A2B0E" w:rsidRPr="003A2B0E" w:rsidRDefault="00B17280">
          <w:pPr>
            <w:pStyle w:val="T1"/>
            <w:tabs>
              <w:tab w:val="left" w:pos="400"/>
              <w:tab w:val="right" w:pos="9010"/>
            </w:tabs>
            <w:rPr>
              <w:rFonts w:ascii="Times New Roman" w:eastAsiaTheme="minorEastAsia" w:hAnsi="Times New Roman" w:cs="Times New Roman"/>
              <w:noProof/>
              <w:sz w:val="24"/>
              <w:szCs w:val="24"/>
            </w:rPr>
          </w:pPr>
          <w:r w:rsidRPr="00120CEF">
            <w:rPr>
              <w:rFonts w:ascii="Times New Roman" w:hAnsi="Times New Roman" w:cs="Times New Roman"/>
              <w:sz w:val="24"/>
              <w:szCs w:val="24"/>
            </w:rPr>
            <w:fldChar w:fldCharType="begin"/>
          </w:r>
          <w:r w:rsidRPr="00120CEF">
            <w:rPr>
              <w:rFonts w:ascii="Times New Roman" w:hAnsi="Times New Roman" w:cs="Times New Roman"/>
              <w:sz w:val="24"/>
              <w:szCs w:val="24"/>
            </w:rPr>
            <w:instrText xml:space="preserve"> TOC \h \u \z </w:instrText>
          </w:r>
          <w:r w:rsidRPr="00120CEF">
            <w:rPr>
              <w:rFonts w:ascii="Times New Roman" w:hAnsi="Times New Roman" w:cs="Times New Roman"/>
              <w:sz w:val="24"/>
              <w:szCs w:val="24"/>
            </w:rPr>
            <w:fldChar w:fldCharType="separate"/>
          </w:r>
          <w:hyperlink w:anchor="_Toc123204236" w:history="1">
            <w:r w:rsidR="003A2B0E" w:rsidRPr="003A2B0E">
              <w:rPr>
                <w:rStyle w:val="Kpr"/>
                <w:rFonts w:ascii="Times New Roman" w:hAnsi="Times New Roman" w:cs="Times New Roman"/>
                <w:noProof/>
                <w:sz w:val="24"/>
                <w:szCs w:val="24"/>
              </w:rPr>
              <w:t>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GİRİŞ</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_Toc123204236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37" w:history="1">
            <w:r w:rsidR="003A2B0E" w:rsidRPr="003A2B0E">
              <w:rPr>
                <w:rStyle w:val="Kpr"/>
                <w:rFonts w:ascii="Times New Roman" w:hAnsi="Times New Roman" w:cs="Times New Roman"/>
                <w:noProof/>
                <w:sz w:val="24"/>
                <w:szCs w:val="24"/>
              </w:rPr>
              <w:t>1.1.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AMAÇ VE KAPSAM</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_Toc123204237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38" w:history="1">
            <w:r w:rsidR="003A2B0E" w:rsidRPr="003A2B0E">
              <w:rPr>
                <w:rStyle w:val="Kpr"/>
                <w:rFonts w:ascii="Times New Roman" w:hAnsi="Times New Roman" w:cs="Times New Roman"/>
                <w:noProof/>
                <w:sz w:val="24"/>
                <w:szCs w:val="24"/>
              </w:rPr>
              <w:t>1.2.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TEZİ OLUŞTURAN BÖLÜMLER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_Toc123204238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1"/>
            <w:tabs>
              <w:tab w:val="left" w:pos="400"/>
              <w:tab w:val="right" w:pos="9010"/>
            </w:tabs>
            <w:rPr>
              <w:rFonts w:ascii="Times New Roman" w:eastAsiaTheme="minorEastAsia" w:hAnsi="Times New Roman" w:cs="Times New Roman"/>
              <w:noProof/>
              <w:sz w:val="24"/>
              <w:szCs w:val="24"/>
            </w:rPr>
          </w:pPr>
          <w:hyperlink w:anchor="_Toc123204239" w:history="1">
            <w:r w:rsidR="003A2B0E" w:rsidRPr="003A2B0E">
              <w:rPr>
                <w:rStyle w:val="Kpr"/>
                <w:rFonts w:ascii="Times New Roman" w:hAnsi="Times New Roman" w:cs="Times New Roman"/>
                <w:noProof/>
                <w:sz w:val="24"/>
                <w:szCs w:val="24"/>
              </w:rPr>
              <w:t>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GENEL BİÇİM VE YAZIM KURALLARI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_Toc123204239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0" w:history="1">
            <w:r w:rsidR="003A2B0E" w:rsidRPr="003A2B0E">
              <w:rPr>
                <w:rStyle w:val="Kpr"/>
                <w:rFonts w:ascii="Times New Roman" w:hAnsi="Times New Roman" w:cs="Times New Roman"/>
                <w:noProof/>
                <w:sz w:val="24"/>
                <w:szCs w:val="24"/>
              </w:rPr>
              <w:t>2.1.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KULLANILACAK KAĞIT VE ÇOĞALTMA SİSTEMİ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1" w:history="1">
            <w:r w:rsidR="003A2B0E" w:rsidRPr="003A2B0E">
              <w:rPr>
                <w:rStyle w:val="Kpr"/>
                <w:rFonts w:ascii="Times New Roman" w:hAnsi="Times New Roman" w:cs="Times New Roman"/>
                <w:noProof/>
                <w:sz w:val="24"/>
                <w:szCs w:val="24"/>
              </w:rPr>
              <w:t>2.2.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TEZİN YAZILACAĞI ORTAM</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2" w:history="1">
            <w:r w:rsidR="003A2B0E" w:rsidRPr="003A2B0E">
              <w:rPr>
                <w:rStyle w:val="Kpr"/>
                <w:rFonts w:ascii="Times New Roman" w:hAnsi="Times New Roman" w:cs="Times New Roman"/>
                <w:noProof/>
                <w:sz w:val="24"/>
                <w:szCs w:val="24"/>
              </w:rPr>
              <w:t>2.3.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YAZI ÖZELLİĞİ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3" w:history="1">
            <w:r w:rsidR="003A2B0E" w:rsidRPr="003A2B0E">
              <w:rPr>
                <w:rStyle w:val="Kpr"/>
                <w:rFonts w:ascii="Times New Roman" w:hAnsi="Times New Roman" w:cs="Times New Roman"/>
                <w:noProof/>
                <w:sz w:val="24"/>
                <w:szCs w:val="24"/>
              </w:rPr>
              <w:t>2.4.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SAYI ÖZELLİĞİ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4" w:history="1">
            <w:r w:rsidR="003A2B0E" w:rsidRPr="003A2B0E">
              <w:rPr>
                <w:rStyle w:val="Kpr"/>
                <w:rFonts w:ascii="Times New Roman" w:hAnsi="Times New Roman" w:cs="Times New Roman"/>
                <w:noProof/>
                <w:sz w:val="24"/>
                <w:szCs w:val="24"/>
              </w:rPr>
              <w:t>2.5.</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SAYFA BOYUTLARI VE YAZIM ALANI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5" w:history="1">
            <w:r w:rsidR="003A2B0E" w:rsidRPr="003A2B0E">
              <w:rPr>
                <w:rStyle w:val="Kpr"/>
                <w:rFonts w:ascii="Times New Roman" w:hAnsi="Times New Roman" w:cs="Times New Roman"/>
                <w:noProof/>
                <w:sz w:val="24"/>
                <w:szCs w:val="24"/>
              </w:rPr>
              <w:t>2.6.</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SATIR ARALIKLARI, ÖZELLİKLERİ VE PARAGRAF</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6" w:history="1">
            <w:r w:rsidR="003A2B0E" w:rsidRPr="003A2B0E">
              <w:rPr>
                <w:rStyle w:val="Kpr"/>
                <w:rFonts w:ascii="Times New Roman" w:hAnsi="Times New Roman" w:cs="Times New Roman"/>
                <w:noProof/>
                <w:sz w:val="24"/>
                <w:szCs w:val="24"/>
              </w:rPr>
              <w:t>2.7.</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KISALTMA VE SİMGELER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7" w:history="1">
            <w:r w:rsidR="003A2B0E" w:rsidRPr="003A2B0E">
              <w:rPr>
                <w:rStyle w:val="Kpr"/>
                <w:rFonts w:ascii="Times New Roman" w:hAnsi="Times New Roman" w:cs="Times New Roman"/>
                <w:noProof/>
                <w:sz w:val="24"/>
                <w:szCs w:val="24"/>
              </w:rPr>
              <w:t>2.8.</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ŞEKİL, ÇİZELGE, GÖRSEL VE HARİTA</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8" w:history="1">
            <w:r w:rsidR="003A2B0E" w:rsidRPr="003A2B0E">
              <w:rPr>
                <w:rStyle w:val="Kpr"/>
                <w:rFonts w:ascii="Times New Roman" w:hAnsi="Times New Roman" w:cs="Times New Roman"/>
                <w:noProof/>
                <w:sz w:val="24"/>
                <w:szCs w:val="24"/>
              </w:rPr>
              <w:t>2.9.</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DENKLEMLER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49" w:history="1">
            <w:r w:rsidR="003A2B0E" w:rsidRPr="003A2B0E">
              <w:rPr>
                <w:rStyle w:val="Kpr"/>
                <w:rFonts w:ascii="Times New Roman" w:hAnsi="Times New Roman" w:cs="Times New Roman"/>
                <w:noProof/>
                <w:sz w:val="24"/>
                <w:szCs w:val="24"/>
              </w:rPr>
              <w:t>2.10.</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ALINTILAR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_Toc123204249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16</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50" w:history="1">
            <w:r w:rsidR="003A2B0E" w:rsidRPr="003A2B0E">
              <w:rPr>
                <w:rStyle w:val="Kpr"/>
                <w:rFonts w:ascii="Times New Roman" w:hAnsi="Times New Roman" w:cs="Times New Roman"/>
                <w:noProof/>
                <w:sz w:val="24"/>
                <w:szCs w:val="24"/>
              </w:rPr>
              <w:t>2.11.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DİPNOT</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16</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1"/>
            <w:tabs>
              <w:tab w:val="left" w:pos="400"/>
              <w:tab w:val="right" w:pos="9010"/>
            </w:tabs>
            <w:rPr>
              <w:rFonts w:ascii="Times New Roman" w:eastAsiaTheme="minorEastAsia" w:hAnsi="Times New Roman" w:cs="Times New Roman"/>
              <w:noProof/>
              <w:sz w:val="24"/>
              <w:szCs w:val="24"/>
            </w:rPr>
          </w:pPr>
          <w:hyperlink w:anchor="_Toc123204251" w:history="1">
            <w:r w:rsidR="003A2B0E" w:rsidRPr="003A2B0E">
              <w:rPr>
                <w:rStyle w:val="Kpr"/>
                <w:rFonts w:ascii="Times New Roman" w:hAnsi="Times New Roman" w:cs="Times New Roman"/>
                <w:noProof/>
                <w:sz w:val="24"/>
                <w:szCs w:val="24"/>
              </w:rPr>
              <w:t>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TEZ İÇERİĞİNİN DÜZENLENMESİ STANDARTLARI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52" w:history="1">
            <w:r w:rsidR="003A2B0E" w:rsidRPr="003A2B0E">
              <w:rPr>
                <w:rStyle w:val="Kpr"/>
                <w:rFonts w:ascii="Times New Roman" w:hAnsi="Times New Roman" w:cs="Times New Roman"/>
                <w:noProof/>
                <w:sz w:val="24"/>
                <w:szCs w:val="24"/>
              </w:rPr>
              <w:t>3.1.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KAPAK SAYFALARI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3" w:history="1">
            <w:r w:rsidR="003A2B0E" w:rsidRPr="003A2B0E">
              <w:rPr>
                <w:rStyle w:val="Kpr"/>
                <w:rFonts w:ascii="Times New Roman" w:hAnsi="Times New Roman" w:cs="Times New Roman"/>
                <w:noProof/>
                <w:sz w:val="24"/>
                <w:szCs w:val="24"/>
              </w:rPr>
              <w:t>3.1.1.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Dış Kapak</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4" w:history="1">
            <w:r w:rsidR="003A2B0E" w:rsidRPr="003A2B0E">
              <w:rPr>
                <w:rStyle w:val="Kpr"/>
                <w:rFonts w:ascii="Times New Roman" w:hAnsi="Times New Roman" w:cs="Times New Roman"/>
                <w:noProof/>
                <w:sz w:val="24"/>
                <w:szCs w:val="24"/>
              </w:rPr>
              <w:t>3.1.2.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İç Kapak</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5" w:history="1">
            <w:r w:rsidR="003A2B0E" w:rsidRPr="003A2B0E">
              <w:rPr>
                <w:rStyle w:val="Kpr"/>
                <w:rFonts w:ascii="Times New Roman" w:hAnsi="Times New Roman" w:cs="Times New Roman"/>
                <w:noProof/>
                <w:sz w:val="24"/>
                <w:szCs w:val="24"/>
              </w:rPr>
              <w:t>3.1.3.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Tez Onay Sayfası</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6" w:history="1">
            <w:r w:rsidR="003A2B0E" w:rsidRPr="003A2B0E">
              <w:rPr>
                <w:rStyle w:val="Kpr"/>
                <w:rFonts w:ascii="Times New Roman" w:hAnsi="Times New Roman" w:cs="Times New Roman"/>
                <w:noProof/>
                <w:sz w:val="24"/>
                <w:szCs w:val="24"/>
              </w:rPr>
              <w:t>3.1.4.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Beyan Sayfası</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57" w:history="1">
            <w:r w:rsidR="003A2B0E" w:rsidRPr="003A2B0E">
              <w:rPr>
                <w:rStyle w:val="Kpr"/>
                <w:rFonts w:ascii="Times New Roman" w:hAnsi="Times New Roman" w:cs="Times New Roman"/>
                <w:noProof/>
                <w:sz w:val="24"/>
                <w:szCs w:val="24"/>
              </w:rPr>
              <w:t>3.2.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ÖN SAYFALAR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8" w:history="1">
            <w:r w:rsidR="003A2B0E" w:rsidRPr="003A2B0E">
              <w:rPr>
                <w:rStyle w:val="Kpr"/>
                <w:rFonts w:ascii="Times New Roman" w:hAnsi="Times New Roman" w:cs="Times New Roman"/>
                <w:noProof/>
                <w:sz w:val="24"/>
                <w:szCs w:val="24"/>
              </w:rPr>
              <w:t>3.2.1.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Teşekkür Sayfası</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59" w:history="1">
            <w:r w:rsidR="003A2B0E" w:rsidRPr="003A2B0E">
              <w:rPr>
                <w:rStyle w:val="Kpr"/>
                <w:rFonts w:ascii="Times New Roman" w:hAnsi="Times New Roman" w:cs="Times New Roman"/>
                <w:noProof/>
                <w:sz w:val="24"/>
                <w:szCs w:val="24"/>
              </w:rPr>
              <w:t>3.2.2.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İçindekiler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_Toc123204259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0" w:history="1">
            <w:r w:rsidR="003A2B0E" w:rsidRPr="003A2B0E">
              <w:rPr>
                <w:rStyle w:val="Kpr"/>
                <w:rFonts w:ascii="Times New Roman" w:hAnsi="Times New Roman" w:cs="Times New Roman"/>
                <w:noProof/>
                <w:sz w:val="24"/>
                <w:szCs w:val="24"/>
              </w:rPr>
              <w:t>3.2.3.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Simgeler ve Kısaltmalar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19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1" w:history="1">
            <w:r w:rsidR="003A2B0E" w:rsidRPr="003A2B0E">
              <w:rPr>
                <w:rStyle w:val="Kpr"/>
                <w:rFonts w:ascii="Times New Roman" w:hAnsi="Times New Roman" w:cs="Times New Roman"/>
                <w:noProof/>
                <w:sz w:val="24"/>
                <w:szCs w:val="24"/>
              </w:rPr>
              <w:t>3.2.4.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Şekil, Çizelge ve Harita Listesi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62" w:history="1">
            <w:r w:rsidR="003A2B0E" w:rsidRPr="003A2B0E">
              <w:rPr>
                <w:rStyle w:val="Kpr"/>
                <w:rFonts w:ascii="Times New Roman" w:hAnsi="Times New Roman" w:cs="Times New Roman"/>
                <w:noProof/>
                <w:sz w:val="24"/>
                <w:szCs w:val="24"/>
              </w:rPr>
              <w:t>3.3.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TEZ METNİ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21</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3" w:history="1">
            <w:r w:rsidR="003A2B0E" w:rsidRPr="003A2B0E">
              <w:rPr>
                <w:rStyle w:val="Kpr"/>
                <w:rFonts w:ascii="Times New Roman" w:hAnsi="Times New Roman" w:cs="Times New Roman"/>
                <w:noProof/>
                <w:sz w:val="24"/>
                <w:szCs w:val="24"/>
              </w:rPr>
              <w:t>3.3.1.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Türkçe Özet</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23</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4" w:history="1">
            <w:r w:rsidR="003A2B0E" w:rsidRPr="003A2B0E">
              <w:rPr>
                <w:rStyle w:val="Kpr"/>
                <w:rFonts w:ascii="Times New Roman" w:hAnsi="Times New Roman" w:cs="Times New Roman"/>
                <w:noProof/>
                <w:sz w:val="24"/>
                <w:szCs w:val="24"/>
              </w:rPr>
              <w:t>3.3.2.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Abstract (İngilizce Özet)</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24</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5" w:history="1">
            <w:r w:rsidR="003A2B0E" w:rsidRPr="003A2B0E">
              <w:rPr>
                <w:rStyle w:val="Kpr"/>
                <w:rFonts w:ascii="Times New Roman" w:hAnsi="Times New Roman" w:cs="Times New Roman"/>
                <w:noProof/>
                <w:sz w:val="24"/>
                <w:szCs w:val="24"/>
              </w:rPr>
              <w:t>3.3.3.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Extended Abstract (Genişletilmiş İngilizce Özet)</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6" w:history="1">
            <w:r w:rsidR="003A2B0E" w:rsidRPr="003A2B0E">
              <w:rPr>
                <w:rStyle w:val="Kpr"/>
                <w:rFonts w:ascii="Times New Roman" w:hAnsi="Times New Roman" w:cs="Times New Roman"/>
                <w:noProof/>
                <w:sz w:val="24"/>
                <w:szCs w:val="24"/>
              </w:rPr>
              <w:t>3.3.4.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Giriş</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7" w:history="1">
            <w:r w:rsidR="003A2B0E" w:rsidRPr="003A2B0E">
              <w:rPr>
                <w:rStyle w:val="Kpr"/>
                <w:rFonts w:ascii="Times New Roman" w:hAnsi="Times New Roman" w:cs="Times New Roman"/>
                <w:noProof/>
                <w:sz w:val="24"/>
                <w:szCs w:val="24"/>
              </w:rPr>
              <w:t>3.3.5.</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Materyal ve Yöntem</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8" w:history="1">
            <w:r w:rsidR="003A2B0E" w:rsidRPr="003A2B0E">
              <w:rPr>
                <w:rStyle w:val="Kpr"/>
                <w:rFonts w:ascii="Times New Roman" w:hAnsi="Times New Roman" w:cs="Times New Roman"/>
                <w:noProof/>
                <w:sz w:val="24"/>
                <w:szCs w:val="24"/>
              </w:rPr>
              <w:t>3.3.6.</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Bulgular ve Tartışma</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29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69" w:history="1">
            <w:r w:rsidR="003A2B0E" w:rsidRPr="003A2B0E">
              <w:rPr>
                <w:rStyle w:val="Kpr"/>
                <w:rFonts w:ascii="Times New Roman" w:hAnsi="Times New Roman" w:cs="Times New Roman"/>
                <w:noProof/>
                <w:sz w:val="24"/>
                <w:szCs w:val="24"/>
              </w:rPr>
              <w:t>3.3.7.</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Sonuçlar ve Öneriler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_Toc123204269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70" w:history="1">
            <w:r w:rsidR="003A2B0E" w:rsidRPr="003A2B0E">
              <w:rPr>
                <w:rStyle w:val="Kpr"/>
                <w:rFonts w:ascii="Times New Roman" w:hAnsi="Times New Roman" w:cs="Times New Roman"/>
                <w:noProof/>
                <w:sz w:val="24"/>
                <w:szCs w:val="24"/>
              </w:rPr>
              <w:t>3.3.8.</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Kaynaklar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1" w:history="1">
            <w:r w:rsidR="003A2B0E" w:rsidRPr="003A2B0E">
              <w:rPr>
                <w:rStyle w:val="Kpr"/>
                <w:rFonts w:ascii="Times New Roman" w:hAnsi="Times New Roman" w:cs="Times New Roman"/>
                <w:noProof/>
                <w:sz w:val="24"/>
                <w:szCs w:val="24"/>
              </w:rPr>
              <w:t>3.3.8.1.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Genel Kurallar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30</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2" w:history="1">
            <w:r w:rsidR="003A2B0E" w:rsidRPr="003A2B0E">
              <w:rPr>
                <w:rStyle w:val="Kpr"/>
                <w:rFonts w:ascii="Times New Roman" w:hAnsi="Times New Roman" w:cs="Times New Roman"/>
                <w:noProof/>
                <w:sz w:val="24"/>
                <w:szCs w:val="24"/>
              </w:rPr>
              <w:t>3.3.8.2.</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Nümerik Referans Tekniği (Numara İle) Kaynak Gösterimi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31</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3" w:history="1">
            <w:r w:rsidR="003A2B0E" w:rsidRPr="003A2B0E">
              <w:rPr>
                <w:rStyle w:val="Kpr"/>
                <w:rFonts w:ascii="Times New Roman" w:hAnsi="Times New Roman" w:cs="Times New Roman"/>
                <w:noProof/>
                <w:sz w:val="24"/>
                <w:szCs w:val="24"/>
              </w:rPr>
              <w:t>3.3.8.3.</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Harvard Referans Tekniği (Soyad, Yıl) Kaynak Gösterimi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31</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4" w:history="1">
            <w:r w:rsidR="003A2B0E" w:rsidRPr="003A2B0E">
              <w:rPr>
                <w:rStyle w:val="Kpr"/>
                <w:rFonts w:ascii="Times New Roman" w:hAnsi="Times New Roman" w:cs="Times New Roman"/>
                <w:noProof/>
                <w:sz w:val="24"/>
                <w:szCs w:val="24"/>
              </w:rPr>
              <w:t>3.3.8.4.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Chicago-Dipnot Tekniği Kaynak Gösterimi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36</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5" w:history="1">
            <w:r w:rsidR="003A2B0E" w:rsidRPr="003A2B0E">
              <w:rPr>
                <w:rStyle w:val="Kpr"/>
                <w:rFonts w:ascii="Times New Roman" w:hAnsi="Times New Roman" w:cs="Times New Roman"/>
                <w:noProof/>
                <w:sz w:val="24"/>
                <w:szCs w:val="24"/>
              </w:rPr>
              <w:t>3.3.8.5.</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APA Referans Tekniği Kaynak Gösterimi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42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6" w:history="1">
            <w:r w:rsidR="003A2B0E" w:rsidRPr="003A2B0E">
              <w:rPr>
                <w:rStyle w:val="Kpr"/>
                <w:rFonts w:ascii="Times New Roman" w:hAnsi="Times New Roman" w:cs="Times New Roman"/>
                <w:noProof/>
                <w:sz w:val="24"/>
                <w:szCs w:val="24"/>
              </w:rPr>
              <w:t>3.3.8.6.</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İSNAD Kaynak Gösterimine Örnekler: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52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7" w:history="1">
            <w:r w:rsidR="003A2B0E" w:rsidRPr="003A2B0E">
              <w:rPr>
                <w:rStyle w:val="Kpr"/>
                <w:rFonts w:ascii="Times New Roman" w:hAnsi="Times New Roman" w:cs="Times New Roman"/>
                <w:noProof/>
                <w:sz w:val="24"/>
                <w:szCs w:val="24"/>
              </w:rPr>
              <w:t>3.3.8.7.</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Kullanılan Kaynakların Kaynakçada Gösterilmesi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59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4"/>
            <w:tabs>
              <w:tab w:val="left" w:pos="1540"/>
              <w:tab w:val="right" w:pos="9010"/>
            </w:tabs>
            <w:rPr>
              <w:rFonts w:ascii="Times New Roman" w:eastAsiaTheme="minorEastAsia" w:hAnsi="Times New Roman" w:cs="Times New Roman"/>
              <w:noProof/>
              <w:sz w:val="24"/>
              <w:szCs w:val="24"/>
            </w:rPr>
          </w:pPr>
          <w:hyperlink w:anchor="_Toc123204278" w:history="1">
            <w:r w:rsidR="003A2B0E" w:rsidRPr="003A2B0E">
              <w:rPr>
                <w:rStyle w:val="Kpr"/>
                <w:rFonts w:ascii="Times New Roman" w:hAnsi="Times New Roman" w:cs="Times New Roman"/>
                <w:noProof/>
                <w:sz w:val="24"/>
                <w:szCs w:val="24"/>
              </w:rPr>
              <w:t>3.3.8.8.</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Kaynakların Listelenmesine Örnekler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61</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100"/>
              <w:tab w:val="right" w:pos="9010"/>
            </w:tabs>
            <w:rPr>
              <w:rFonts w:ascii="Times New Roman" w:eastAsiaTheme="minorEastAsia" w:hAnsi="Times New Roman" w:cs="Times New Roman"/>
              <w:noProof/>
              <w:sz w:val="24"/>
              <w:szCs w:val="24"/>
            </w:rPr>
          </w:pPr>
          <w:hyperlink w:anchor="_Toc123204279" w:history="1">
            <w:r w:rsidR="003A2B0E" w:rsidRPr="003A2B0E">
              <w:rPr>
                <w:rStyle w:val="Kpr"/>
                <w:rFonts w:ascii="Times New Roman" w:hAnsi="Times New Roman" w:cs="Times New Roman"/>
                <w:noProof/>
                <w:sz w:val="24"/>
                <w:szCs w:val="24"/>
              </w:rPr>
              <w:t>3.3.9.</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Ek/Ekler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_Toc123204279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left" w:pos="1320"/>
              <w:tab w:val="right" w:pos="9010"/>
            </w:tabs>
            <w:rPr>
              <w:rFonts w:ascii="Times New Roman" w:eastAsiaTheme="minorEastAsia" w:hAnsi="Times New Roman" w:cs="Times New Roman"/>
              <w:noProof/>
              <w:sz w:val="24"/>
              <w:szCs w:val="24"/>
            </w:rPr>
          </w:pPr>
          <w:hyperlink w:anchor="_Toc123204280" w:history="1">
            <w:r w:rsidR="003A2B0E" w:rsidRPr="003A2B0E">
              <w:rPr>
                <w:rStyle w:val="Kpr"/>
                <w:rFonts w:ascii="Times New Roman" w:hAnsi="Times New Roman" w:cs="Times New Roman"/>
                <w:noProof/>
                <w:sz w:val="24"/>
                <w:szCs w:val="24"/>
              </w:rPr>
              <w:t>3.3.10.</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Özgeçmiş</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77</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1"/>
            <w:tabs>
              <w:tab w:val="left" w:pos="400"/>
              <w:tab w:val="right" w:pos="9010"/>
            </w:tabs>
            <w:rPr>
              <w:rFonts w:ascii="Times New Roman" w:eastAsiaTheme="minorEastAsia" w:hAnsi="Times New Roman" w:cs="Times New Roman"/>
              <w:noProof/>
              <w:sz w:val="24"/>
              <w:szCs w:val="24"/>
            </w:rPr>
          </w:pPr>
          <w:hyperlink w:anchor="_Toc123204281" w:history="1">
            <w:r w:rsidR="003A2B0E" w:rsidRPr="003A2B0E">
              <w:rPr>
                <w:rStyle w:val="Kpr"/>
                <w:rFonts w:ascii="Times New Roman" w:hAnsi="Times New Roman" w:cs="Times New Roman"/>
                <w:noProof/>
                <w:sz w:val="24"/>
                <w:szCs w:val="24"/>
              </w:rPr>
              <w:t>4.</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TAMAMLANAN TEZLERİN ENSTİTÜYE TESLİMİ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left" w:pos="880"/>
              <w:tab w:val="right" w:pos="9010"/>
            </w:tabs>
            <w:rPr>
              <w:rFonts w:ascii="Times New Roman" w:eastAsiaTheme="minorEastAsia" w:hAnsi="Times New Roman" w:cs="Times New Roman"/>
              <w:noProof/>
              <w:sz w:val="24"/>
              <w:szCs w:val="24"/>
            </w:rPr>
          </w:pPr>
          <w:hyperlink w:anchor="_Toc123204282" w:history="1">
            <w:r w:rsidR="003A2B0E" w:rsidRPr="003A2B0E">
              <w:rPr>
                <w:rStyle w:val="Kpr"/>
                <w:rFonts w:ascii="Times New Roman" w:hAnsi="Times New Roman" w:cs="Times New Roman"/>
                <w:noProof/>
                <w:sz w:val="24"/>
                <w:szCs w:val="24"/>
              </w:rPr>
              <w:t>4.1.</w:t>
            </w:r>
            <w:r w:rsidR="003A2B0E" w:rsidRPr="003A2B0E">
              <w:rPr>
                <w:rFonts w:ascii="Times New Roman" w:eastAsiaTheme="minorEastAsia" w:hAnsi="Times New Roman" w:cs="Times New Roman"/>
                <w:noProof/>
                <w:sz w:val="24"/>
                <w:szCs w:val="24"/>
              </w:rPr>
              <w:tab/>
            </w:r>
            <w:r w:rsidR="003A2B0E" w:rsidRPr="003A2B0E">
              <w:rPr>
                <w:rStyle w:val="Kpr"/>
                <w:rFonts w:ascii="Times New Roman" w:hAnsi="Times New Roman" w:cs="Times New Roman"/>
                <w:noProof/>
                <w:sz w:val="24"/>
                <w:szCs w:val="24"/>
              </w:rPr>
              <w:t>SAVUNMA SINAVI ÖNCESİ YAPILMASI GEREKENLER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83" w:history="1">
            <w:r w:rsidR="003A2B0E" w:rsidRPr="003A2B0E">
              <w:rPr>
                <w:rStyle w:val="Kpr"/>
                <w:rFonts w:ascii="Times New Roman" w:hAnsi="Times New Roman" w:cs="Times New Roman"/>
                <w:noProof/>
                <w:sz w:val="24"/>
                <w:szCs w:val="24"/>
              </w:rPr>
              <w:t>4.2.MEZUNİYET İÇİN YAYIN KOŞULLARI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84" w:history="1">
            <w:r w:rsidR="003A2B0E" w:rsidRPr="003A2B0E">
              <w:rPr>
                <w:rStyle w:val="Kpr"/>
                <w:rFonts w:ascii="Times New Roman" w:hAnsi="Times New Roman" w:cs="Times New Roman"/>
                <w:noProof/>
                <w:sz w:val="24"/>
                <w:szCs w:val="24"/>
              </w:rPr>
              <w:t>4.3.SAVUNMA SINAVI SONRASI YAPILMASI GEREKENLER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right" w:pos="9010"/>
            </w:tabs>
            <w:rPr>
              <w:rFonts w:ascii="Times New Roman" w:eastAsiaTheme="minorEastAsia" w:hAnsi="Times New Roman" w:cs="Times New Roman"/>
              <w:noProof/>
              <w:sz w:val="24"/>
              <w:szCs w:val="24"/>
            </w:rPr>
          </w:pPr>
          <w:hyperlink w:anchor="_Toc123204285" w:history="1">
            <w:r w:rsidR="003A2B0E" w:rsidRPr="003A2B0E">
              <w:rPr>
                <w:rStyle w:val="Kpr"/>
                <w:rFonts w:ascii="Times New Roman" w:hAnsi="Times New Roman" w:cs="Times New Roman"/>
                <w:noProof/>
                <w:sz w:val="24"/>
                <w:szCs w:val="24"/>
              </w:rPr>
              <w:t>4.3.1.Tezin Ciltlenmesi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3"/>
            <w:tabs>
              <w:tab w:val="right" w:pos="9010"/>
            </w:tabs>
            <w:rPr>
              <w:rFonts w:ascii="Times New Roman" w:eastAsiaTheme="minorEastAsia" w:hAnsi="Times New Roman" w:cs="Times New Roman"/>
              <w:noProof/>
              <w:sz w:val="24"/>
              <w:szCs w:val="24"/>
            </w:rPr>
          </w:pPr>
          <w:hyperlink w:anchor="_Toc123204286" w:history="1">
            <w:r w:rsidR="003A2B0E" w:rsidRPr="003A2B0E">
              <w:rPr>
                <w:rStyle w:val="Kpr"/>
                <w:rFonts w:ascii="Times New Roman" w:hAnsi="Times New Roman" w:cs="Times New Roman"/>
                <w:noProof/>
                <w:sz w:val="24"/>
                <w:szCs w:val="24"/>
              </w:rPr>
              <w:t>4.3.2.Son Teslimde Yapılması Gerekenler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79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1"/>
            <w:tabs>
              <w:tab w:val="right" w:pos="9010"/>
            </w:tabs>
            <w:rPr>
              <w:rFonts w:ascii="Times New Roman" w:eastAsiaTheme="minorEastAsia" w:hAnsi="Times New Roman" w:cs="Times New Roman"/>
              <w:noProof/>
              <w:sz w:val="24"/>
              <w:szCs w:val="24"/>
            </w:rPr>
          </w:pPr>
          <w:hyperlink w:anchor="_Toc123204287" w:history="1">
            <w:r w:rsidR="003A2B0E" w:rsidRPr="003A2B0E">
              <w:rPr>
                <w:rStyle w:val="Kpr"/>
                <w:rFonts w:ascii="Times New Roman" w:hAnsi="Times New Roman" w:cs="Times New Roman"/>
                <w:noProof/>
                <w:sz w:val="24"/>
                <w:szCs w:val="24"/>
              </w:rPr>
              <w:t>5.KILAVUZ HAZIRLANIRKEN YARARLANILAN KAYNAKLAR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81</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1"/>
            <w:tabs>
              <w:tab w:val="right" w:pos="9010"/>
            </w:tabs>
            <w:rPr>
              <w:rFonts w:ascii="Times New Roman" w:eastAsiaTheme="minorEastAsia" w:hAnsi="Times New Roman" w:cs="Times New Roman"/>
              <w:noProof/>
              <w:sz w:val="24"/>
              <w:szCs w:val="24"/>
            </w:rPr>
          </w:pPr>
          <w:hyperlink w:anchor="_Toc123204288" w:history="1">
            <w:r w:rsidR="003A2B0E" w:rsidRPr="003A2B0E">
              <w:rPr>
                <w:rStyle w:val="Kpr"/>
                <w:rFonts w:ascii="Times New Roman" w:hAnsi="Times New Roman" w:cs="Times New Roman"/>
                <w:noProof/>
                <w:sz w:val="24"/>
                <w:szCs w:val="24"/>
              </w:rPr>
              <w:t>6.EKLER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_Toc123204288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89" w:history="1">
            <w:r w:rsidR="003A2B0E" w:rsidRPr="003A2B0E">
              <w:rPr>
                <w:rStyle w:val="Kpr"/>
                <w:rFonts w:ascii="Times New Roman" w:hAnsi="Times New Roman" w:cs="Times New Roman"/>
                <w:noProof/>
                <w:sz w:val="24"/>
                <w:szCs w:val="24"/>
              </w:rPr>
              <w:t>EK 1: TEZ DIŞ KAPAK SAYFASI ÖRNEĞİ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_Toc123204289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0" w:history="1">
            <w:r w:rsidR="003A2B0E" w:rsidRPr="003A2B0E">
              <w:rPr>
                <w:rStyle w:val="Kpr"/>
                <w:rFonts w:ascii="Times New Roman" w:hAnsi="Times New Roman" w:cs="Times New Roman"/>
                <w:noProof/>
                <w:sz w:val="24"/>
                <w:szCs w:val="24"/>
              </w:rPr>
              <w:t>EK 2: KABUL VE ONAY SAYFASI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_Toc123204290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83</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1" w:history="1">
            <w:r w:rsidR="003A2B0E" w:rsidRPr="003A2B0E">
              <w:rPr>
                <w:rStyle w:val="Kpr"/>
                <w:rFonts w:ascii="Times New Roman" w:hAnsi="Times New Roman" w:cs="Times New Roman"/>
                <w:noProof/>
                <w:sz w:val="24"/>
                <w:szCs w:val="24"/>
              </w:rPr>
              <w:t>EK 3: BEYAN SAYFASI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_Toc123204291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84</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2" w:history="1">
            <w:r w:rsidR="003A2B0E" w:rsidRPr="003A2B0E">
              <w:rPr>
                <w:rStyle w:val="Kpr"/>
                <w:rFonts w:ascii="Times New Roman" w:hAnsi="Times New Roman" w:cs="Times New Roman"/>
                <w:noProof/>
                <w:sz w:val="24"/>
                <w:szCs w:val="24"/>
              </w:rPr>
              <w:t>EK 4: TEŞEKKÜR SAYFASI ÖRNEĞİ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_Toc123204292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85</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3" w:history="1">
            <w:r w:rsidR="003A2B0E" w:rsidRPr="003A2B0E">
              <w:rPr>
                <w:rStyle w:val="Kpr"/>
                <w:rFonts w:ascii="Times New Roman" w:hAnsi="Times New Roman" w:cs="Times New Roman"/>
                <w:noProof/>
                <w:sz w:val="24"/>
                <w:szCs w:val="24"/>
              </w:rPr>
              <w:t>6.5.EK 5: İÇİNDEKİLER DİZİNİ ÖRNEĞİ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_Toc123204293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86</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4" w:history="1">
            <w:r w:rsidR="003A2B0E" w:rsidRPr="003A2B0E">
              <w:rPr>
                <w:rStyle w:val="Kpr"/>
                <w:rFonts w:ascii="Times New Roman" w:hAnsi="Times New Roman" w:cs="Times New Roman"/>
                <w:noProof/>
                <w:sz w:val="24"/>
                <w:szCs w:val="24"/>
              </w:rPr>
              <w:t>EK 6: ÖZGEÇMİŞ SAYFASI ÖRNEĞİ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_Toc123204294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88</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5" w:history="1">
            <w:r w:rsidR="003A2B0E" w:rsidRPr="003A2B0E">
              <w:rPr>
                <w:rStyle w:val="Kpr"/>
                <w:rFonts w:ascii="Times New Roman" w:hAnsi="Times New Roman" w:cs="Times New Roman"/>
                <w:noProof/>
                <w:sz w:val="24"/>
                <w:szCs w:val="24"/>
              </w:rPr>
              <w:t>EK 7: TEZ KONTROL LİSTESİ</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_Toc123204295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89</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6" w:history="1">
            <w:r w:rsidR="003A2B0E" w:rsidRPr="003A2B0E">
              <w:rPr>
                <w:rStyle w:val="Kpr"/>
                <w:rFonts w:ascii="Times New Roman" w:hAnsi="Times New Roman" w:cs="Times New Roman"/>
                <w:noProof/>
                <w:sz w:val="24"/>
                <w:szCs w:val="24"/>
              </w:rPr>
              <w:t>EK 8: GÜZEL SANATLAR, TARİH, EDEBİYAT, İLAHİYAT, SİYASAL BİLİMLER, VB. ANABİLİM DALLARI İÇİN GEREKLİ BAŞLIKLAR</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_Toc123204296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92</w:t>
            </w:r>
            <w:r w:rsidR="003A2B0E" w:rsidRPr="003A2B0E">
              <w:rPr>
                <w:rFonts w:ascii="Times New Roman" w:hAnsi="Times New Roman" w:cs="Times New Roman"/>
                <w:noProof/>
                <w:webHidden/>
                <w:sz w:val="24"/>
                <w:szCs w:val="24"/>
              </w:rPr>
              <w:fldChar w:fldCharType="end"/>
            </w:r>
          </w:hyperlink>
        </w:p>
        <w:p w:rsidR="003A2B0E" w:rsidRPr="003A2B0E" w:rsidRDefault="00323916">
          <w:pPr>
            <w:pStyle w:val="T2"/>
            <w:tabs>
              <w:tab w:val="right" w:pos="9010"/>
            </w:tabs>
            <w:rPr>
              <w:rFonts w:ascii="Times New Roman" w:eastAsiaTheme="minorEastAsia" w:hAnsi="Times New Roman" w:cs="Times New Roman"/>
              <w:noProof/>
              <w:sz w:val="24"/>
              <w:szCs w:val="24"/>
            </w:rPr>
          </w:pPr>
          <w:hyperlink w:anchor="_Toc123204297" w:history="1">
            <w:r w:rsidR="003A2B0E" w:rsidRPr="003A2B0E">
              <w:rPr>
                <w:rStyle w:val="Kpr"/>
                <w:rFonts w:ascii="Times New Roman" w:hAnsi="Times New Roman" w:cs="Times New Roman"/>
                <w:noProof/>
                <w:sz w:val="24"/>
                <w:szCs w:val="24"/>
              </w:rPr>
              <w:t>EK 9: BÜYÜKLÜKLER, BİRİMLER, SİMGELER (VARSA)</w:t>
            </w:r>
            <w:r w:rsidR="003A2B0E" w:rsidRPr="003A2B0E">
              <w:rPr>
                <w:rFonts w:ascii="Times New Roman" w:hAnsi="Times New Roman" w:cs="Times New Roman"/>
                <w:noProof/>
                <w:webHidden/>
                <w:sz w:val="24"/>
                <w:szCs w:val="24"/>
              </w:rPr>
              <w:tab/>
            </w:r>
            <w:r w:rsidR="003A2B0E" w:rsidRPr="003A2B0E">
              <w:rPr>
                <w:rFonts w:ascii="Times New Roman" w:hAnsi="Times New Roman" w:cs="Times New Roman"/>
                <w:noProof/>
                <w:webHidden/>
                <w:sz w:val="24"/>
                <w:szCs w:val="24"/>
              </w:rPr>
              <w:fldChar w:fldCharType="begin"/>
            </w:r>
            <w:r w:rsidR="003A2B0E" w:rsidRPr="003A2B0E">
              <w:rPr>
                <w:rFonts w:ascii="Times New Roman" w:hAnsi="Times New Roman" w:cs="Times New Roman"/>
                <w:noProof/>
                <w:webHidden/>
                <w:sz w:val="24"/>
                <w:szCs w:val="24"/>
              </w:rPr>
              <w:instrText xml:space="preserve"> PAGEREF _Toc123204297 \h </w:instrText>
            </w:r>
            <w:r w:rsidR="003A2B0E" w:rsidRPr="003A2B0E">
              <w:rPr>
                <w:rFonts w:ascii="Times New Roman" w:hAnsi="Times New Roman" w:cs="Times New Roman"/>
                <w:noProof/>
                <w:webHidden/>
                <w:sz w:val="24"/>
                <w:szCs w:val="24"/>
              </w:rPr>
            </w:r>
            <w:r w:rsidR="003A2B0E" w:rsidRPr="003A2B0E">
              <w:rPr>
                <w:rFonts w:ascii="Times New Roman" w:hAnsi="Times New Roman" w:cs="Times New Roman"/>
                <w:noProof/>
                <w:webHidden/>
                <w:sz w:val="24"/>
                <w:szCs w:val="24"/>
              </w:rPr>
              <w:fldChar w:fldCharType="separate"/>
            </w:r>
            <w:r w:rsidR="003A2B0E" w:rsidRPr="003A2B0E">
              <w:rPr>
                <w:rFonts w:ascii="Times New Roman" w:hAnsi="Times New Roman" w:cs="Times New Roman"/>
                <w:noProof/>
                <w:webHidden/>
                <w:sz w:val="24"/>
                <w:szCs w:val="24"/>
              </w:rPr>
              <w:t>94</w:t>
            </w:r>
            <w:r w:rsidR="003A2B0E" w:rsidRPr="003A2B0E">
              <w:rPr>
                <w:rFonts w:ascii="Times New Roman" w:hAnsi="Times New Roman" w:cs="Times New Roman"/>
                <w:noProof/>
                <w:webHidden/>
                <w:sz w:val="24"/>
                <w:szCs w:val="24"/>
              </w:rPr>
              <w:fldChar w:fldCharType="end"/>
            </w:r>
          </w:hyperlink>
        </w:p>
        <w:p w:rsidR="00840A0A" w:rsidRDefault="00B17280">
          <w:pPr>
            <w:pBdr>
              <w:top w:val="nil"/>
              <w:left w:val="nil"/>
              <w:bottom w:val="nil"/>
              <w:right w:val="nil"/>
              <w:between w:val="nil"/>
            </w:pBdr>
            <w:tabs>
              <w:tab w:val="right" w:pos="9010"/>
            </w:tabs>
            <w:spacing w:after="100"/>
            <w:ind w:left="200"/>
          </w:pPr>
          <w:r w:rsidRPr="00120CEF">
            <w:rPr>
              <w:rFonts w:ascii="Times New Roman" w:hAnsi="Times New Roman" w:cs="Times New Roman"/>
              <w:sz w:val="24"/>
              <w:szCs w:val="24"/>
            </w:rPr>
            <w:fldChar w:fldCharType="end"/>
          </w:r>
        </w:p>
        <w:p w:rsidR="00DF2FA6" w:rsidRDefault="00323916">
          <w:pPr>
            <w:pBdr>
              <w:top w:val="nil"/>
              <w:left w:val="nil"/>
              <w:bottom w:val="nil"/>
              <w:right w:val="nil"/>
              <w:between w:val="nil"/>
            </w:pBdr>
            <w:tabs>
              <w:tab w:val="right" w:pos="9010"/>
            </w:tabs>
            <w:spacing w:after="100"/>
            <w:ind w:left="200"/>
            <w:rPr>
              <w:rFonts w:ascii="Times New Roman" w:eastAsia="Times New Roman" w:hAnsi="Times New Roman" w:cs="Times New Roman"/>
              <w:color w:val="000000"/>
              <w:sz w:val="22"/>
              <w:szCs w:val="22"/>
            </w:rPr>
          </w:pPr>
        </w:p>
      </w:sdtContent>
    </w:sdt>
    <w:p w:rsidR="008E72BD" w:rsidRDefault="008E72BD">
      <w:pPr>
        <w:rPr>
          <w:rFonts w:ascii="Times New Roman" w:eastAsia="Times New Roman" w:hAnsi="Times New Roman" w:cs="Times New Roman"/>
          <w:b/>
          <w:sz w:val="28"/>
          <w:szCs w:val="28"/>
        </w:rPr>
      </w:pPr>
      <w:r>
        <w:br w:type="page"/>
      </w:r>
    </w:p>
    <w:p w:rsidR="00DF2FA6" w:rsidRDefault="00B17280" w:rsidP="00840A0A">
      <w:pPr>
        <w:pStyle w:val="Balk1"/>
        <w:numPr>
          <w:ilvl w:val="0"/>
          <w:numId w:val="41"/>
        </w:numPr>
        <w:jc w:val="left"/>
      </w:pPr>
      <w:bookmarkStart w:id="1" w:name="_Toc123204236"/>
      <w:r>
        <w:lastRenderedPageBreak/>
        <w:t>GİRİŞ</w:t>
      </w:r>
      <w:bookmarkEnd w:id="1"/>
    </w:p>
    <w:p w:rsidR="00DF2FA6" w:rsidRDefault="00B17280">
      <w:pPr>
        <w:pStyle w:val="Balk2"/>
        <w:numPr>
          <w:ilvl w:val="1"/>
          <w:numId w:val="41"/>
        </w:numPr>
      </w:pPr>
      <w:bookmarkStart w:id="2" w:name="_25b2l0r" w:colFirst="0" w:colLast="0"/>
      <w:bookmarkEnd w:id="2"/>
      <w:r>
        <w:t xml:space="preserve"> </w:t>
      </w:r>
      <w:bookmarkStart w:id="3" w:name="_Toc123204237"/>
      <w:r>
        <w:t>AMAÇ VE KAPSAM</w:t>
      </w:r>
      <w:bookmarkEnd w:id="3"/>
      <w:r>
        <w:t xml:space="preserve"> </w:t>
      </w:r>
    </w:p>
    <w:p w:rsidR="00DF2FA6" w:rsidRDefault="00DF2FA6">
      <w:pPr>
        <w:rPr>
          <w:rFonts w:ascii="Times New Roman" w:eastAsia="Times New Roman" w:hAnsi="Times New Roman" w:cs="Times New Roman"/>
        </w:rPr>
      </w:pPr>
    </w:p>
    <w:p w:rsidR="00B17280" w:rsidRDefault="00B17280">
      <w:pPr>
        <w:tabs>
          <w:tab w:val="left" w:pos="9072"/>
        </w:tabs>
        <w:spacing w:line="356" w:lineRule="auto"/>
        <w:ind w:right="129"/>
        <w:jc w:val="both"/>
        <w:rPr>
          <w:rFonts w:ascii="Times New Roman" w:eastAsia="Times New Roman" w:hAnsi="Times New Roman" w:cs="Times New Roman"/>
          <w:sz w:val="24"/>
          <w:szCs w:val="24"/>
        </w:rPr>
      </w:pPr>
      <w:bookmarkStart w:id="4" w:name="_kgcv8k" w:colFirst="0" w:colLast="0"/>
      <w:bookmarkEnd w:id="4"/>
      <w:r>
        <w:rPr>
          <w:rFonts w:ascii="Times New Roman" w:eastAsia="Times New Roman" w:hAnsi="Times New Roman" w:cs="Times New Roman"/>
          <w:sz w:val="24"/>
          <w:szCs w:val="24"/>
        </w:rPr>
        <w:t>Bu tez yazım kılavuzunun amacı, Düzce Üniversitesi Lisansüstü Eğitim Enstitüsü’ne bağlı anabilim</w:t>
      </w:r>
      <w:r w:rsidR="000B02B4">
        <w:rPr>
          <w:rFonts w:ascii="Times New Roman" w:eastAsia="Times New Roman" w:hAnsi="Times New Roman" w:cs="Times New Roman"/>
          <w:sz w:val="24"/>
          <w:szCs w:val="24"/>
        </w:rPr>
        <w:t>/anasanat</w:t>
      </w:r>
      <w:r>
        <w:rPr>
          <w:rFonts w:ascii="Times New Roman" w:eastAsia="Times New Roman" w:hAnsi="Times New Roman" w:cs="Times New Roman"/>
          <w:sz w:val="24"/>
          <w:szCs w:val="24"/>
        </w:rPr>
        <w:t xml:space="preserve"> dallarında hazırlanan yüksek lisans ve doktora tezlerinde, bilimsel yazılı sunum ilkelerine uygun bir standardı sağlamaktır. Düzce Üniversitesi Lisansüstü Eğitim Enstitüsü’ne bağlı </w:t>
      </w:r>
      <w:r w:rsidRPr="000B02B4">
        <w:rPr>
          <w:rFonts w:ascii="Times New Roman" w:eastAsia="Times New Roman" w:hAnsi="Times New Roman" w:cs="Times New Roman"/>
          <w:sz w:val="24"/>
          <w:szCs w:val="24"/>
        </w:rPr>
        <w:t>anabilim/anasanat dallarında yüksek lisans ya da doktora tezi hazırlayacak öğrencilerin, bu kılavuzda belirtilen içerik ve kurallara uymaları gerekmektedir.</w:t>
      </w:r>
    </w:p>
    <w:p w:rsidR="00DF2FA6" w:rsidRDefault="00B17280">
      <w:pPr>
        <w:pStyle w:val="Balk2"/>
        <w:numPr>
          <w:ilvl w:val="1"/>
          <w:numId w:val="41"/>
        </w:numPr>
      </w:pPr>
      <w:bookmarkStart w:id="5" w:name="_Toc123204238"/>
      <w:r>
        <w:t>TEZİ OLUŞTURAN BÖLÜMLER</w:t>
      </w:r>
      <w:bookmarkEnd w:id="5"/>
    </w:p>
    <w:p w:rsidR="00DF2FA6" w:rsidRDefault="00B17280" w:rsidP="00840A0A">
      <w:pPr>
        <w:spacing w:line="360" w:lineRule="auto"/>
        <w:rPr>
          <w:rFonts w:ascii="Times New Roman" w:eastAsia="Times New Roman" w:hAnsi="Times New Roman" w:cs="Times New Roman"/>
          <w:sz w:val="24"/>
          <w:szCs w:val="24"/>
        </w:rPr>
      </w:pPr>
      <w:r w:rsidRPr="000B02B4">
        <w:rPr>
          <w:rFonts w:ascii="Times New Roman" w:eastAsia="Times New Roman" w:hAnsi="Times New Roman" w:cs="Times New Roman"/>
          <w:sz w:val="24"/>
          <w:szCs w:val="24"/>
        </w:rPr>
        <w:t>Tezde yer alacak bölümlerin sunuş sırası aşağıdaki düzende olmalıdır. Tezin disiplinlere göre farklılaşan bölümleri için 3.3. TEZ METNİ başlığı altındaki kısma göre hareket edilir.</w:t>
      </w:r>
    </w:p>
    <w:p w:rsidR="00DF2FA6" w:rsidRDefault="00DF2FA6">
      <w:pPr>
        <w:rPr>
          <w:rFonts w:ascii="Times New Roman" w:eastAsia="Times New Roman" w:hAnsi="Times New Roman" w:cs="Times New Roman"/>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Dış kapak</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İç kapak</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Onay Sayfası</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Beyan Sayfası</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Teşekkür Sayfası</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İçindekiler</w:t>
      </w:r>
    </w:p>
    <w:p w:rsidR="00DF2FA6" w:rsidRDefault="00DF2FA6">
      <w:pPr>
        <w:rPr>
          <w:rFonts w:ascii="Times New Roman" w:eastAsia="Times New Roman" w:hAnsi="Times New Roman" w:cs="Times New Roman"/>
          <w:sz w:val="24"/>
          <w:szCs w:val="24"/>
        </w:rPr>
      </w:pPr>
    </w:p>
    <w:p w:rsidR="00DF2FA6" w:rsidRDefault="00B17280">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Şekil veya Görsel Listesi</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Çizelge Listesi</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Simgeler ve Kısaltmalar</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Özet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(Zorunlu İngilizce Özet)</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Extended Abstract (Doktora Tezleri İçin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Giriş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Materyal ve Yöntem (Sağlık Bilimleri Alanları İçin Zorunlu; Fen Bilimleri, Güzel Sanatlar ve Sosyal Bilimler İçin İsteğe Bağlı, Çalışma Konularına Göre Değiştirilebilir)</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Bulgular ve Tartışma (Sağlık Bilimleri Alanları İçin Zorunlu; Fen Bilimleri, Güzel Sanatlar ve Sosyal Bilimler İçin İsteğe Bağlı, Çalışma Konularına Göre Değiştirilebilir)</w:t>
      </w: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Sonuçlar ve Öneriler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Ekler (Varsa Zorunlu)</w:t>
      </w:r>
    </w:p>
    <w:p w:rsidR="00864E17" w:rsidRDefault="00864E17" w:rsidP="00864E17">
      <w:pPr>
        <w:pStyle w:val="ListeParagraf"/>
        <w:rPr>
          <w:rFonts w:ascii="Times New Roman" w:eastAsia="Times New Roman" w:hAnsi="Times New Roman" w:cs="Times New Roman"/>
          <w:sz w:val="24"/>
          <w:szCs w:val="24"/>
        </w:rPr>
      </w:pPr>
    </w:p>
    <w:p w:rsidR="00864E17" w:rsidRDefault="00864E17">
      <w:pPr>
        <w:numPr>
          <w:ilvl w:val="0"/>
          <w:numId w:val="84"/>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Özgeçmiş (Zorunlu)</w:t>
      </w:r>
    </w:p>
    <w:p w:rsidR="00DF2FA6" w:rsidRDefault="00DF2FA6">
      <w:pPr>
        <w:rPr>
          <w:rFonts w:ascii="Times New Roman" w:eastAsia="Times New Roman" w:hAnsi="Times New Roman" w:cs="Times New Roman"/>
        </w:rPr>
      </w:pPr>
    </w:p>
    <w:tbl>
      <w:tblPr>
        <w:tblStyle w:val="a"/>
        <w:tblW w:w="2127" w:type="dxa"/>
        <w:tblInd w:w="360" w:type="dxa"/>
        <w:tblLayout w:type="fixed"/>
        <w:tblLook w:val="0000" w:firstRow="0" w:lastRow="0" w:firstColumn="0" w:lastColumn="0" w:noHBand="0" w:noVBand="0"/>
      </w:tblPr>
      <w:tblGrid>
        <w:gridCol w:w="2127"/>
      </w:tblGrid>
      <w:tr w:rsidR="00864E17" w:rsidTr="00864E17">
        <w:trPr>
          <w:trHeight w:val="180"/>
        </w:trPr>
        <w:tc>
          <w:tcPr>
            <w:tcW w:w="2127" w:type="dxa"/>
          </w:tcPr>
          <w:p w:rsidR="00864E17" w:rsidRDefault="00864E17">
            <w:pPr>
              <w:rPr>
                <w:rFonts w:ascii="Times New Roman" w:eastAsia="Times New Roman" w:hAnsi="Times New Roman" w:cs="Times New Roman"/>
                <w:sz w:val="15"/>
                <w:szCs w:val="15"/>
              </w:rPr>
            </w:pPr>
          </w:p>
        </w:tc>
      </w:tr>
    </w:tbl>
    <w:p w:rsidR="00DF2FA6" w:rsidRDefault="00B17280">
      <w:pPr>
        <w:tabs>
          <w:tab w:val="left" w:pos="720"/>
        </w:tabs>
        <w:jc w:val="both"/>
        <w:rPr>
          <w:rFonts w:ascii="Times New Roman" w:eastAsia="Times New Roman" w:hAnsi="Times New Roman" w:cs="Times New Roman"/>
          <w:sz w:val="24"/>
          <w:szCs w:val="24"/>
        </w:rPr>
      </w:pPr>
      <w:bookmarkStart w:id="6" w:name="34g0dwd" w:colFirst="0" w:colLast="0"/>
      <w:bookmarkEnd w:id="6"/>
      <w:r>
        <w:rPr>
          <w:rFonts w:ascii="Times New Roman" w:eastAsia="Times New Roman" w:hAnsi="Times New Roman" w:cs="Times New Roman"/>
          <w:sz w:val="24"/>
          <w:szCs w:val="24"/>
        </w:rPr>
        <w:t>Güzel Sanatlar, Tarih, Edebiyat, İlahiyat, Siyasal Bilimler</w:t>
      </w:r>
      <w:r w:rsidR="001E1F48">
        <w:rPr>
          <w:rFonts w:ascii="Times New Roman" w:eastAsia="Times New Roman" w:hAnsi="Times New Roman" w:cs="Times New Roman"/>
          <w:sz w:val="24"/>
          <w:szCs w:val="24"/>
        </w:rPr>
        <w:t>, Eğitim bilimleri</w:t>
      </w:r>
      <w:r>
        <w:rPr>
          <w:rFonts w:ascii="Times New Roman" w:eastAsia="Times New Roman" w:hAnsi="Times New Roman" w:cs="Times New Roman"/>
          <w:sz w:val="24"/>
          <w:szCs w:val="24"/>
        </w:rPr>
        <w:t xml:space="preserve"> ve benzeri sosyal bilim dallarında hazırlanan tezlerin metin kısmı bölüm başlıkları:</w:t>
      </w:r>
    </w:p>
    <w:p w:rsidR="00DF2FA6" w:rsidRDefault="00DF2FA6">
      <w:pPr>
        <w:tabs>
          <w:tab w:val="left" w:pos="720"/>
        </w:tabs>
        <w:jc w:val="both"/>
        <w:rPr>
          <w:rFonts w:ascii="Times New Roman" w:eastAsia="Times New Roman" w:hAnsi="Times New Roman" w:cs="Times New Roman"/>
          <w:sz w:val="24"/>
          <w:szCs w:val="24"/>
        </w:rPr>
      </w:pPr>
    </w:p>
    <w:p w:rsidR="00DF2FA6" w:rsidRDefault="00B17280">
      <w:pPr>
        <w:numPr>
          <w:ilvl w:val="0"/>
          <w:numId w:val="31"/>
        </w:num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Dış kapak</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İç kapak</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Onay Sayfası</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Beyan Sayfası</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Teşekkür Sayfası</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İçindekiler</w:t>
      </w:r>
    </w:p>
    <w:p w:rsidR="00DF2FA6" w:rsidRDefault="00DF2FA6">
      <w:pPr>
        <w:rPr>
          <w:rFonts w:ascii="Times New Roman" w:eastAsia="Times New Roman" w:hAnsi="Times New Roman" w:cs="Times New Roman"/>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Şekil veya Görsel Listesi</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Çizelge Listesi</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Simgeler ve Kısaltmalar</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Özet (Zorunlu)</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(Zorunlu)</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Extended Abstract (Sadece Doktora için zorunlu)</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Giriş (Amaç, kapsam, sorunsal, önem ve yöntemi de içerecek şekilde zorunlu)</w:t>
      </w:r>
    </w:p>
    <w:p w:rsidR="001E1F48" w:rsidRDefault="001E1F48" w:rsidP="001E1F48">
      <w:pPr>
        <w:pStyle w:val="ListeParagraf"/>
        <w:rPr>
          <w:rFonts w:ascii="Times New Roman" w:eastAsia="Times New Roman" w:hAnsi="Times New Roman" w:cs="Times New Roman"/>
          <w:sz w:val="24"/>
          <w:szCs w:val="24"/>
        </w:rPr>
      </w:pPr>
    </w:p>
    <w:p w:rsidR="001E1F48" w:rsidRPr="001E1F48" w:rsidRDefault="001E1F48" w:rsidP="001E1F48">
      <w:pPr>
        <w:numPr>
          <w:ilvl w:val="0"/>
          <w:numId w:val="31"/>
        </w:numPr>
        <w:tabs>
          <w:tab w:val="left" w:pos="720"/>
        </w:tabs>
        <w:rPr>
          <w:rFonts w:ascii="Times New Roman" w:eastAsia="Times New Roman" w:hAnsi="Times New Roman" w:cs="Times New Roman"/>
          <w:sz w:val="24"/>
          <w:szCs w:val="24"/>
        </w:rPr>
      </w:pPr>
      <w:r w:rsidRPr="001E1F48">
        <w:rPr>
          <w:rFonts w:ascii="Times New Roman" w:eastAsia="Times New Roman" w:hAnsi="Times New Roman" w:cs="Times New Roman"/>
          <w:sz w:val="24"/>
          <w:szCs w:val="24"/>
        </w:rPr>
        <w:t xml:space="preserve">Kuramsal Çerçeve </w:t>
      </w:r>
      <w:r>
        <w:rPr>
          <w:rFonts w:ascii="Times New Roman" w:eastAsia="Times New Roman" w:hAnsi="Times New Roman" w:cs="Times New Roman"/>
          <w:sz w:val="24"/>
          <w:szCs w:val="24"/>
        </w:rPr>
        <w:t xml:space="preserve">(ve ilgili araştırmalar: </w:t>
      </w:r>
      <w:r w:rsidRPr="001E1F48">
        <w:rPr>
          <w:rFonts w:ascii="Times New Roman" w:eastAsia="Times New Roman" w:hAnsi="Times New Roman" w:cs="Times New Roman"/>
          <w:sz w:val="24"/>
          <w:szCs w:val="24"/>
        </w:rPr>
        <w:t>ayrı verilmeyebilir)</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Bölümler (En az iki bölüm olmalıdır)</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rsidP="001E1F48">
      <w:pPr>
        <w:numPr>
          <w:ilvl w:val="0"/>
          <w:numId w:val="31"/>
        </w:num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Materyal ve Yöntem (İsteğe Bağlı)</w:t>
      </w:r>
      <w:r w:rsidR="001E1F48" w:rsidRPr="001E1F48">
        <w:t xml:space="preserve"> </w:t>
      </w:r>
      <w:r w:rsidR="001E1F48" w:rsidRPr="001E1F48">
        <w:rPr>
          <w:rFonts w:ascii="Times New Roman" w:eastAsia="Times New Roman" w:hAnsi="Times New Roman" w:cs="Times New Roman"/>
          <w:sz w:val="24"/>
          <w:szCs w:val="24"/>
        </w:rPr>
        <w:t>(Araştırma Deseni, Çalışma Grubu/Evren ve Örneklem/Katılımcılar, Veri Toplama Araçları, Veri Analizi)</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Bulgular ve Tartışma (İsteğe Bağlı)</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Sonuç (Zorunlu)</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(Zorunlu)</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Ek/Ekler (Varsa Zorunlu) </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B17280">
      <w:pPr>
        <w:numPr>
          <w:ilvl w:val="0"/>
          <w:numId w:val="31"/>
        </w:numPr>
        <w:tabs>
          <w:tab w:val="left" w:pos="720"/>
        </w:tabs>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Özgeçmiş (Zorunlu)</w:t>
      </w:r>
    </w:p>
    <w:p w:rsidR="00DF2FA6" w:rsidRDefault="00B17280">
      <w:pPr>
        <w:spacing w:line="349" w:lineRule="auto"/>
        <w:ind w:right="-3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 genel yapı ve sıra içerisinde sayfa numaraları aşağıdaki formata uygun olarak verilir. Tez sayfa sayısı, Arap rakamıyla belirtilen sayfa sayısıdır (1, 2, 3, …).</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tbl>
      <w:tblPr>
        <w:tblStyle w:val="a0"/>
        <w:tblW w:w="7460" w:type="dxa"/>
        <w:tblInd w:w="280" w:type="dxa"/>
        <w:tblLayout w:type="fixed"/>
        <w:tblLook w:val="0000" w:firstRow="0" w:lastRow="0" w:firstColumn="0" w:lastColumn="0" w:noHBand="0" w:noVBand="0"/>
      </w:tblPr>
      <w:tblGrid>
        <w:gridCol w:w="2556"/>
        <w:gridCol w:w="711"/>
        <w:gridCol w:w="927"/>
        <w:gridCol w:w="770"/>
        <w:gridCol w:w="593"/>
        <w:gridCol w:w="1653"/>
        <w:gridCol w:w="250"/>
      </w:tblGrid>
      <w:tr w:rsidR="00DF2FA6">
        <w:trPr>
          <w:trHeight w:val="276"/>
        </w:trPr>
        <w:tc>
          <w:tcPr>
            <w:tcW w:w="2600" w:type="dxa"/>
          </w:tcPr>
          <w:p w:rsidR="00DF2FA6" w:rsidRDefault="00DF2FA6">
            <w:pPr>
              <w:rPr>
                <w:rFonts w:ascii="Times New Roman" w:eastAsia="Times New Roman" w:hAnsi="Times New Roman" w:cs="Times New Roman"/>
                <w:sz w:val="23"/>
                <w:szCs w:val="23"/>
              </w:rPr>
            </w:pPr>
          </w:p>
        </w:tc>
        <w:tc>
          <w:tcPr>
            <w:tcW w:w="720" w:type="dxa"/>
          </w:tcPr>
          <w:p w:rsidR="00DF2FA6" w:rsidRDefault="00DF2FA6">
            <w:pPr>
              <w:rPr>
                <w:rFonts w:ascii="Times New Roman" w:eastAsia="Times New Roman" w:hAnsi="Times New Roman" w:cs="Times New Roman"/>
                <w:sz w:val="23"/>
                <w:szCs w:val="23"/>
              </w:rPr>
            </w:pPr>
          </w:p>
        </w:tc>
        <w:tc>
          <w:tcPr>
            <w:tcW w:w="940" w:type="dxa"/>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Sayfa No</w:t>
            </w:r>
          </w:p>
        </w:tc>
        <w:tc>
          <w:tcPr>
            <w:tcW w:w="780" w:type="dxa"/>
          </w:tcPr>
          <w:p w:rsidR="00DF2FA6" w:rsidRDefault="00DF2FA6">
            <w:pPr>
              <w:rPr>
                <w:rFonts w:ascii="Times New Roman" w:eastAsia="Times New Roman" w:hAnsi="Times New Roman" w:cs="Times New Roman"/>
                <w:sz w:val="23"/>
                <w:szCs w:val="23"/>
              </w:rPr>
            </w:pPr>
          </w:p>
        </w:tc>
        <w:tc>
          <w:tcPr>
            <w:tcW w:w="600" w:type="dxa"/>
          </w:tcPr>
          <w:p w:rsidR="00DF2FA6" w:rsidRDefault="00DF2FA6">
            <w:pPr>
              <w:rPr>
                <w:rFonts w:ascii="Times New Roman" w:eastAsia="Times New Roman" w:hAnsi="Times New Roman" w:cs="Times New Roman"/>
                <w:sz w:val="23"/>
                <w:szCs w:val="23"/>
              </w:rPr>
            </w:pPr>
          </w:p>
        </w:tc>
        <w:tc>
          <w:tcPr>
            <w:tcW w:w="1820" w:type="dxa"/>
            <w:gridSpan w:val="2"/>
          </w:tcPr>
          <w:p w:rsidR="00DF2FA6" w:rsidRDefault="00B17280">
            <w:pPr>
              <w:ind w:right="1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“Sayfa No” Yeri</w:t>
            </w:r>
          </w:p>
        </w:tc>
      </w:tr>
      <w:tr w:rsidR="00DF2FA6">
        <w:trPr>
          <w:trHeight w:val="23"/>
        </w:trPr>
        <w:tc>
          <w:tcPr>
            <w:tcW w:w="2600" w:type="dxa"/>
            <w:shd w:val="clear" w:color="auto" w:fill="auto"/>
          </w:tcPr>
          <w:p w:rsidR="00DF2FA6" w:rsidRDefault="00DF2FA6">
            <w:pPr>
              <w:rPr>
                <w:rFonts w:ascii="Times New Roman" w:eastAsia="Times New Roman" w:hAnsi="Times New Roman" w:cs="Times New Roman"/>
                <w:sz w:val="2"/>
                <w:szCs w:val="2"/>
              </w:rPr>
            </w:pPr>
          </w:p>
        </w:tc>
        <w:tc>
          <w:tcPr>
            <w:tcW w:w="720" w:type="dxa"/>
            <w:shd w:val="clear" w:color="auto" w:fill="auto"/>
          </w:tcPr>
          <w:p w:rsidR="00DF2FA6" w:rsidRDefault="00DF2FA6">
            <w:pPr>
              <w:rPr>
                <w:rFonts w:ascii="Times New Roman" w:eastAsia="Times New Roman" w:hAnsi="Times New Roman" w:cs="Times New Roman"/>
                <w:sz w:val="2"/>
                <w:szCs w:val="2"/>
              </w:rPr>
            </w:pPr>
          </w:p>
        </w:tc>
        <w:tc>
          <w:tcPr>
            <w:tcW w:w="940" w:type="dxa"/>
            <w:shd w:val="clear" w:color="auto" w:fill="000000"/>
          </w:tcPr>
          <w:p w:rsidR="00DF2FA6" w:rsidRDefault="00DF2FA6">
            <w:pPr>
              <w:rPr>
                <w:rFonts w:ascii="Times New Roman" w:eastAsia="Times New Roman" w:hAnsi="Times New Roman" w:cs="Times New Roman"/>
                <w:sz w:val="2"/>
                <w:szCs w:val="2"/>
              </w:rPr>
            </w:pPr>
          </w:p>
        </w:tc>
        <w:tc>
          <w:tcPr>
            <w:tcW w:w="1380" w:type="dxa"/>
            <w:gridSpan w:val="2"/>
            <w:shd w:val="clear" w:color="auto" w:fill="auto"/>
          </w:tcPr>
          <w:p w:rsidR="00DF2FA6" w:rsidRDefault="00DF2FA6">
            <w:pPr>
              <w:rPr>
                <w:rFonts w:ascii="Times New Roman" w:eastAsia="Times New Roman" w:hAnsi="Times New Roman" w:cs="Times New Roman"/>
                <w:sz w:val="2"/>
                <w:szCs w:val="2"/>
              </w:rPr>
            </w:pPr>
          </w:p>
        </w:tc>
        <w:tc>
          <w:tcPr>
            <w:tcW w:w="1680" w:type="dxa"/>
            <w:shd w:val="clear" w:color="auto" w:fill="000000"/>
          </w:tcPr>
          <w:p w:rsidR="00DF2FA6" w:rsidRDefault="00DF2FA6">
            <w:pPr>
              <w:rPr>
                <w:rFonts w:ascii="Times New Roman" w:eastAsia="Times New Roman" w:hAnsi="Times New Roman" w:cs="Times New Roman"/>
                <w:sz w:val="2"/>
                <w:szCs w:val="2"/>
              </w:rPr>
            </w:pPr>
          </w:p>
        </w:tc>
        <w:tc>
          <w:tcPr>
            <w:tcW w:w="140" w:type="dxa"/>
          </w:tcPr>
          <w:p w:rsidR="00DF2FA6" w:rsidRDefault="00DF2FA6">
            <w:pPr>
              <w:rPr>
                <w:rFonts w:ascii="Times New Roman" w:eastAsia="Times New Roman" w:hAnsi="Times New Roman" w:cs="Times New Roman"/>
                <w:sz w:val="2"/>
                <w:szCs w:val="2"/>
              </w:rPr>
            </w:pPr>
          </w:p>
        </w:tc>
      </w:tr>
      <w:tr w:rsidR="00DF2FA6">
        <w:trPr>
          <w:trHeight w:val="553"/>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Dış kapak</w:t>
            </w:r>
          </w:p>
        </w:tc>
        <w:tc>
          <w:tcPr>
            <w:tcW w:w="4860" w:type="dxa"/>
            <w:gridSpan w:val="6"/>
          </w:tcPr>
          <w:p w:rsidR="00DF2FA6" w:rsidRDefault="00B17280">
            <w:pPr>
              <w:ind w:left="400"/>
              <w:rPr>
                <w:rFonts w:ascii="Times New Roman" w:eastAsia="Times New Roman" w:hAnsi="Times New Roman" w:cs="Times New Roman"/>
                <w:sz w:val="24"/>
                <w:szCs w:val="24"/>
              </w:rPr>
            </w:pPr>
            <w:r>
              <w:rPr>
                <w:rFonts w:ascii="Times New Roman" w:eastAsia="Times New Roman" w:hAnsi="Times New Roman" w:cs="Times New Roman"/>
                <w:sz w:val="24"/>
                <w:szCs w:val="24"/>
              </w:rPr>
              <w:t>Numaralanmaz fakat sayılır</w:t>
            </w:r>
          </w:p>
        </w:tc>
      </w:tr>
      <w:tr w:rsidR="00DF2FA6">
        <w:trPr>
          <w:trHeight w:val="280"/>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İç kapak</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Onay Sayfası</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Beyan Sayfası</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Teşekkür Sayfası</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İçindekiler</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556"/>
        </w:trPr>
        <w:tc>
          <w:tcPr>
            <w:tcW w:w="2600" w:type="dxa"/>
          </w:tcPr>
          <w:p w:rsidR="00DF2FA6" w:rsidRDefault="00DF2FA6">
            <w:pPr>
              <w:rPr>
                <w:rFonts w:ascii="Times New Roman" w:eastAsia="Times New Roman" w:hAnsi="Times New Roman" w:cs="Times New Roman"/>
                <w:sz w:val="24"/>
                <w:szCs w:val="24"/>
              </w:rPr>
            </w:pPr>
          </w:p>
        </w:tc>
        <w:tc>
          <w:tcPr>
            <w:tcW w:w="2440" w:type="dxa"/>
            <w:gridSpan w:val="3"/>
          </w:tcPr>
          <w:p w:rsidR="00DF2FA6" w:rsidRDefault="00B17280">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Romen Rakamı</w:t>
            </w:r>
          </w:p>
        </w:tc>
        <w:tc>
          <w:tcPr>
            <w:tcW w:w="2420" w:type="dxa"/>
            <w:gridSpan w:val="3"/>
          </w:tcPr>
          <w:p w:rsidR="00DF2FA6" w:rsidRDefault="00B17280">
            <w:pPr>
              <w:ind w:left="3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Sayfanın alt ortasına</w:t>
            </w:r>
          </w:p>
        </w:tc>
      </w:tr>
      <w:tr w:rsidR="00DF2FA6">
        <w:trPr>
          <w:trHeight w:val="276"/>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Şekil, Görsel Listesi</w:t>
            </w:r>
          </w:p>
        </w:tc>
        <w:tc>
          <w:tcPr>
            <w:tcW w:w="2440" w:type="dxa"/>
            <w:gridSpan w:val="3"/>
          </w:tcPr>
          <w:p w:rsidR="00DF2FA6" w:rsidRDefault="00B17280">
            <w:pPr>
              <w:ind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ii, iii, …)</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yerleştirilir</w:t>
            </w:r>
          </w:p>
        </w:tc>
      </w:tr>
      <w:tr w:rsidR="00DF2FA6">
        <w:trPr>
          <w:trHeight w:val="280"/>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Çizelge Listesi</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right="780"/>
              <w:jc w:val="center"/>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3"/>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Kısaltmalar</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Simgeler</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Özet</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Extended Abstract</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848"/>
        </w:trPr>
        <w:tc>
          <w:tcPr>
            <w:tcW w:w="2600" w:type="dxa"/>
            <w:vMerge w:val="restart"/>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Giriş</w:t>
            </w:r>
          </w:p>
        </w:tc>
        <w:tc>
          <w:tcPr>
            <w:tcW w:w="2440" w:type="dxa"/>
            <w:gridSpan w:val="3"/>
          </w:tcPr>
          <w:p w:rsidR="00DF2FA6" w:rsidRDefault="00B17280">
            <w:pPr>
              <w:ind w:right="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Arap Rakamı</w:t>
            </w:r>
          </w:p>
        </w:tc>
        <w:tc>
          <w:tcPr>
            <w:tcW w:w="600" w:type="dxa"/>
          </w:tcPr>
          <w:p w:rsidR="00DF2FA6" w:rsidRDefault="00DF2FA6">
            <w:pPr>
              <w:rPr>
                <w:rFonts w:ascii="Times New Roman" w:eastAsia="Times New Roman" w:hAnsi="Times New Roman" w:cs="Times New Roman"/>
                <w:sz w:val="24"/>
                <w:szCs w:val="24"/>
              </w:rPr>
            </w:pPr>
          </w:p>
        </w:tc>
        <w:tc>
          <w:tcPr>
            <w:tcW w:w="1680" w:type="dxa"/>
          </w:tcPr>
          <w:p w:rsidR="00DF2FA6" w:rsidRDefault="00DF2FA6">
            <w:pPr>
              <w:rPr>
                <w:rFonts w:ascii="Times New Roman" w:eastAsia="Times New Roman" w:hAnsi="Times New Roman" w:cs="Times New Roman"/>
                <w:sz w:val="24"/>
                <w:szCs w:val="24"/>
              </w:rPr>
            </w:pPr>
          </w:p>
        </w:tc>
        <w:tc>
          <w:tcPr>
            <w:tcW w:w="140" w:type="dxa"/>
          </w:tcPr>
          <w:p w:rsidR="00DF2FA6" w:rsidRDefault="00DF2FA6">
            <w:pPr>
              <w:rPr>
                <w:rFonts w:ascii="Times New Roman" w:eastAsia="Times New Roman" w:hAnsi="Times New Roman" w:cs="Times New Roman"/>
                <w:sz w:val="24"/>
                <w:szCs w:val="24"/>
              </w:rPr>
            </w:pPr>
          </w:p>
        </w:tc>
      </w:tr>
      <w:tr w:rsidR="00DF2FA6">
        <w:trPr>
          <w:trHeight w:val="288"/>
        </w:trPr>
        <w:tc>
          <w:tcPr>
            <w:tcW w:w="26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40" w:type="dxa"/>
            <w:gridSpan w:val="3"/>
          </w:tcPr>
          <w:p w:rsidR="00DF2FA6" w:rsidRDefault="00B17280">
            <w:pPr>
              <w:ind w:right="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2, 3, …)</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Materyal ve Yöntem</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Bulgular ve Tartışma</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3"/>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Sonuçlar ve Öneriler</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36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Kaynaklar</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4"/>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Ekler (varsa)</w:t>
            </w:r>
          </w:p>
        </w:tc>
        <w:tc>
          <w:tcPr>
            <w:tcW w:w="720" w:type="dxa"/>
          </w:tcPr>
          <w:p w:rsidR="00DF2FA6" w:rsidRDefault="00DF2FA6">
            <w:pPr>
              <w:rPr>
                <w:rFonts w:ascii="Times New Roman" w:eastAsia="Times New Roman" w:hAnsi="Times New Roman" w:cs="Times New Roman"/>
                <w:sz w:val="24"/>
                <w:szCs w:val="24"/>
              </w:rPr>
            </w:pPr>
          </w:p>
        </w:tc>
        <w:tc>
          <w:tcPr>
            <w:tcW w:w="1720" w:type="dxa"/>
            <w:gridSpan w:val="2"/>
          </w:tcPr>
          <w:p w:rsidR="00DF2FA6" w:rsidRDefault="00B17280">
            <w:pPr>
              <w:ind w:left="400"/>
              <w:rPr>
                <w:rFonts w:ascii="Teko" w:eastAsia="Teko" w:hAnsi="Teko" w:cs="Teko"/>
                <w:sz w:val="24"/>
                <w:szCs w:val="24"/>
              </w:rPr>
            </w:pPr>
            <w:r>
              <w:rPr>
                <w:rFonts w:ascii="Teko" w:eastAsia="Teko" w:hAnsi="Teko" w:cs="Teko"/>
                <w:sz w:val="24"/>
                <w:szCs w:val="24"/>
              </w:rPr>
              <w:t>“</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40"/>
              <w:jc w:val="center"/>
              <w:rPr>
                <w:rFonts w:ascii="Teko" w:eastAsia="Teko" w:hAnsi="Teko" w:cs="Teko"/>
                <w:sz w:val="24"/>
                <w:szCs w:val="24"/>
              </w:rPr>
            </w:pPr>
            <w:r>
              <w:rPr>
                <w:rFonts w:ascii="Teko" w:eastAsia="Teko" w:hAnsi="Teko" w:cs="Teko"/>
                <w:sz w:val="24"/>
                <w:szCs w:val="24"/>
              </w:rPr>
              <w:t>“</w:t>
            </w:r>
          </w:p>
        </w:tc>
      </w:tr>
      <w:tr w:rsidR="00DF2FA6">
        <w:trPr>
          <w:trHeight w:val="280"/>
        </w:trPr>
        <w:tc>
          <w:tcPr>
            <w:tcW w:w="260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Özgeçmiş</w:t>
            </w:r>
          </w:p>
        </w:tc>
        <w:tc>
          <w:tcPr>
            <w:tcW w:w="2440" w:type="dxa"/>
            <w:gridSpan w:val="3"/>
          </w:tcPr>
          <w:p w:rsidR="00DF2FA6" w:rsidRDefault="00B17280">
            <w:pPr>
              <w:ind w:left="520"/>
              <w:rPr>
                <w:rFonts w:ascii="Times New Roman" w:eastAsia="Times New Roman" w:hAnsi="Times New Roman" w:cs="Times New Roman"/>
                <w:sz w:val="24"/>
                <w:szCs w:val="24"/>
              </w:rPr>
            </w:pPr>
            <w:r>
              <w:rPr>
                <w:rFonts w:ascii="Times New Roman" w:eastAsia="Times New Roman" w:hAnsi="Times New Roman" w:cs="Times New Roman"/>
                <w:sz w:val="24"/>
                <w:szCs w:val="24"/>
              </w:rPr>
              <w:t>Numaralanmaz</w:t>
            </w:r>
          </w:p>
        </w:tc>
        <w:tc>
          <w:tcPr>
            <w:tcW w:w="600" w:type="dxa"/>
          </w:tcPr>
          <w:p w:rsidR="00DF2FA6" w:rsidRDefault="00DF2FA6">
            <w:pPr>
              <w:rPr>
                <w:rFonts w:ascii="Times New Roman" w:eastAsia="Times New Roman" w:hAnsi="Times New Roman" w:cs="Times New Roman"/>
                <w:sz w:val="24"/>
                <w:szCs w:val="24"/>
              </w:rPr>
            </w:pPr>
          </w:p>
        </w:tc>
        <w:tc>
          <w:tcPr>
            <w:tcW w:w="1820" w:type="dxa"/>
            <w:gridSpan w:val="2"/>
          </w:tcPr>
          <w:p w:rsidR="00DF2FA6" w:rsidRDefault="00B17280">
            <w:pPr>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Numaralanmaz</w:t>
            </w:r>
          </w:p>
        </w:tc>
      </w:tr>
    </w:tbl>
    <w:p w:rsidR="00DF2FA6" w:rsidRDefault="00DF2FA6">
      <w:pPr>
        <w:rPr>
          <w:rFonts w:ascii="Times New Roman" w:eastAsia="Times New Roman" w:hAnsi="Times New Roman" w:cs="Times New Roman"/>
          <w:sz w:val="24"/>
          <w:szCs w:val="24"/>
        </w:rPr>
        <w:sectPr w:rsidR="00DF2FA6">
          <w:headerReference w:type="default" r:id="rId9"/>
          <w:footerReference w:type="default" r:id="rId10"/>
          <w:pgSz w:w="11900" w:h="16834"/>
          <w:pgMar w:top="1440" w:right="1440" w:bottom="143" w:left="1440" w:header="0" w:footer="0" w:gutter="0"/>
          <w:pgNumType w:start="1"/>
          <w:cols w:space="708"/>
        </w:sect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sectPr w:rsidR="00DF2FA6">
          <w:type w:val="continuous"/>
          <w:pgSz w:w="11900" w:h="16834"/>
          <w:pgMar w:top="1049" w:right="1440" w:bottom="143" w:left="1420" w:header="0" w:footer="0" w:gutter="0"/>
          <w:cols w:space="708"/>
        </w:sectPr>
      </w:pPr>
    </w:p>
    <w:p w:rsidR="00DF2FA6" w:rsidRDefault="00B17280">
      <w:pPr>
        <w:pStyle w:val="Balk1"/>
        <w:numPr>
          <w:ilvl w:val="0"/>
          <w:numId w:val="41"/>
        </w:numPr>
      </w:pPr>
      <w:bookmarkStart w:id="7" w:name="1jlao46" w:colFirst="0" w:colLast="0"/>
      <w:bookmarkStart w:id="8" w:name="_43ky6rz" w:colFirst="0" w:colLast="0"/>
      <w:bookmarkStart w:id="9" w:name="_Toc123204239"/>
      <w:bookmarkEnd w:id="7"/>
      <w:bookmarkEnd w:id="8"/>
      <w:r>
        <w:lastRenderedPageBreak/>
        <w:t>GENEL BİÇİM VE YAZIM KURALLARI</w:t>
      </w:r>
      <w:bookmarkEnd w:id="9"/>
    </w:p>
    <w:p w:rsidR="00DF2FA6" w:rsidRDefault="00DF2FA6">
      <w:pPr>
        <w:rPr>
          <w:rFonts w:ascii="Times New Roman" w:eastAsia="Times New Roman" w:hAnsi="Times New Roman" w:cs="Times New Roman"/>
        </w:rPr>
      </w:pPr>
    </w:p>
    <w:p w:rsidR="00DF2FA6" w:rsidRDefault="00B17280">
      <w:pPr>
        <w:spacing w:line="354" w:lineRule="auto"/>
        <w:ind w:right="-32"/>
        <w:jc w:val="both"/>
        <w:rPr>
          <w:rFonts w:ascii="Times New Roman" w:eastAsia="Times New Roman" w:hAnsi="Times New Roman" w:cs="Times New Roman"/>
          <w:sz w:val="24"/>
          <w:szCs w:val="24"/>
        </w:rPr>
      </w:pPr>
      <w:bookmarkStart w:id="10" w:name="_2iq8gzs" w:colFirst="0" w:colLast="0"/>
      <w:bookmarkEnd w:id="10"/>
      <w:r>
        <w:rPr>
          <w:rFonts w:ascii="Times New Roman" w:eastAsia="Times New Roman" w:hAnsi="Times New Roman" w:cs="Times New Roman"/>
          <w:sz w:val="24"/>
          <w:szCs w:val="24"/>
        </w:rPr>
        <w:t>Bu bölümde, tez yazımında kullanılaca</w:t>
      </w:r>
      <w:r w:rsidRPr="001469D8">
        <w:rPr>
          <w:rFonts w:ascii="Times New Roman" w:eastAsia="Times New Roman" w:hAnsi="Times New Roman" w:cs="Times New Roman"/>
          <w:sz w:val="24"/>
          <w:szCs w:val="24"/>
        </w:rPr>
        <w:t>k kağıdın</w:t>
      </w:r>
      <w:r>
        <w:rPr>
          <w:rFonts w:ascii="Times New Roman" w:eastAsia="Times New Roman" w:hAnsi="Times New Roman" w:cs="Times New Roman"/>
          <w:sz w:val="24"/>
          <w:szCs w:val="24"/>
        </w:rPr>
        <w:t xml:space="preserve"> ve yazının özelliği, sayfanın düzeni (kenar boşlukları, paragraf biçimi, satır aralığı vb.), metin içinde kaynak gösterme, sayfaların numaralandırılması ile ilgili ilkeler, bilgi ve örnekler verilmiştir.</w:t>
      </w:r>
    </w:p>
    <w:p w:rsidR="00DF2FA6" w:rsidRDefault="00B17280">
      <w:pPr>
        <w:pStyle w:val="Balk2"/>
        <w:numPr>
          <w:ilvl w:val="1"/>
          <w:numId w:val="41"/>
        </w:numPr>
      </w:pPr>
      <w:bookmarkStart w:id="11" w:name="_xvir7l" w:colFirst="0" w:colLast="0"/>
      <w:bookmarkStart w:id="12" w:name="_Toc123204240"/>
      <w:bookmarkEnd w:id="11"/>
      <w:r>
        <w:t>KULLANILACAK KAĞIT VE ÇOĞALTMA SİSTEMİ</w:t>
      </w:r>
      <w:bookmarkEnd w:id="12"/>
    </w:p>
    <w:p w:rsidR="00DF2FA6" w:rsidRDefault="00B17280">
      <w:pPr>
        <w:spacing w:line="316" w:lineRule="auto"/>
        <w:ind w:right="-32"/>
        <w:jc w:val="both"/>
        <w:rPr>
          <w:rFonts w:ascii="Times New Roman" w:eastAsia="Times New Roman" w:hAnsi="Times New Roman" w:cs="Times New Roman"/>
          <w:sz w:val="24"/>
          <w:szCs w:val="24"/>
        </w:rPr>
      </w:pPr>
      <w:bookmarkStart w:id="13" w:name="_3hv69ve" w:colFirst="0" w:colLast="0"/>
      <w:bookmarkEnd w:id="13"/>
      <w:r>
        <w:rPr>
          <w:rFonts w:ascii="Times New Roman" w:eastAsia="Times New Roman" w:hAnsi="Times New Roman" w:cs="Times New Roman"/>
          <w:sz w:val="24"/>
          <w:szCs w:val="24"/>
        </w:rPr>
        <w:t>Tezler A4 standardında (21x29,7 cm) 80-100 g/m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beyaz birinci hamur kağıda özellikleri bozulmadan basılmalıdır. Kopyalar net ve okunaklı olmalıdır. Tez, sıkıştırılmış kapak içerisinde teslim edilmelidir.</w:t>
      </w:r>
    </w:p>
    <w:p w:rsidR="00DF2FA6" w:rsidRDefault="00B17280">
      <w:pPr>
        <w:pStyle w:val="Balk2"/>
        <w:numPr>
          <w:ilvl w:val="1"/>
          <w:numId w:val="41"/>
        </w:numPr>
      </w:pPr>
      <w:bookmarkStart w:id="14" w:name="_1x0gk37" w:colFirst="0" w:colLast="0"/>
      <w:bookmarkStart w:id="15" w:name="_Toc123204241"/>
      <w:bookmarkEnd w:id="14"/>
      <w:r>
        <w:t>TEZİN YAZILACAĞI ORTAM</w:t>
      </w:r>
      <w:bookmarkEnd w:id="15"/>
    </w:p>
    <w:p w:rsidR="00DF2FA6" w:rsidRDefault="00B17280">
      <w:pPr>
        <w:spacing w:line="357" w:lineRule="auto"/>
        <w:ind w:right="-32"/>
        <w:jc w:val="both"/>
        <w:rPr>
          <w:rFonts w:ascii="Times New Roman" w:eastAsia="Times New Roman" w:hAnsi="Times New Roman" w:cs="Times New Roman"/>
          <w:sz w:val="24"/>
          <w:szCs w:val="24"/>
        </w:rPr>
      </w:pPr>
      <w:bookmarkStart w:id="16" w:name="_4h042r0" w:colFirst="0" w:colLast="0"/>
      <w:bookmarkEnd w:id="16"/>
      <w:r>
        <w:rPr>
          <w:rFonts w:ascii="Times New Roman" w:eastAsia="Times New Roman" w:hAnsi="Times New Roman" w:cs="Times New Roman"/>
          <w:sz w:val="24"/>
          <w:szCs w:val="24"/>
        </w:rPr>
        <w:t>Tezler, bilgisayar ortamında ve geliştirilmiş bir kelime işlemci paket programı (MS Word programının yanı sıra LaTEX, Scientific Workplace gibi gelişmiş başka derleyiciler) kullanılarak kâğıdın iki yüzüne basılmalıdır. Çıktılar, lazer ya da mürekkep püskürtmeli yazıcılardan alınmalıdır. Tez üzerinde herhangi bir düzeltme, silinti ya da kazıntı yapılmamalıdır.</w:t>
      </w:r>
    </w:p>
    <w:p w:rsidR="00DF2FA6" w:rsidRDefault="00B17280">
      <w:pPr>
        <w:pStyle w:val="Balk2"/>
        <w:numPr>
          <w:ilvl w:val="1"/>
          <w:numId w:val="41"/>
        </w:numPr>
      </w:pPr>
      <w:bookmarkStart w:id="17" w:name="_2w5ecyt" w:colFirst="0" w:colLast="0"/>
      <w:bookmarkStart w:id="18" w:name="_Toc123204242"/>
      <w:bookmarkEnd w:id="17"/>
      <w:r>
        <w:t>YAZI ÖZELLİĞİ</w:t>
      </w:r>
      <w:bookmarkEnd w:id="18"/>
    </w:p>
    <w:p w:rsidR="00DF2FA6" w:rsidRDefault="00B17280">
      <w:pPr>
        <w:widowControl w:val="0"/>
        <w:tabs>
          <w:tab w:val="left" w:pos="-567"/>
        </w:tabs>
        <w:spacing w:before="120" w:after="240" w:line="358"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Tezin yazımında kullanılacak üslup yazara bağlı olmakla birlikte, anlatımda Türkçe yazım kurallarına uygun, kolay anlaşılabilir, üçüncü tekil şahıs ağzından, bilimsel, kısa ve öz cümleler kullanılmalıdır. Tezdeki anlatım zayıflık ve bozuklukları ile yazım hatalarını düzeltmek tamamıyla öğrencinin sorumluluğu altındadır.</w:t>
      </w:r>
    </w:p>
    <w:p w:rsidR="00DF2FA6" w:rsidRDefault="00B17280">
      <w:pPr>
        <w:widowControl w:val="0"/>
        <w:tabs>
          <w:tab w:val="left" w:pos="-567"/>
        </w:tabs>
        <w:spacing w:before="120" w:after="240" w:line="358"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Noktalama ve imlâ için Türk Dil Kurumu İmlâ Kılavuzu ve Türkçe sözlüğüne uyulmalıdır.</w:t>
      </w:r>
      <w:r>
        <w:rPr>
          <w:rFonts w:ascii="Times New Roman" w:eastAsia="Times New Roman" w:hAnsi="Times New Roman" w:cs="Times New Roman"/>
          <w:sz w:val="24"/>
          <w:szCs w:val="24"/>
          <w:highlight w:val="green"/>
        </w:rPr>
        <w:t xml:space="preserve"> </w:t>
      </w:r>
      <w:r>
        <w:rPr>
          <w:rFonts w:ascii="Times New Roman" w:eastAsia="Times New Roman" w:hAnsi="Times New Roman" w:cs="Times New Roman"/>
          <w:sz w:val="24"/>
          <w:szCs w:val="24"/>
        </w:rPr>
        <w:t>Tezde Uluslararası Birimler Sistemi (SI) birimleri kullanılmalıdır. Zorunlu durumlarda Metre-Kilogram-Saniye (MKS) birimleri de kullanılabilir.</w:t>
      </w: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 tez metninde, 12 punto (yazı boyutunda) Times New Roman yazı karakteri kullanılmalıdır. Dipnotlar, çizelge ve sayfaya sığdırılabilmesi amacıyla 8-10 punto kullanılabilir. Ana metin içinde koyu, italik, koyu italik ve alt çizgisi gelişigüzel uygulanmamalı, bilim alanının özelliklerine göre kullanılmalıdır. Tüm yazılar siyah renkte olmalıdır. Noktalama işaretlerinden sonra bir karakter ara verilmelidir.</w:t>
      </w:r>
    </w:p>
    <w:p w:rsidR="00864E17" w:rsidRDefault="00864E17">
      <w:pPr>
        <w:spacing w:line="357" w:lineRule="auto"/>
        <w:ind w:right="-32"/>
        <w:jc w:val="both"/>
        <w:rPr>
          <w:rFonts w:ascii="Times New Roman" w:eastAsia="Times New Roman" w:hAnsi="Times New Roman" w:cs="Times New Roman"/>
          <w:sz w:val="24"/>
          <w:szCs w:val="24"/>
        </w:rPr>
      </w:pPr>
    </w:p>
    <w:p w:rsidR="00864E17" w:rsidRDefault="00864E17">
      <w:pPr>
        <w:spacing w:line="357" w:lineRule="auto"/>
        <w:ind w:right="-32"/>
        <w:jc w:val="both"/>
        <w:rPr>
          <w:rFonts w:ascii="Times New Roman" w:eastAsia="Times New Roman" w:hAnsi="Times New Roman" w:cs="Times New Roman"/>
          <w:sz w:val="24"/>
          <w:szCs w:val="24"/>
        </w:rPr>
      </w:pPr>
    </w:p>
    <w:p w:rsidR="00864E17" w:rsidRDefault="00864E17">
      <w:pPr>
        <w:spacing w:line="357" w:lineRule="auto"/>
        <w:ind w:right="-32"/>
        <w:jc w:val="both"/>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Başlıklarda uyulması gereken yazı özellikleri şu şekildedir:</w:t>
      </w:r>
    </w:p>
    <w:p w:rsidR="00DF2FA6" w:rsidRDefault="00DF2FA6">
      <w:pPr>
        <w:rPr>
          <w:rFonts w:ascii="Times New Roman" w:eastAsia="Times New Roman" w:hAnsi="Times New Roman" w:cs="Times New Roman"/>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1.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7"/>
          <w:szCs w:val="27"/>
        </w:rPr>
        <w:t>BÜYÜK HARF, 14 PUNTO, KOYU HARFLERLE</w:t>
      </w:r>
    </w:p>
    <w:p w:rsidR="00DF2FA6" w:rsidRDefault="00DF2FA6">
      <w:pPr>
        <w:tabs>
          <w:tab w:val="left" w:pos="709"/>
        </w:tabs>
        <w:rPr>
          <w:rFonts w:ascii="Arial" w:eastAsia="Arial" w:hAnsi="Arial" w:cs="Arial"/>
          <w:sz w:val="24"/>
          <w:szCs w:val="24"/>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2.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BÜYÜK HARF,</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12 PUNTO, KOYU HARFLERLE</w:t>
      </w:r>
    </w:p>
    <w:p w:rsidR="00DF2FA6" w:rsidRDefault="00DF2FA6">
      <w:pPr>
        <w:tabs>
          <w:tab w:val="left" w:pos="709"/>
        </w:tabs>
        <w:rPr>
          <w:rFonts w:ascii="Arial" w:eastAsia="Arial" w:hAnsi="Arial" w:cs="Arial"/>
          <w:sz w:val="24"/>
          <w:szCs w:val="24"/>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3.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Kelime Baş Harfleri Büyük Harf, 12 Punto, Koyu Harflerle</w:t>
      </w:r>
    </w:p>
    <w:p w:rsidR="00DF2FA6" w:rsidRDefault="00DF2FA6">
      <w:pPr>
        <w:tabs>
          <w:tab w:val="left" w:pos="709"/>
        </w:tabs>
        <w:rPr>
          <w:rFonts w:ascii="Arial" w:eastAsia="Arial" w:hAnsi="Arial" w:cs="Arial"/>
          <w:sz w:val="24"/>
          <w:szCs w:val="24"/>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4.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Kelime Baş Harfleri Büyük Harf, 12 Punto, İtalik Harflerle</w:t>
      </w:r>
    </w:p>
    <w:p w:rsidR="00DF2FA6" w:rsidRDefault="00DF2FA6">
      <w:pPr>
        <w:pBdr>
          <w:top w:val="nil"/>
          <w:left w:val="nil"/>
          <w:bottom w:val="nil"/>
          <w:right w:val="nil"/>
          <w:between w:val="nil"/>
        </w:pBdr>
        <w:ind w:left="720"/>
        <w:rPr>
          <w:rFonts w:ascii="Arial" w:eastAsia="Arial" w:hAnsi="Arial" w:cs="Arial"/>
          <w:color w:val="000000"/>
          <w:sz w:val="24"/>
          <w:szCs w:val="24"/>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5.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Kelime Baş Harfleri Büyük Harf, 12 Punto, İtalik Harflerle</w:t>
      </w:r>
    </w:p>
    <w:p w:rsidR="00DF2FA6" w:rsidRDefault="00DF2FA6">
      <w:pPr>
        <w:pBdr>
          <w:top w:val="nil"/>
          <w:left w:val="nil"/>
          <w:bottom w:val="nil"/>
          <w:right w:val="nil"/>
          <w:between w:val="nil"/>
        </w:pBdr>
        <w:ind w:left="720"/>
        <w:rPr>
          <w:rFonts w:ascii="Arial" w:eastAsia="Arial" w:hAnsi="Arial" w:cs="Arial"/>
          <w:color w:val="000000"/>
          <w:sz w:val="24"/>
          <w:szCs w:val="24"/>
        </w:rPr>
      </w:pPr>
    </w:p>
    <w:p w:rsidR="00DF2FA6" w:rsidRDefault="00B17280">
      <w:pPr>
        <w:numPr>
          <w:ilvl w:val="0"/>
          <w:numId w:val="66"/>
        </w:numPr>
        <w:tabs>
          <w:tab w:val="left" w:pos="426"/>
        </w:tabs>
        <w:rPr>
          <w:rFonts w:ascii="Arial" w:eastAsia="Arial" w:hAnsi="Arial" w:cs="Arial"/>
          <w:sz w:val="24"/>
          <w:szCs w:val="24"/>
        </w:rPr>
      </w:pPr>
      <w:r>
        <w:rPr>
          <w:rFonts w:ascii="Times New Roman" w:eastAsia="Times New Roman" w:hAnsi="Times New Roman" w:cs="Times New Roman"/>
          <w:sz w:val="24"/>
          <w:szCs w:val="24"/>
          <w:u w:val="single"/>
        </w:rPr>
        <w:t>6. Derece Başlıklar: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Kelime Baş Harfleri Büyük Harf, 12 Punto, İtalik Harflerle</w:t>
      </w:r>
    </w:p>
    <w:p w:rsidR="00DF2FA6" w:rsidRDefault="00DF2FA6">
      <w:pPr>
        <w:rPr>
          <w:rFonts w:ascii="Times New Roman" w:eastAsia="Times New Roman" w:hAnsi="Times New Roman" w:cs="Times New Roman"/>
        </w:rPr>
      </w:pPr>
    </w:p>
    <w:p w:rsidR="00DF2FA6" w:rsidRDefault="00B17280">
      <w:pPr>
        <w:spacing w:before="120" w:after="240" w:line="355" w:lineRule="auto"/>
        <w:ind w:right="-32"/>
        <w:jc w:val="both"/>
        <w:rPr>
          <w:rFonts w:ascii="Times New Roman" w:eastAsia="Times New Roman" w:hAnsi="Times New Roman" w:cs="Times New Roman"/>
          <w:sz w:val="24"/>
          <w:szCs w:val="24"/>
        </w:rPr>
      </w:pPr>
      <w:bookmarkStart w:id="19" w:name="_1baon6m" w:colFirst="0" w:colLast="0"/>
      <w:bookmarkEnd w:id="19"/>
      <w:r>
        <w:rPr>
          <w:rFonts w:ascii="Times New Roman" w:eastAsia="Times New Roman" w:hAnsi="Times New Roman" w:cs="Times New Roman"/>
          <w:sz w:val="24"/>
          <w:szCs w:val="24"/>
        </w:rPr>
        <w:t>Bölüm başlıkları (Teşekkür Sayfası, İçindekiler, …, Giriş, Materyal ve Yöntem, …, Ekler, Özgeçmiş) gibi birinci derece başlık olarak yazılırlar. Birinci derece başlıklar yeni bir bölüme geçiş gösterdiğinde her zaman sayfa başlarında yer almalıdır. Altıncı dereceden daha alt derecede başlık kullanılamaz. 1. Derece başlıklar ortaya hizalanarak, diğer tüm başlıklar sola dayalı olarak yazılmalıdır.</w:t>
      </w:r>
    </w:p>
    <w:p w:rsidR="00DF2FA6" w:rsidRDefault="00B17280">
      <w:pPr>
        <w:pStyle w:val="Balk2"/>
        <w:numPr>
          <w:ilvl w:val="1"/>
          <w:numId w:val="41"/>
        </w:numPr>
      </w:pPr>
      <w:bookmarkStart w:id="20" w:name="_3vac5uf" w:colFirst="0" w:colLast="0"/>
      <w:bookmarkStart w:id="21" w:name="_Toc123204243"/>
      <w:bookmarkEnd w:id="20"/>
      <w:r>
        <w:t>SAYI ÖZELLİĞİ</w:t>
      </w:r>
      <w:bookmarkEnd w:id="21"/>
    </w:p>
    <w:p w:rsidR="00DF2FA6" w:rsidRDefault="00B17280">
      <w:pPr>
        <w:widowControl w:val="0"/>
        <w:tabs>
          <w:tab w:val="left" w:pos="0"/>
        </w:tabs>
        <w:spacing w:before="120" w:after="240"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Büyük sayılar yazılırken, sayının son rakamından itibaren üçer üçer gruplandırma yapılıp bu üçerli gruplar arasında bir karakter boşluk bırakılmalıdır. Ancak, bu boşluklara nokta veya virgül konulmamalıdır. Örneğin bir milyonun yazılışı aşağıdaki gibi olmalıdır. </w:t>
      </w:r>
    </w:p>
    <w:p w:rsidR="00DF2FA6" w:rsidRDefault="00B17280">
      <w:pPr>
        <w:widowControl w:val="0"/>
        <w:numPr>
          <w:ilvl w:val="0"/>
          <w:numId w:val="28"/>
        </w:numPr>
        <w:tabs>
          <w:tab w:val="left" w:pos="426"/>
        </w:tabs>
        <w:spacing w:before="120" w:after="240"/>
        <w:ind w:left="0" w:firstLine="0"/>
        <w:jc w:val="both"/>
        <w:rPr>
          <w:sz w:val="24"/>
          <w:szCs w:val="24"/>
        </w:rPr>
      </w:pPr>
      <w:r>
        <w:rPr>
          <w:rFonts w:ascii="Times New Roman" w:eastAsia="Times New Roman" w:hAnsi="Times New Roman" w:cs="Times New Roman"/>
          <w:sz w:val="24"/>
          <w:szCs w:val="24"/>
        </w:rPr>
        <w:t>Doğru: 1 000 000</w:t>
      </w:r>
    </w:p>
    <w:p w:rsidR="00DF2FA6" w:rsidRDefault="00B17280">
      <w:pPr>
        <w:widowControl w:val="0"/>
        <w:numPr>
          <w:ilvl w:val="0"/>
          <w:numId w:val="28"/>
        </w:numPr>
        <w:tabs>
          <w:tab w:val="left" w:pos="0"/>
          <w:tab w:val="left" w:pos="426"/>
        </w:tabs>
        <w:spacing w:before="120" w:after="240"/>
        <w:ind w:left="0" w:firstLine="0"/>
        <w:jc w:val="both"/>
        <w:rPr>
          <w:sz w:val="24"/>
          <w:szCs w:val="24"/>
        </w:rPr>
      </w:pPr>
      <w:r>
        <w:rPr>
          <w:rFonts w:ascii="Times New Roman" w:eastAsia="Times New Roman" w:hAnsi="Times New Roman" w:cs="Times New Roman"/>
          <w:sz w:val="24"/>
          <w:szCs w:val="24"/>
        </w:rPr>
        <w:t xml:space="preserve">Yanlış: 1.000.000 / 1,000,000 </w:t>
      </w:r>
    </w:p>
    <w:p w:rsidR="00DF2FA6" w:rsidRDefault="00B17280">
      <w:pPr>
        <w:widowControl w:val="0"/>
        <w:tabs>
          <w:tab w:val="left" w:pos="-567"/>
        </w:tabs>
        <w:spacing w:before="120" w:after="240" w:line="34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Ondalık sayıların yazımında sadece virgül kullanılmalı, </w:t>
      </w:r>
      <w:r>
        <w:rPr>
          <w:rFonts w:ascii="Times New Roman" w:eastAsia="Times New Roman" w:hAnsi="Times New Roman" w:cs="Times New Roman"/>
          <w:sz w:val="24"/>
          <w:szCs w:val="24"/>
          <w:u w:val="single"/>
        </w:rPr>
        <w:t>virgül anlamında nokta kullanılmamalıdır</w:t>
      </w:r>
      <w:r>
        <w:rPr>
          <w:rFonts w:ascii="Times New Roman" w:eastAsia="Times New Roman" w:hAnsi="Times New Roman" w:cs="Times New Roman"/>
          <w:sz w:val="24"/>
          <w:szCs w:val="24"/>
        </w:rPr>
        <w:t>. Art arda gelen ondalıklı sayılar noktalı virgül (;) ile ayrılmalıdır.</w:t>
      </w:r>
    </w:p>
    <w:p w:rsidR="00DF2FA6" w:rsidRDefault="00B17280">
      <w:pPr>
        <w:widowControl w:val="0"/>
        <w:numPr>
          <w:ilvl w:val="0"/>
          <w:numId w:val="30"/>
        </w:numPr>
        <w:pBdr>
          <w:top w:val="nil"/>
          <w:left w:val="nil"/>
          <w:bottom w:val="nil"/>
          <w:right w:val="nil"/>
          <w:between w:val="nil"/>
        </w:pBdr>
        <w:tabs>
          <w:tab w:val="left" w:pos="426"/>
        </w:tabs>
        <w:spacing w:before="120" w:after="240"/>
        <w:ind w:left="0" w:firstLine="0"/>
        <w:rPr>
          <w:color w:val="000000"/>
          <w:sz w:val="24"/>
          <w:szCs w:val="24"/>
        </w:rPr>
      </w:pPr>
      <w:r>
        <w:rPr>
          <w:rFonts w:ascii="Times New Roman" w:eastAsia="Times New Roman" w:hAnsi="Times New Roman" w:cs="Times New Roman"/>
          <w:color w:val="000000"/>
          <w:sz w:val="22"/>
          <w:szCs w:val="22"/>
        </w:rPr>
        <w:t xml:space="preserve">Doğru: </w:t>
      </w:r>
      <w:r>
        <w:rPr>
          <w:rFonts w:ascii="Times New Roman" w:eastAsia="Times New Roman" w:hAnsi="Times New Roman" w:cs="Times New Roman"/>
          <w:color w:val="000000"/>
          <w:sz w:val="24"/>
          <w:szCs w:val="24"/>
        </w:rPr>
        <w:t xml:space="preserve">1,3 / </w:t>
      </w:r>
      <w:r>
        <w:rPr>
          <w:rFonts w:ascii="Times New Roman" w:eastAsia="Times New Roman" w:hAnsi="Times New Roman" w:cs="Times New Roman"/>
          <w:color w:val="000000"/>
          <w:sz w:val="22"/>
          <w:szCs w:val="22"/>
        </w:rPr>
        <w:t>1,3; 2,8; 3,9</w:t>
      </w:r>
    </w:p>
    <w:p w:rsidR="00DF2FA6" w:rsidRDefault="00B17280">
      <w:pPr>
        <w:widowControl w:val="0"/>
        <w:numPr>
          <w:ilvl w:val="0"/>
          <w:numId w:val="30"/>
        </w:numPr>
        <w:pBdr>
          <w:top w:val="nil"/>
          <w:left w:val="nil"/>
          <w:bottom w:val="nil"/>
          <w:right w:val="nil"/>
          <w:between w:val="nil"/>
        </w:pBdr>
        <w:tabs>
          <w:tab w:val="left" w:pos="426"/>
        </w:tabs>
        <w:spacing w:before="120" w:after="240"/>
        <w:ind w:left="0" w:firstLine="0"/>
        <w:rPr>
          <w:color w:val="000000"/>
          <w:sz w:val="22"/>
          <w:szCs w:val="22"/>
        </w:rPr>
      </w:pPr>
      <w:r>
        <w:rPr>
          <w:rFonts w:ascii="Times New Roman" w:eastAsia="Times New Roman" w:hAnsi="Times New Roman" w:cs="Times New Roman"/>
          <w:color w:val="000000"/>
          <w:sz w:val="22"/>
          <w:szCs w:val="22"/>
        </w:rPr>
        <w:t>Yanlış:</w:t>
      </w:r>
      <w:r>
        <w:rPr>
          <w:rFonts w:ascii="Times New Roman" w:eastAsia="Times New Roman" w:hAnsi="Times New Roman" w:cs="Times New Roman"/>
          <w:color w:val="000000"/>
          <w:sz w:val="24"/>
          <w:szCs w:val="24"/>
        </w:rPr>
        <w:t xml:space="preserve"> 1.3 / 1.3, 2.8, 3.9 / </w:t>
      </w:r>
      <w:r>
        <w:rPr>
          <w:rFonts w:ascii="Times New Roman" w:eastAsia="Times New Roman" w:hAnsi="Times New Roman" w:cs="Times New Roman"/>
          <w:color w:val="000000"/>
          <w:sz w:val="22"/>
          <w:szCs w:val="22"/>
        </w:rPr>
        <w:t>1,3, 2,8, 3,9</w:t>
      </w:r>
    </w:p>
    <w:p w:rsidR="00DF2FA6" w:rsidRDefault="00B17280">
      <w:pPr>
        <w:widowControl w:val="0"/>
        <w:tabs>
          <w:tab w:val="left" w:pos="0"/>
        </w:tabs>
        <w:spacing w:before="90" w:line="348" w:lineRule="auto"/>
        <w:jc w:val="both"/>
        <w:rPr>
          <w:rFonts w:ascii="Times New Roman" w:eastAsia="Times New Roman" w:hAnsi="Times New Roman" w:cs="Times New Roman"/>
          <w:sz w:val="24"/>
          <w:szCs w:val="24"/>
        </w:rPr>
      </w:pPr>
      <w:bookmarkStart w:id="22" w:name="_2afmg28" w:colFirst="0" w:colLast="0"/>
      <w:bookmarkEnd w:id="22"/>
      <w:r>
        <w:rPr>
          <w:rFonts w:ascii="Times New Roman" w:eastAsia="Times New Roman" w:hAnsi="Times New Roman" w:cs="Times New Roman"/>
          <w:sz w:val="24"/>
          <w:szCs w:val="24"/>
        </w:rPr>
        <w:t xml:space="preserve">Sayılar metin içerisinde yazıyla yazılır. Buna karşılık saat, para tutarı, ölçü ve istatistik verilere ilişkin sayılarda rakam kullanılır. Saat ve dakikalar metin içinde yazıyla da yazılabilir. Birden fazla kelimeden oluşan sayılar ayrı yazılır (iki yüz, üç yüz altmış beş). Romen rakamları ancak yüzyıllarda, hükümdar adlarında, tarihlerde ayların yazılışında, kitap ve dergi ciltlerinde ve kitapların asıl bölümlerinden önceki sayfaların numaralandırılmasında kullanılabilir (XX. yüzyıl, 1.XI.1928, I. Cilt, XII. Cilt). Sıra sayıları yazıyla ve rakamla gösterilebilir. Rakamla gösterilmesi durumunda ya rakamdan sonra bir nokta konur ya da rakamdan sonra kesme işareti konularak derece gösteren ek yazılır (15., 56., XX.; 5’inci, 6’ncı). Sıra sayıları ekle gösterildiğinde rakamdan sonra yalnızca kesme işareti ve ek yazılır, ayrıca nokta konmaz </w:t>
      </w:r>
      <w:r>
        <w:rPr>
          <w:rFonts w:ascii="Times New Roman" w:eastAsia="Times New Roman" w:hAnsi="Times New Roman" w:cs="Times New Roman"/>
          <w:sz w:val="24"/>
          <w:szCs w:val="24"/>
        </w:rPr>
        <w:lastRenderedPageBreak/>
        <w:t xml:space="preserve">(8.’inci değil 8’inci, 2.’nci değil 2’nci). Üleştirme sayıları rakamla değil yazıyla belirtilir (2’şer değil ikişer, 9’ar değil dokuzar, 100’er değil yüzer). </w:t>
      </w:r>
    </w:p>
    <w:p w:rsidR="00DF2FA6" w:rsidRDefault="00B17280">
      <w:pPr>
        <w:pStyle w:val="Balk2"/>
        <w:numPr>
          <w:ilvl w:val="1"/>
          <w:numId w:val="41"/>
        </w:numPr>
      </w:pPr>
      <w:bookmarkStart w:id="23" w:name="_pkwqa1" w:colFirst="0" w:colLast="0"/>
      <w:bookmarkStart w:id="24" w:name="_Toc123204244"/>
      <w:bookmarkEnd w:id="23"/>
      <w:r>
        <w:t>SAYFA BOYUTLARI VE YAZIM ALANI</w:t>
      </w:r>
      <w:bookmarkEnd w:id="24"/>
    </w:p>
    <w:p w:rsidR="00DF2FA6" w:rsidRDefault="00B17280">
      <w:pPr>
        <w:spacing w:line="358" w:lineRule="auto"/>
        <w:ind w:right="-74"/>
        <w:jc w:val="both"/>
        <w:rPr>
          <w:rFonts w:ascii="Times New Roman" w:eastAsia="Times New Roman" w:hAnsi="Times New Roman" w:cs="Times New Roman"/>
          <w:sz w:val="24"/>
          <w:szCs w:val="24"/>
        </w:rPr>
        <w:sectPr w:rsidR="00DF2FA6">
          <w:pgSz w:w="11900" w:h="16834"/>
          <w:pgMar w:top="1049" w:right="1440" w:bottom="143" w:left="1420" w:header="0" w:footer="0" w:gutter="0"/>
          <w:cols w:space="708"/>
        </w:sectPr>
      </w:pPr>
      <w:r>
        <w:rPr>
          <w:rFonts w:ascii="Times New Roman" w:eastAsia="Times New Roman" w:hAnsi="Times New Roman" w:cs="Times New Roman"/>
          <w:sz w:val="24"/>
          <w:szCs w:val="24"/>
        </w:rPr>
        <w:t>Yazımda her sayfanın sol kenarında ciltleme yapılabilmesi için 3,5 cm, sağ kenarında 2,5 cm, üst kenar 2,5 cm ve alt kenar 2,5 cm boşluk bırakılmalı, yazılar bu çerçevenin dışına taşmamalıdır (Şekil 2.1). Sayfa sonuna gelen başlık veya alt başlıklardan sonra da en az iki satır yazı bulunmalıdır. Metin iki yana yaslanmış olarak ve sayfanın önlü arkalı,  iki yüzüne de yazılmalıdır.</w:t>
      </w:r>
    </w:p>
    <w:p w:rsidR="00DF2FA6" w:rsidRDefault="00B1728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Üst</w:t>
      </w:r>
    </w:p>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0" distB="0" distL="114300" distR="114300">
            <wp:extent cx="131445" cy="309880"/>
            <wp:effectExtent l="0" t="0" r="0" b="0"/>
            <wp:docPr id="3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a:srcRect/>
                    <a:stretch>
                      <a:fillRect/>
                    </a:stretch>
                  </pic:blipFill>
                  <pic:spPr>
                    <a:xfrm>
                      <a:off x="0" y="0"/>
                      <a:ext cx="131445" cy="309880"/>
                    </a:xfrm>
                    <a:prstGeom prst="rect">
                      <a:avLst/>
                    </a:prstGeom>
                    <a:ln/>
                  </pic:spPr>
                </pic:pic>
              </a:graphicData>
            </a:graphic>
          </wp:inline>
        </w:drawing>
      </w:r>
      <w:r>
        <w:rPr>
          <w:rFonts w:ascii="Times New Roman" w:eastAsia="Times New Roman" w:hAnsi="Times New Roman" w:cs="Times New Roman"/>
          <w:b/>
          <w:sz w:val="24"/>
          <w:szCs w:val="24"/>
        </w:rPr>
        <w:t>2,5 cm</w:t>
      </w:r>
      <w:r>
        <w:rPr>
          <w:noProof/>
        </w:rPr>
        <w:drawing>
          <wp:anchor distT="0" distB="0" distL="0" distR="0" simplePos="0" relativeHeight="251659264" behindDoc="1" locked="0" layoutInCell="1" hidden="0" allowOverlap="1">
            <wp:simplePos x="0" y="0"/>
            <wp:positionH relativeFrom="column">
              <wp:posOffset>1853565</wp:posOffset>
            </wp:positionH>
            <wp:positionV relativeFrom="paragraph">
              <wp:posOffset>10160</wp:posOffset>
            </wp:positionV>
            <wp:extent cx="2224405" cy="2555240"/>
            <wp:effectExtent l="0" t="0" r="0" b="0"/>
            <wp:wrapNone/>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2"/>
                    <a:srcRect/>
                    <a:stretch>
                      <a:fillRect/>
                    </a:stretch>
                  </pic:blipFill>
                  <pic:spPr>
                    <a:xfrm>
                      <a:off x="0" y="0"/>
                      <a:ext cx="2224405" cy="255524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tbl>
      <w:tblPr>
        <w:tblStyle w:val="a1"/>
        <w:tblW w:w="2774" w:type="dxa"/>
        <w:tblInd w:w="3050" w:type="dxa"/>
        <w:tblLayout w:type="fixed"/>
        <w:tblLook w:val="0000" w:firstRow="0" w:lastRow="0" w:firstColumn="0" w:lastColumn="0" w:noHBand="0" w:noVBand="0"/>
      </w:tblPr>
      <w:tblGrid>
        <w:gridCol w:w="2774"/>
      </w:tblGrid>
      <w:tr w:rsidR="00DF2FA6">
        <w:trPr>
          <w:trHeight w:val="680"/>
        </w:trPr>
        <w:tc>
          <w:tcPr>
            <w:tcW w:w="2774"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3,5 cm</w:t>
            </w:r>
          </w:p>
        </w:tc>
      </w:tr>
    </w:tbl>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114300" distR="114300">
            <wp:extent cx="114300" cy="342900"/>
            <wp:effectExtent l="0" t="0" r="0" b="0"/>
            <wp:docPr id="3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3"/>
                    <a:srcRect/>
                    <a:stretch>
                      <a:fillRect/>
                    </a:stretch>
                  </pic:blipFill>
                  <pic:spPr>
                    <a:xfrm>
                      <a:off x="0" y="0"/>
                      <a:ext cx="114300" cy="342900"/>
                    </a:xfrm>
                    <a:prstGeom prst="rect">
                      <a:avLst/>
                    </a:prstGeom>
                    <a:ln/>
                  </pic:spPr>
                </pic:pic>
              </a:graphicData>
            </a:graphic>
          </wp:inline>
        </w:drawing>
      </w:r>
      <w:r>
        <w:rPr>
          <w:rFonts w:ascii="Times New Roman" w:eastAsia="Times New Roman" w:hAnsi="Times New Roman" w:cs="Times New Roman"/>
          <w:b/>
          <w:sz w:val="24"/>
          <w:szCs w:val="24"/>
        </w:rPr>
        <w:t xml:space="preserve"> 2,5 cm</w:t>
      </w:r>
    </w:p>
    <w:p w:rsidR="00DF2FA6" w:rsidRDefault="00DF2FA6">
      <w:pPr>
        <w:rPr>
          <w:rFonts w:ascii="Times New Roman" w:eastAsia="Times New Roman" w:hAnsi="Times New Roman" w:cs="Times New Roman"/>
        </w:rPr>
      </w:pPr>
    </w:p>
    <w:p w:rsidR="00DF2FA6" w:rsidRDefault="00B17280">
      <w:pPr>
        <w:ind w:left="3080"/>
        <w:rPr>
          <w:rFonts w:ascii="Times New Roman" w:eastAsia="Times New Roman" w:hAnsi="Times New Roman" w:cs="Times New Roman"/>
          <w:sz w:val="24"/>
          <w:szCs w:val="24"/>
        </w:rPr>
      </w:pPr>
      <w:r>
        <w:rPr>
          <w:rFonts w:ascii="Times New Roman" w:eastAsia="Times New Roman" w:hAnsi="Times New Roman" w:cs="Times New Roman"/>
          <w:b/>
          <w:sz w:val="24"/>
          <w:szCs w:val="24"/>
        </w:rPr>
        <w:t>Alt</w:t>
      </w:r>
    </w:p>
    <w:p w:rsidR="00DF2FA6" w:rsidRDefault="00B17280">
      <w:pPr>
        <w:rPr>
          <w:rFonts w:ascii="Times New Roman" w:eastAsia="Times New Roman" w:hAnsi="Times New Roman" w:cs="Times New Roman"/>
        </w:rPr>
      </w:pPr>
      <w:r>
        <w:br w:type="column"/>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sz w:val="23"/>
          <w:szCs w:val="23"/>
        </w:rPr>
      </w:pPr>
    </w:p>
    <w:p w:rsidR="00DF2FA6" w:rsidRDefault="00B17280">
      <w:pPr>
        <w:rPr>
          <w:rFonts w:ascii="Times New Roman" w:eastAsia="Times New Roman" w:hAnsi="Times New Roman" w:cs="Times New Roman"/>
          <w:sz w:val="23"/>
          <w:szCs w:val="23"/>
        </w:rPr>
        <w:sectPr w:rsidR="00DF2FA6">
          <w:type w:val="continuous"/>
          <w:pgSz w:w="11900" w:h="16834"/>
          <w:pgMar w:top="1049" w:right="1440" w:bottom="143" w:left="1420" w:header="0" w:footer="0" w:gutter="0"/>
          <w:cols w:num="2" w:space="708" w:equalWidth="0">
            <w:col w:w="4275" w:space="489"/>
            <w:col w:w="4275" w:space="0"/>
          </w:cols>
        </w:sectPr>
      </w:pPr>
      <w:r>
        <w:rPr>
          <w:rFonts w:ascii="Times New Roman" w:eastAsia="Times New Roman" w:hAnsi="Times New Roman" w:cs="Times New Roman"/>
          <w:b/>
          <w:sz w:val="23"/>
          <w:szCs w:val="23"/>
        </w:rPr>
        <w:t>2,5 cm</w:t>
      </w:r>
      <w:bookmarkStart w:id="25" w:name="39kk8xu" w:colFirst="0" w:colLast="0"/>
      <w:bookmarkEnd w:id="25"/>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2.1. Tezin yazılabileceği kağıt boyutları ve kenar boşlukları.</w:t>
      </w:r>
    </w:p>
    <w:p w:rsidR="00DF2FA6" w:rsidRDefault="00DF2FA6">
      <w:pPr>
        <w:rPr>
          <w:rFonts w:ascii="Times New Roman" w:eastAsia="Times New Roman" w:hAnsi="Times New Roman" w:cs="Times New Roman"/>
        </w:rPr>
      </w:pPr>
      <w:bookmarkStart w:id="26" w:name="_1opuj5n" w:colFirst="0" w:colLast="0"/>
      <w:bookmarkEnd w:id="26"/>
    </w:p>
    <w:p w:rsidR="00DF2FA6" w:rsidRDefault="00B17280">
      <w:pPr>
        <w:pStyle w:val="Balk2"/>
        <w:numPr>
          <w:ilvl w:val="1"/>
          <w:numId w:val="41"/>
        </w:numPr>
      </w:pPr>
      <w:bookmarkStart w:id="27" w:name="_48pi1tg" w:colFirst="0" w:colLast="0"/>
      <w:bookmarkStart w:id="28" w:name="_Toc123204245"/>
      <w:bookmarkEnd w:id="27"/>
      <w:r>
        <w:t>SATIR ARALIKLARI, ÖZELLİKLERİ VE PARAGRAF</w:t>
      </w:r>
      <w:bookmarkEnd w:id="28"/>
    </w:p>
    <w:p w:rsidR="00DF2FA6" w:rsidRDefault="00DF2FA6">
      <w:pPr>
        <w:rPr>
          <w:rFonts w:ascii="Times New Roman" w:eastAsia="Times New Roman" w:hAnsi="Times New Roman" w:cs="Times New Roman"/>
        </w:rPr>
      </w:pPr>
    </w:p>
    <w:p w:rsidR="00DF2FA6" w:rsidRDefault="00B17280">
      <w:pPr>
        <w:spacing w:after="360"/>
        <w:rPr>
          <w:rFonts w:ascii="Times New Roman" w:eastAsia="Times New Roman" w:hAnsi="Times New Roman" w:cs="Times New Roman"/>
          <w:sz w:val="24"/>
          <w:szCs w:val="24"/>
        </w:rPr>
      </w:pPr>
      <w:r>
        <w:rPr>
          <w:rFonts w:ascii="Times New Roman" w:eastAsia="Times New Roman" w:hAnsi="Times New Roman" w:cs="Times New Roman"/>
          <w:sz w:val="24"/>
          <w:szCs w:val="24"/>
        </w:rPr>
        <w:t>Tez metninin yazımında kullanılacak standart satır aralığı 1,5 olmalıdır.</w:t>
      </w:r>
    </w:p>
    <w:p w:rsidR="00DF2FA6" w:rsidRDefault="00B17280">
      <w:pPr>
        <w:spacing w:line="356"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Paragraf girintisi yapılmamalıdır. Paragraflardan önce ve sonra 6 nk boşluk bırakılmalıdır. Paragraflar arasına boş satır konmaz. Yazımda nokta, noktalı virgül, virgül, iki nokta gibi noktalama işaretlerinden sonra mutlaka bir karakterlik aralık verilmelidir, noktalama işaretlerinden önce kesinlikle ara verilmemelidir.</w:t>
      </w:r>
    </w:p>
    <w:p w:rsidR="00864E17" w:rsidRDefault="00864E17">
      <w:pPr>
        <w:spacing w:line="356" w:lineRule="auto"/>
        <w:ind w:right="-32"/>
        <w:jc w:val="both"/>
        <w:rPr>
          <w:rFonts w:ascii="Times New Roman" w:eastAsia="Times New Roman" w:hAnsi="Times New Roman" w:cs="Times New Roman"/>
          <w:sz w:val="24"/>
          <w:szCs w:val="24"/>
        </w:rPr>
      </w:pPr>
    </w:p>
    <w:p w:rsidR="00864E17" w:rsidRDefault="00864E17">
      <w:pPr>
        <w:spacing w:line="356" w:lineRule="auto"/>
        <w:ind w:right="-32"/>
        <w:jc w:val="both"/>
        <w:rPr>
          <w:rFonts w:ascii="Times New Roman" w:eastAsia="Times New Roman" w:hAnsi="Times New Roman" w:cs="Times New Roman"/>
          <w:sz w:val="24"/>
          <w:szCs w:val="24"/>
        </w:rPr>
      </w:pPr>
    </w:p>
    <w:p w:rsidR="00864E17" w:rsidRDefault="00864E17">
      <w:pPr>
        <w:spacing w:line="356" w:lineRule="auto"/>
        <w:ind w:right="-32"/>
        <w:jc w:val="both"/>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Başlıklarda satır aralıkları ile ilgili şu kurallara uyulmalıdır:</w:t>
      </w:r>
    </w:p>
    <w:p w:rsidR="00DF2FA6" w:rsidRDefault="00DF2FA6">
      <w:pPr>
        <w:rPr>
          <w:rFonts w:ascii="Times New Roman" w:eastAsia="Times New Roman" w:hAnsi="Times New Roman" w:cs="Times New Roman"/>
          <w:sz w:val="24"/>
          <w:szCs w:val="24"/>
        </w:rPr>
        <w:sectPr w:rsidR="00DF2FA6">
          <w:type w:val="continuous"/>
          <w:pgSz w:w="11900" w:h="16834"/>
          <w:pgMar w:top="1049" w:right="1440" w:bottom="143" w:left="1420" w:header="0" w:footer="0" w:gutter="0"/>
          <w:cols w:space="708"/>
        </w:sectPr>
      </w:pPr>
    </w:p>
    <w:p w:rsidR="00DF2FA6" w:rsidRDefault="00DF2FA6">
      <w:pPr>
        <w:ind w:right="109"/>
        <w:rPr>
          <w:rFonts w:ascii="Times New Roman" w:eastAsia="Times New Roman" w:hAnsi="Times New Roman" w:cs="Times New Roman"/>
        </w:rPr>
      </w:pPr>
    </w:p>
    <w:p w:rsidR="00DF2FA6" w:rsidRDefault="00B17280">
      <w:pPr>
        <w:numPr>
          <w:ilvl w:val="0"/>
          <w:numId w:val="21"/>
        </w:numPr>
        <w:tabs>
          <w:tab w:val="left" w:pos="720"/>
        </w:tabs>
        <w:spacing w:line="348" w:lineRule="auto"/>
        <w:ind w:left="720" w:right="-32" w:hanging="362"/>
        <w:jc w:val="both"/>
        <w:rPr>
          <w:rFonts w:ascii="Arial" w:eastAsia="Arial" w:hAnsi="Arial" w:cs="Arial"/>
          <w:sz w:val="24"/>
          <w:szCs w:val="24"/>
        </w:rPr>
      </w:pPr>
      <w:r>
        <w:rPr>
          <w:rFonts w:ascii="Times New Roman" w:eastAsia="Times New Roman" w:hAnsi="Times New Roman" w:cs="Times New Roman"/>
          <w:sz w:val="24"/>
          <w:szCs w:val="24"/>
          <w:u w:val="single"/>
        </w:rPr>
        <w:t>Giriş bölümünden önceki Başlıklar (Beyan, Teşekkür, İçindekiler, Şekil-Çizelge-Harita Listeleri, Kısaltmalar, Simgeler, Özet, Abstract, Extended Abstract)</w:t>
      </w:r>
    </w:p>
    <w:p w:rsidR="00DF2FA6" w:rsidRDefault="00DF2FA6">
      <w:pPr>
        <w:rPr>
          <w:rFonts w:ascii="Arial" w:eastAsia="Arial" w:hAnsi="Arial" w:cs="Arial"/>
          <w:sz w:val="24"/>
          <w:szCs w:val="24"/>
        </w:rPr>
      </w:pPr>
    </w:p>
    <w:p w:rsidR="00DF2FA6" w:rsidRDefault="00B17280">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Başlıkları:</w:t>
      </w:r>
      <w:r>
        <w:rPr>
          <w:rFonts w:ascii="Times New Roman" w:eastAsia="Times New Roman" w:hAnsi="Times New Roman" w:cs="Times New Roman"/>
          <w:sz w:val="24"/>
          <w:szCs w:val="24"/>
        </w:rPr>
        <w:t xml:space="preserve"> Önce 6 nk aralık, sonra 6 nk aralık</w:t>
      </w:r>
    </w:p>
    <w:p w:rsidR="00DF2FA6" w:rsidRDefault="00DF2FA6">
      <w:pPr>
        <w:rPr>
          <w:rFonts w:ascii="Arial" w:eastAsia="Arial" w:hAnsi="Arial" w:cs="Arial"/>
          <w:sz w:val="24"/>
          <w:szCs w:val="24"/>
        </w:rPr>
      </w:pPr>
    </w:p>
    <w:p w:rsidR="00DF2FA6" w:rsidRDefault="00B17280">
      <w:pPr>
        <w:numPr>
          <w:ilvl w:val="0"/>
          <w:numId w:val="21"/>
        </w:numPr>
        <w:tabs>
          <w:tab w:val="left" w:pos="720"/>
        </w:tabs>
        <w:ind w:left="720" w:hanging="362"/>
        <w:rPr>
          <w:rFonts w:ascii="Arial" w:eastAsia="Arial" w:hAnsi="Arial" w:cs="Arial"/>
          <w:sz w:val="24"/>
          <w:szCs w:val="24"/>
        </w:rPr>
      </w:pPr>
      <w:r>
        <w:rPr>
          <w:rFonts w:ascii="Times New Roman" w:eastAsia="Times New Roman" w:hAnsi="Times New Roman" w:cs="Times New Roman"/>
          <w:sz w:val="24"/>
          <w:szCs w:val="24"/>
          <w:u w:val="single"/>
        </w:rPr>
        <w:t>1. Derece Başlıklar:</w:t>
      </w:r>
      <w:r>
        <w:rPr>
          <w:rFonts w:ascii="Times New Roman" w:eastAsia="Times New Roman" w:hAnsi="Times New Roman" w:cs="Times New Roman"/>
          <w:sz w:val="24"/>
          <w:szCs w:val="24"/>
        </w:rPr>
        <w:t xml:space="preserve"> Önce 48 nk aralık, sonra 24 nk aralık</w:t>
      </w:r>
    </w:p>
    <w:p w:rsidR="00DF2FA6" w:rsidRDefault="00DF2FA6">
      <w:pPr>
        <w:rPr>
          <w:rFonts w:ascii="Arial" w:eastAsia="Arial" w:hAnsi="Arial" w:cs="Arial"/>
          <w:sz w:val="24"/>
          <w:szCs w:val="24"/>
        </w:rPr>
      </w:pPr>
    </w:p>
    <w:p w:rsidR="00DF2FA6" w:rsidRDefault="00B17280">
      <w:pPr>
        <w:numPr>
          <w:ilvl w:val="0"/>
          <w:numId w:val="21"/>
        </w:numPr>
        <w:tabs>
          <w:tab w:val="left" w:pos="720"/>
        </w:tabs>
        <w:ind w:left="720" w:hanging="362"/>
        <w:rPr>
          <w:rFonts w:ascii="Arial" w:eastAsia="Arial" w:hAnsi="Arial" w:cs="Arial"/>
          <w:sz w:val="24"/>
          <w:szCs w:val="24"/>
        </w:rPr>
      </w:pPr>
      <w:r>
        <w:rPr>
          <w:rFonts w:ascii="Times New Roman" w:eastAsia="Times New Roman" w:hAnsi="Times New Roman" w:cs="Times New Roman"/>
          <w:sz w:val="24"/>
          <w:szCs w:val="24"/>
          <w:u w:val="single"/>
        </w:rPr>
        <w:t>2. Derece Başlıklar:</w:t>
      </w:r>
      <w:r>
        <w:rPr>
          <w:rFonts w:ascii="Times New Roman" w:eastAsia="Times New Roman" w:hAnsi="Times New Roman" w:cs="Times New Roman"/>
          <w:sz w:val="24"/>
          <w:szCs w:val="24"/>
        </w:rPr>
        <w:t xml:space="preserve"> Önce 24 nk aralık, sonra 12 nk aralık</w:t>
      </w:r>
    </w:p>
    <w:p w:rsidR="00DF2FA6" w:rsidRDefault="00DF2FA6">
      <w:pPr>
        <w:rPr>
          <w:rFonts w:ascii="Arial" w:eastAsia="Arial" w:hAnsi="Arial" w:cs="Arial"/>
          <w:sz w:val="24"/>
          <w:szCs w:val="24"/>
        </w:rPr>
      </w:pPr>
    </w:p>
    <w:p w:rsidR="00DF2FA6" w:rsidRDefault="00B17280">
      <w:pPr>
        <w:numPr>
          <w:ilvl w:val="0"/>
          <w:numId w:val="21"/>
        </w:numPr>
        <w:tabs>
          <w:tab w:val="left" w:pos="720"/>
        </w:tabs>
        <w:ind w:left="720" w:hanging="362"/>
        <w:rPr>
          <w:rFonts w:ascii="Arial" w:eastAsia="Arial" w:hAnsi="Arial" w:cs="Arial"/>
          <w:sz w:val="24"/>
          <w:szCs w:val="24"/>
        </w:rPr>
      </w:pPr>
      <w:r>
        <w:rPr>
          <w:rFonts w:ascii="Times New Roman" w:eastAsia="Times New Roman" w:hAnsi="Times New Roman" w:cs="Times New Roman"/>
          <w:sz w:val="24"/>
          <w:szCs w:val="24"/>
          <w:u w:val="single"/>
        </w:rPr>
        <w:t>3. Derece Başlıklar:</w:t>
      </w:r>
      <w:r>
        <w:rPr>
          <w:rFonts w:ascii="Times New Roman" w:eastAsia="Times New Roman" w:hAnsi="Times New Roman" w:cs="Times New Roman"/>
          <w:sz w:val="24"/>
          <w:szCs w:val="24"/>
        </w:rPr>
        <w:t xml:space="preserve"> Önce 12 nk aralık, sonra 6 nk aralık</w:t>
      </w:r>
    </w:p>
    <w:p w:rsidR="00DF2FA6" w:rsidRDefault="00DF2FA6">
      <w:pPr>
        <w:rPr>
          <w:rFonts w:ascii="Arial" w:eastAsia="Arial" w:hAnsi="Arial" w:cs="Arial"/>
          <w:sz w:val="24"/>
          <w:szCs w:val="24"/>
        </w:rPr>
      </w:pPr>
    </w:p>
    <w:p w:rsidR="00DF2FA6" w:rsidRDefault="00B17280">
      <w:pPr>
        <w:numPr>
          <w:ilvl w:val="0"/>
          <w:numId w:val="21"/>
        </w:numPr>
        <w:tabs>
          <w:tab w:val="left" w:pos="720"/>
        </w:tabs>
        <w:ind w:left="720" w:hanging="362"/>
        <w:rPr>
          <w:rFonts w:ascii="Arial" w:eastAsia="Arial" w:hAnsi="Arial" w:cs="Arial"/>
          <w:sz w:val="24"/>
          <w:szCs w:val="24"/>
        </w:rPr>
      </w:pPr>
      <w:r>
        <w:rPr>
          <w:rFonts w:ascii="Times New Roman" w:eastAsia="Times New Roman" w:hAnsi="Times New Roman" w:cs="Times New Roman"/>
          <w:sz w:val="24"/>
          <w:szCs w:val="24"/>
          <w:u w:val="single"/>
        </w:rPr>
        <w:t>4. Derece Başlıklar:</w:t>
      </w:r>
      <w:r>
        <w:rPr>
          <w:rFonts w:ascii="Times New Roman" w:eastAsia="Times New Roman" w:hAnsi="Times New Roman" w:cs="Times New Roman"/>
          <w:sz w:val="24"/>
          <w:szCs w:val="24"/>
        </w:rPr>
        <w:t xml:space="preserve"> Önce 6 nk aralık, sonra 6 nk aralık</w:t>
      </w:r>
      <w:bookmarkStart w:id="29" w:name="2nusc19" w:colFirst="0" w:colLast="0"/>
      <w:bookmarkEnd w:id="29"/>
    </w:p>
    <w:p w:rsidR="00DF2FA6" w:rsidRDefault="00DF2FA6">
      <w:pPr>
        <w:tabs>
          <w:tab w:val="left" w:pos="720"/>
        </w:tabs>
        <w:rPr>
          <w:rFonts w:ascii="Times New Roman" w:eastAsia="Times New Roman" w:hAnsi="Times New Roman" w:cs="Times New Roman"/>
          <w:sz w:val="24"/>
          <w:szCs w:val="24"/>
        </w:rPr>
      </w:pPr>
    </w:p>
    <w:p w:rsidR="00DF2FA6" w:rsidRDefault="00B17280">
      <w:pPr>
        <w:numPr>
          <w:ilvl w:val="0"/>
          <w:numId w:val="21"/>
        </w:numPr>
        <w:tabs>
          <w:tab w:val="left" w:pos="720"/>
        </w:tabs>
        <w:ind w:left="720" w:hanging="362"/>
        <w:rPr>
          <w:rFonts w:ascii="Arial" w:eastAsia="Arial" w:hAnsi="Arial" w:cs="Arial"/>
          <w:sz w:val="24"/>
          <w:szCs w:val="24"/>
        </w:rPr>
      </w:pPr>
      <w:r>
        <w:rPr>
          <w:rFonts w:ascii="Times New Roman" w:eastAsia="Times New Roman" w:hAnsi="Times New Roman" w:cs="Times New Roman"/>
          <w:sz w:val="24"/>
          <w:szCs w:val="24"/>
          <w:u w:val="single"/>
        </w:rPr>
        <w:t>5. Derece Başlıklar:</w:t>
      </w:r>
      <w:r>
        <w:rPr>
          <w:rFonts w:ascii="Times New Roman" w:eastAsia="Times New Roman" w:hAnsi="Times New Roman" w:cs="Times New Roman"/>
          <w:sz w:val="24"/>
          <w:szCs w:val="24"/>
        </w:rPr>
        <w:t xml:space="preserve"> Önce 6 nk aralık, sonra 6 nk aralık</w:t>
      </w:r>
    </w:p>
    <w:p w:rsidR="00DF2FA6" w:rsidRDefault="00DF2FA6">
      <w:pPr>
        <w:tabs>
          <w:tab w:val="left" w:pos="720"/>
        </w:tabs>
        <w:rPr>
          <w:rFonts w:ascii="Arial" w:eastAsia="Arial" w:hAnsi="Arial" w:cs="Arial"/>
          <w:sz w:val="24"/>
          <w:szCs w:val="24"/>
        </w:rPr>
      </w:pPr>
    </w:p>
    <w:p w:rsidR="00DF2FA6" w:rsidRDefault="00B17280">
      <w:pPr>
        <w:numPr>
          <w:ilvl w:val="0"/>
          <w:numId w:val="21"/>
        </w:numPr>
        <w:tabs>
          <w:tab w:val="left" w:pos="720"/>
        </w:tabs>
        <w:ind w:left="720" w:hanging="362"/>
        <w:rPr>
          <w:rFonts w:ascii="Arial" w:eastAsia="Arial" w:hAnsi="Arial" w:cs="Arial"/>
          <w:sz w:val="24"/>
          <w:szCs w:val="24"/>
        </w:rPr>
        <w:sectPr w:rsidR="00DF2FA6">
          <w:type w:val="continuous"/>
          <w:pgSz w:w="11900" w:h="16834"/>
          <w:pgMar w:top="1049" w:right="1440" w:bottom="143" w:left="1420" w:header="0" w:footer="0" w:gutter="0"/>
          <w:cols w:space="708"/>
        </w:sectPr>
      </w:pPr>
      <w:r>
        <w:rPr>
          <w:rFonts w:ascii="Times New Roman" w:eastAsia="Times New Roman" w:hAnsi="Times New Roman" w:cs="Times New Roman"/>
          <w:sz w:val="24"/>
          <w:szCs w:val="24"/>
          <w:u w:val="single"/>
        </w:rPr>
        <w:t>6. Derece Başlıklar:</w:t>
      </w:r>
      <w:r>
        <w:rPr>
          <w:rFonts w:ascii="Times New Roman" w:eastAsia="Times New Roman" w:hAnsi="Times New Roman" w:cs="Times New Roman"/>
          <w:sz w:val="24"/>
          <w:szCs w:val="24"/>
        </w:rPr>
        <w:t xml:space="preserve"> Önce 6 nk aralık, sonra 6 nk aralık</w:t>
      </w:r>
    </w:p>
    <w:p w:rsidR="00DF2FA6" w:rsidRDefault="00B17280">
      <w:pPr>
        <w:pStyle w:val="Balk2"/>
        <w:numPr>
          <w:ilvl w:val="1"/>
          <w:numId w:val="41"/>
        </w:numPr>
      </w:pPr>
      <w:bookmarkStart w:id="30" w:name="_1302m92" w:colFirst="0" w:colLast="0"/>
      <w:bookmarkStart w:id="31" w:name="_Toc123204246"/>
      <w:bookmarkEnd w:id="30"/>
      <w:r>
        <w:lastRenderedPageBreak/>
        <w:t>KISALTMA VE SİMGELER</w:t>
      </w:r>
      <w:bookmarkEnd w:id="31"/>
    </w:p>
    <w:p w:rsidR="00DF2FA6" w:rsidRDefault="00DF2FA6">
      <w:pPr>
        <w:rPr>
          <w:rFonts w:ascii="Times New Roman" w:eastAsia="Times New Roman" w:hAnsi="Times New Roman" w:cs="Times New Roman"/>
        </w:rPr>
      </w:pPr>
    </w:p>
    <w:p w:rsidR="00DF2FA6" w:rsidRDefault="00B17280">
      <w:pPr>
        <w:spacing w:line="358" w:lineRule="auto"/>
        <w:ind w:right="-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Tezde standart kısaltmalar dışındaki kısaltmalara çok gerekli olduğu durumlarda yer verilmelidir. Birden fazla sözcükten oluşan ve tezde sık kullanılan terimler baş harfleri kullanılarak kısaltılmalıdır. Bu durumda terimin </w:t>
      </w:r>
      <w:r>
        <w:rPr>
          <w:rFonts w:ascii="Times New Roman" w:eastAsia="Times New Roman" w:hAnsi="Times New Roman" w:cs="Times New Roman"/>
          <w:b/>
          <w:sz w:val="24"/>
          <w:szCs w:val="24"/>
        </w:rPr>
        <w:t>ilk geçtiği</w:t>
      </w:r>
      <w:r>
        <w:rPr>
          <w:rFonts w:ascii="Times New Roman" w:eastAsia="Times New Roman" w:hAnsi="Times New Roman" w:cs="Times New Roman"/>
          <w:sz w:val="24"/>
          <w:szCs w:val="24"/>
        </w:rPr>
        <w:t xml:space="preserve"> yerde açık adı yazılmalı ve parantez içine kısaltması verilmeli (</w:t>
      </w:r>
      <w:r>
        <w:rPr>
          <w:rFonts w:ascii="Times New Roman" w:eastAsia="Times New Roman" w:hAnsi="Times New Roman" w:cs="Times New Roman"/>
          <w:b/>
          <w:sz w:val="24"/>
          <w:szCs w:val="24"/>
        </w:rPr>
        <w:t>Örneğin; Kontrol Sisteminin Tasarımı (KST) gibi</w:t>
      </w:r>
      <w:r>
        <w:rPr>
          <w:rFonts w:ascii="Times New Roman" w:eastAsia="Times New Roman" w:hAnsi="Times New Roman" w:cs="Times New Roman"/>
          <w:sz w:val="24"/>
          <w:szCs w:val="24"/>
        </w:rPr>
        <w:t xml:space="preserve">); daha sonra terimin her geçtiği yerde kısaltması kullanılmalıdır. Kısaltması yapılan terimler Simge ve Kısaltmalar Listesi’nde alfabetik sıraya göre dizilmelidir. Yaygın olarak kullanılan Büyüklükler, Birimler ve Simgeler </w:t>
      </w:r>
      <w:r>
        <w:rPr>
          <w:rFonts w:ascii="Times New Roman" w:eastAsia="Times New Roman" w:hAnsi="Times New Roman" w:cs="Times New Roman"/>
          <w:b/>
          <w:sz w:val="24"/>
          <w:szCs w:val="24"/>
        </w:rPr>
        <w:t>EK-8</w:t>
      </w:r>
      <w:r>
        <w:rPr>
          <w:rFonts w:ascii="Times New Roman" w:eastAsia="Times New Roman" w:hAnsi="Times New Roman" w:cs="Times New Roman"/>
          <w:sz w:val="24"/>
          <w:szCs w:val="24"/>
        </w:rPr>
        <w:t>’de verilmiştir.</w:t>
      </w:r>
    </w:p>
    <w:p w:rsidR="00DF2FA6" w:rsidRDefault="00B17280">
      <w:pPr>
        <w:pStyle w:val="Balk2"/>
        <w:numPr>
          <w:ilvl w:val="1"/>
          <w:numId w:val="41"/>
        </w:numPr>
      </w:pPr>
      <w:bookmarkStart w:id="32" w:name="_3mzq4wv" w:colFirst="0" w:colLast="0"/>
      <w:bookmarkStart w:id="33" w:name="_Toc123204247"/>
      <w:bookmarkEnd w:id="32"/>
      <w:r>
        <w:t>ŞEKİL, ÇİZELGE, GÖRSEL VE HARİTA</w:t>
      </w:r>
      <w:bookmarkEnd w:id="33"/>
      <w:r>
        <w:t xml:space="preserve"> </w:t>
      </w:r>
    </w:p>
    <w:p w:rsidR="00DF2FA6" w:rsidRDefault="00DF2FA6">
      <w:pPr>
        <w:rPr>
          <w:rFonts w:ascii="Times New Roman" w:eastAsia="Times New Roman" w:hAnsi="Times New Roman" w:cs="Times New Roman"/>
        </w:rPr>
      </w:pPr>
    </w:p>
    <w:p w:rsidR="00DF2FA6" w:rsidRDefault="00B17280">
      <w:pPr>
        <w:spacing w:line="359" w:lineRule="auto"/>
        <w:ind w:right="-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Şekil, Çizelge ve Harita sayfa düzeni esaslarına uymak şartı ile metinde ilk söz edildikleri yerden hemen sonraya mümkün olduğunca yakın yerleştirilmelidirler. Çizelge ve şekillerden önce, ilgili Çizelge ya da Şekil’e ilk harfi büyük olacak şekilde atıfta bulunulmalıdır. Tüm şekil ve çizelgeler ile bunların açıklamaları yazı bloğuna göre ortalı olarak yerleştirilmelidir. Çizelge ve şekillerin numaralandırılması şu şekilde yapılmalıdır: ilk rakam bölüm numarasını, ikinci rakam ise çizelgenin veya şeklin bölüm içerisindeki sıra numarasını belirtmelidir (</w:t>
      </w:r>
      <w:r>
        <w:rPr>
          <w:rFonts w:ascii="Times New Roman" w:eastAsia="Times New Roman" w:hAnsi="Times New Roman" w:cs="Times New Roman"/>
          <w:b/>
          <w:sz w:val="24"/>
          <w:szCs w:val="24"/>
        </w:rPr>
        <w:t>Örnek: Şekil 1.1., Çizelge 3.5. gibi</w:t>
      </w:r>
      <w:r>
        <w:rPr>
          <w:rFonts w:ascii="Times New Roman" w:eastAsia="Times New Roman" w:hAnsi="Times New Roman" w:cs="Times New Roman"/>
          <w:sz w:val="24"/>
          <w:szCs w:val="24"/>
        </w:rPr>
        <w:t xml:space="preserve">). Metin içerisinde Şekil/Çizelge/Harita 1.1 şeklinde ilk harf büyük, yazı </w:t>
      </w:r>
      <w:r>
        <w:rPr>
          <w:rFonts w:ascii="Times New Roman" w:eastAsia="Times New Roman" w:hAnsi="Times New Roman" w:cs="Times New Roman"/>
          <w:sz w:val="24"/>
          <w:szCs w:val="24"/>
          <w:u w:val="single"/>
        </w:rPr>
        <w:t>koyu (bold)</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olmadan</w:t>
      </w:r>
      <w:r>
        <w:rPr>
          <w:rFonts w:ascii="Times New Roman" w:eastAsia="Times New Roman" w:hAnsi="Times New Roman" w:cs="Times New Roman"/>
          <w:sz w:val="24"/>
          <w:szCs w:val="24"/>
        </w:rPr>
        <w:t xml:space="preserve"> ve şekil/çizelge numarasından sonra </w:t>
      </w:r>
      <w:r>
        <w:rPr>
          <w:rFonts w:ascii="Times New Roman" w:eastAsia="Times New Roman" w:hAnsi="Times New Roman" w:cs="Times New Roman"/>
          <w:sz w:val="24"/>
          <w:szCs w:val="24"/>
          <w:u w:val="single"/>
        </w:rPr>
        <w:t>nokta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konulmadan </w:t>
      </w:r>
      <w:r>
        <w:rPr>
          <w:rFonts w:ascii="Times New Roman" w:eastAsia="Times New Roman" w:hAnsi="Times New Roman" w:cs="Times New Roman"/>
          <w:sz w:val="24"/>
          <w:szCs w:val="24"/>
        </w:rPr>
        <w:t xml:space="preserve">yazılmalıdır. Şekil, çizelge ve harita numaraları koyu (bold) yazı tipi ile </w:t>
      </w:r>
      <w:r>
        <w:rPr>
          <w:rFonts w:ascii="Times New Roman" w:eastAsia="Times New Roman" w:hAnsi="Times New Roman" w:cs="Times New Roman"/>
          <w:b/>
          <w:sz w:val="24"/>
          <w:szCs w:val="24"/>
        </w:rPr>
        <w:t>yazılmaz</w:t>
      </w:r>
      <w:r>
        <w:rPr>
          <w:rFonts w:ascii="Times New Roman" w:eastAsia="Times New Roman" w:hAnsi="Times New Roman" w:cs="Times New Roman"/>
          <w:sz w:val="24"/>
          <w:szCs w:val="24"/>
        </w:rPr>
        <w:t xml:space="preserve">. Numaralandırma Arap rakamlarıyla yapılmalıdır. Tezde yer alan bütün şekil, tablo ve çizelge başlıkları </w:t>
      </w:r>
      <w:r>
        <w:rPr>
          <w:rFonts w:ascii="Times New Roman" w:eastAsia="Times New Roman" w:hAnsi="Times New Roman" w:cs="Times New Roman"/>
          <w:b/>
          <w:sz w:val="24"/>
          <w:szCs w:val="24"/>
        </w:rPr>
        <w:t xml:space="preserve">12 punto </w:t>
      </w:r>
      <w:r>
        <w:rPr>
          <w:rFonts w:ascii="Times New Roman" w:eastAsia="Times New Roman" w:hAnsi="Times New Roman" w:cs="Times New Roman"/>
          <w:sz w:val="24"/>
          <w:szCs w:val="24"/>
        </w:rPr>
        <w:t xml:space="preserve">Times New Roman olmalı ve </w:t>
      </w:r>
      <w:r>
        <w:rPr>
          <w:rFonts w:ascii="Times New Roman" w:eastAsia="Times New Roman" w:hAnsi="Times New Roman" w:cs="Times New Roman"/>
          <w:b/>
          <w:sz w:val="24"/>
          <w:szCs w:val="24"/>
        </w:rPr>
        <w:t>tek</w:t>
      </w:r>
      <w:r>
        <w:rPr>
          <w:rFonts w:ascii="Times New Roman" w:eastAsia="Times New Roman" w:hAnsi="Times New Roman" w:cs="Times New Roman"/>
          <w:sz w:val="24"/>
          <w:szCs w:val="24"/>
        </w:rPr>
        <w:t xml:space="preserve"> satır aralığında yazılmalıdır. Şekil, tablo ve çizelgenin başlığı kısa ve öz olmalı; tablo, şekil ve çizelgenin içeriğini yansıtmalıdır. Yete</w:t>
      </w:r>
      <w:r w:rsidR="00F35DE6">
        <w:rPr>
          <w:rFonts w:ascii="Times New Roman" w:eastAsia="Times New Roman" w:hAnsi="Times New Roman" w:cs="Times New Roman"/>
          <w:sz w:val="24"/>
          <w:szCs w:val="24"/>
        </w:rPr>
        <w:t xml:space="preserve">rli alan olması </w:t>
      </w:r>
      <w:r w:rsidR="00F35DE6" w:rsidRPr="001469D8">
        <w:rPr>
          <w:rFonts w:ascii="Times New Roman" w:eastAsia="Times New Roman" w:hAnsi="Times New Roman" w:cs="Times New Roman"/>
          <w:sz w:val="24"/>
          <w:szCs w:val="24"/>
        </w:rPr>
        <w:t>durumunda aynı</w:t>
      </w:r>
      <w:r>
        <w:rPr>
          <w:rFonts w:ascii="Times New Roman" w:eastAsia="Times New Roman" w:hAnsi="Times New Roman" w:cs="Times New Roman"/>
          <w:sz w:val="24"/>
          <w:szCs w:val="24"/>
        </w:rPr>
        <w:t xml:space="preserve"> sayfada birden fazla tablo, çizelge ve/veya şekil yer alabilir. Her şeklin numarası ve açıklaması şeklin </w:t>
      </w:r>
      <w:r>
        <w:rPr>
          <w:rFonts w:ascii="Times New Roman" w:eastAsia="Times New Roman" w:hAnsi="Times New Roman" w:cs="Times New Roman"/>
          <w:b/>
          <w:sz w:val="24"/>
          <w:szCs w:val="24"/>
        </w:rPr>
        <w:t>altına</w:t>
      </w:r>
      <w:r>
        <w:rPr>
          <w:rFonts w:ascii="Times New Roman" w:eastAsia="Times New Roman" w:hAnsi="Times New Roman" w:cs="Times New Roman"/>
          <w:sz w:val="24"/>
          <w:szCs w:val="24"/>
        </w:rPr>
        <w:t xml:space="preserve">, her çizelgenin numarası ve açıklaması çizelgenin </w:t>
      </w:r>
      <w:r>
        <w:rPr>
          <w:rFonts w:ascii="Times New Roman" w:eastAsia="Times New Roman" w:hAnsi="Times New Roman" w:cs="Times New Roman"/>
          <w:b/>
          <w:sz w:val="24"/>
          <w:szCs w:val="24"/>
        </w:rPr>
        <w:t>üstüne</w:t>
      </w:r>
      <w:r>
        <w:rPr>
          <w:rFonts w:ascii="Times New Roman" w:eastAsia="Times New Roman" w:hAnsi="Times New Roman" w:cs="Times New Roman"/>
          <w:sz w:val="24"/>
          <w:szCs w:val="24"/>
        </w:rPr>
        <w:t xml:space="preserve"> yazılmalıdır. Tek şekil yazısında birden fazla şekil varsa a, b gibi isimlendirilir ve şeklin altına yazılır, ayrıca şekil yazısında da a, b’nin açıklaması yer alır. Çizelge numarası ve başlığı </w:t>
      </w:r>
      <w:r>
        <w:rPr>
          <w:rFonts w:ascii="Times New Roman" w:eastAsia="Times New Roman" w:hAnsi="Times New Roman" w:cs="Times New Roman"/>
          <w:b/>
          <w:sz w:val="24"/>
          <w:szCs w:val="24"/>
        </w:rPr>
        <w:t>öncesi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tek satır aralığı 12nk ve sonra tek satır aralığı 6nk </w:t>
      </w:r>
      <w:r>
        <w:rPr>
          <w:rFonts w:ascii="Times New Roman" w:eastAsia="Times New Roman" w:hAnsi="Times New Roman" w:cs="Times New Roman"/>
          <w:sz w:val="24"/>
          <w:szCs w:val="24"/>
        </w:rPr>
        <w:t xml:space="preserve">bırakılarak yazılmalıdır. Çizelgeden </w:t>
      </w:r>
      <w:r>
        <w:rPr>
          <w:rFonts w:ascii="Times New Roman" w:eastAsia="Times New Roman" w:hAnsi="Times New Roman" w:cs="Times New Roman"/>
          <w:b/>
          <w:sz w:val="24"/>
          <w:szCs w:val="24"/>
        </w:rPr>
        <w:t>sonra</w:t>
      </w:r>
      <w:r>
        <w:rPr>
          <w:rFonts w:ascii="Times New Roman" w:eastAsia="Times New Roman" w:hAnsi="Times New Roman" w:cs="Times New Roman"/>
          <w:sz w:val="24"/>
          <w:szCs w:val="24"/>
        </w:rPr>
        <w:t xml:space="preserve"> yine </w:t>
      </w:r>
      <w:r>
        <w:rPr>
          <w:rFonts w:ascii="Times New Roman" w:eastAsia="Times New Roman" w:hAnsi="Times New Roman" w:cs="Times New Roman"/>
          <w:sz w:val="24"/>
          <w:szCs w:val="24"/>
          <w:u w:val="single"/>
        </w:rPr>
        <w:t xml:space="preserve">1,5 satır aralık </w:t>
      </w:r>
      <w:r>
        <w:rPr>
          <w:rFonts w:ascii="Times New Roman" w:eastAsia="Times New Roman" w:hAnsi="Times New Roman" w:cs="Times New Roman"/>
          <w:sz w:val="24"/>
          <w:szCs w:val="24"/>
        </w:rPr>
        <w:t xml:space="preserve">bırakılarak tez metnine devam edilir. Çizelge üst yazısı nokta ile bitirilmeli ve çizelge üst yazısı ile çizelgenin tamamı aynı sayfa içinde yer almalıdır. Şekil, çizelge ve harita yazılarının sonunda nokta (.) olmalıdır. </w:t>
      </w:r>
      <w:r>
        <w:rPr>
          <w:rFonts w:ascii="Times New Roman" w:eastAsia="Times New Roman" w:hAnsi="Times New Roman" w:cs="Times New Roman"/>
          <w:b/>
          <w:sz w:val="24"/>
          <w:szCs w:val="24"/>
        </w:rPr>
        <w:t>Önemli!</w:t>
      </w:r>
      <w:r>
        <w:rPr>
          <w:rFonts w:ascii="Times New Roman" w:eastAsia="Times New Roman" w:hAnsi="Times New Roman" w:cs="Times New Roman"/>
          <w:sz w:val="24"/>
          <w:szCs w:val="24"/>
        </w:rPr>
        <w:t xml:space="preserve"> Çerçevesiz olarak kullanılan şekillerde; uygulanılan kuralların belirli olarak görülebilmesi için arka beyaz planın şekile sıfır şekilde kırpılması ya da ince bir çerçeve ile şekil belirtilmesi gerekmektedir. Sadece zorunlu durumlarda tablo altında kısaltma kullanılabilir.</w:t>
      </w:r>
    </w:p>
    <w:p w:rsidR="00DF2FA6" w:rsidRDefault="00DF2FA6">
      <w:pPr>
        <w:spacing w:line="359" w:lineRule="auto"/>
        <w:ind w:right="149"/>
        <w:jc w:val="both"/>
        <w:rPr>
          <w:rFonts w:ascii="Times New Roman" w:eastAsia="Times New Roman" w:hAnsi="Times New Roman" w:cs="Times New Roman"/>
          <w:sz w:val="24"/>
          <w:szCs w:val="24"/>
        </w:rPr>
      </w:pPr>
    </w:p>
    <w:tbl>
      <w:tblPr>
        <w:tblStyle w:val="a2"/>
        <w:tblW w:w="8940" w:type="dxa"/>
        <w:tblInd w:w="10" w:type="dxa"/>
        <w:tblLayout w:type="fixed"/>
        <w:tblLook w:val="0000" w:firstRow="0" w:lastRow="0" w:firstColumn="0" w:lastColumn="0" w:noHBand="0" w:noVBand="0"/>
      </w:tblPr>
      <w:tblGrid>
        <w:gridCol w:w="426"/>
        <w:gridCol w:w="614"/>
        <w:gridCol w:w="1267"/>
        <w:gridCol w:w="250"/>
        <w:gridCol w:w="353"/>
        <w:gridCol w:w="1603"/>
        <w:gridCol w:w="1099"/>
        <w:gridCol w:w="651"/>
        <w:gridCol w:w="250"/>
        <w:gridCol w:w="651"/>
        <w:gridCol w:w="782"/>
        <w:gridCol w:w="744"/>
        <w:gridCol w:w="250"/>
      </w:tblGrid>
      <w:tr w:rsidR="00DF2FA6">
        <w:trPr>
          <w:trHeight w:val="192"/>
        </w:trPr>
        <w:tc>
          <w:tcPr>
            <w:tcW w:w="440" w:type="dxa"/>
            <w:tcBorders>
              <w:top w:val="single" w:sz="8" w:space="0" w:color="000000"/>
              <w:left w:val="single" w:sz="8" w:space="0" w:color="000000"/>
            </w:tcBorders>
          </w:tcPr>
          <w:p w:rsidR="00DF2FA6" w:rsidRDefault="00DF2FA6">
            <w:pPr>
              <w:rPr>
                <w:rFonts w:ascii="Times New Roman" w:eastAsia="Times New Roman" w:hAnsi="Times New Roman" w:cs="Times New Roman"/>
                <w:sz w:val="16"/>
                <w:szCs w:val="16"/>
              </w:rPr>
            </w:pPr>
          </w:p>
        </w:tc>
        <w:tc>
          <w:tcPr>
            <w:tcW w:w="1980" w:type="dxa"/>
            <w:gridSpan w:val="2"/>
            <w:vMerge w:val="restart"/>
            <w:tcBorders>
              <w:top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2060" w:type="dxa"/>
            <w:gridSpan w:val="2"/>
            <w:vMerge w:val="restart"/>
            <w:tcBorders>
              <w:top w:val="single" w:sz="8" w:space="0" w:color="000000"/>
            </w:tcBorders>
          </w:tcPr>
          <w:p w:rsidR="00DF2FA6" w:rsidRDefault="00B17280">
            <w:pPr>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tc>
        <w:tc>
          <w:tcPr>
            <w:tcW w:w="116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68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22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68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82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78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100" w:type="dxa"/>
            <w:tcBorders>
              <w:top w:val="single" w:sz="8" w:space="0" w:color="000000"/>
              <w:right w:val="single" w:sz="8" w:space="0" w:color="000000"/>
            </w:tcBorders>
          </w:tcPr>
          <w:p w:rsidR="00DF2FA6" w:rsidRDefault="00DF2FA6">
            <w:pPr>
              <w:rPr>
                <w:rFonts w:ascii="Times New Roman" w:eastAsia="Times New Roman" w:hAnsi="Times New Roman" w:cs="Times New Roman"/>
                <w:sz w:val="16"/>
                <w:szCs w:val="16"/>
              </w:rPr>
            </w:pPr>
          </w:p>
        </w:tc>
      </w:tr>
      <w:tr w:rsidR="00DF2FA6">
        <w:trPr>
          <w:trHeight w:val="96"/>
        </w:trPr>
        <w:tc>
          <w:tcPr>
            <w:tcW w:w="440" w:type="dxa"/>
            <w:tcBorders>
              <w:left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8"/>
                <w:szCs w:val="8"/>
              </w:rPr>
            </w:pPr>
          </w:p>
        </w:tc>
        <w:tc>
          <w:tcPr>
            <w:tcW w:w="1980" w:type="dxa"/>
            <w:gridSpan w:val="2"/>
            <w:vMerge/>
            <w:tcBorders>
              <w:top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8"/>
                <w:szCs w:val="8"/>
              </w:rPr>
            </w:pPr>
          </w:p>
        </w:tc>
        <w:tc>
          <w:tcPr>
            <w:tcW w:w="20" w:type="dxa"/>
            <w:shd w:val="clear" w:color="auto" w:fill="000000"/>
          </w:tcPr>
          <w:p w:rsidR="00DF2FA6" w:rsidRDefault="00DF2FA6">
            <w:pPr>
              <w:rPr>
                <w:rFonts w:ascii="Times New Roman" w:eastAsia="Times New Roman" w:hAnsi="Times New Roman" w:cs="Times New Roman"/>
                <w:sz w:val="8"/>
                <w:szCs w:val="8"/>
              </w:rPr>
            </w:pPr>
          </w:p>
        </w:tc>
        <w:tc>
          <w:tcPr>
            <w:tcW w:w="2060" w:type="dxa"/>
            <w:gridSpan w:val="2"/>
            <w:vMerge/>
            <w:tcBorders>
              <w:top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8"/>
                <w:szCs w:val="8"/>
              </w:rPr>
            </w:pPr>
          </w:p>
        </w:tc>
        <w:tc>
          <w:tcPr>
            <w:tcW w:w="1160" w:type="dxa"/>
          </w:tcPr>
          <w:p w:rsidR="00DF2FA6" w:rsidRDefault="00DF2FA6">
            <w:pPr>
              <w:rPr>
                <w:rFonts w:ascii="Times New Roman" w:eastAsia="Times New Roman" w:hAnsi="Times New Roman" w:cs="Times New Roman"/>
                <w:sz w:val="8"/>
                <w:szCs w:val="8"/>
              </w:rPr>
            </w:pPr>
          </w:p>
        </w:tc>
        <w:tc>
          <w:tcPr>
            <w:tcW w:w="680" w:type="dxa"/>
          </w:tcPr>
          <w:p w:rsidR="00DF2FA6" w:rsidRDefault="00DF2FA6">
            <w:pPr>
              <w:rPr>
                <w:rFonts w:ascii="Times New Roman" w:eastAsia="Times New Roman" w:hAnsi="Times New Roman" w:cs="Times New Roman"/>
                <w:sz w:val="8"/>
                <w:szCs w:val="8"/>
              </w:rPr>
            </w:pPr>
          </w:p>
        </w:tc>
        <w:tc>
          <w:tcPr>
            <w:tcW w:w="220" w:type="dxa"/>
          </w:tcPr>
          <w:p w:rsidR="00DF2FA6" w:rsidRDefault="00DF2FA6">
            <w:pPr>
              <w:rPr>
                <w:rFonts w:ascii="Times New Roman" w:eastAsia="Times New Roman" w:hAnsi="Times New Roman" w:cs="Times New Roman"/>
                <w:sz w:val="8"/>
                <w:szCs w:val="8"/>
              </w:rPr>
            </w:pPr>
          </w:p>
        </w:tc>
        <w:tc>
          <w:tcPr>
            <w:tcW w:w="680" w:type="dxa"/>
          </w:tcPr>
          <w:p w:rsidR="00DF2FA6" w:rsidRDefault="00DF2FA6">
            <w:pPr>
              <w:rPr>
                <w:rFonts w:ascii="Times New Roman" w:eastAsia="Times New Roman" w:hAnsi="Times New Roman" w:cs="Times New Roman"/>
                <w:sz w:val="8"/>
                <w:szCs w:val="8"/>
              </w:rPr>
            </w:pPr>
          </w:p>
        </w:tc>
        <w:tc>
          <w:tcPr>
            <w:tcW w:w="820" w:type="dxa"/>
          </w:tcPr>
          <w:p w:rsidR="00DF2FA6" w:rsidRDefault="00DF2FA6">
            <w:pPr>
              <w:rPr>
                <w:rFonts w:ascii="Times New Roman" w:eastAsia="Times New Roman" w:hAnsi="Times New Roman" w:cs="Times New Roman"/>
                <w:sz w:val="8"/>
                <w:szCs w:val="8"/>
              </w:rPr>
            </w:pPr>
          </w:p>
        </w:tc>
        <w:tc>
          <w:tcPr>
            <w:tcW w:w="780" w:type="dxa"/>
          </w:tcPr>
          <w:p w:rsidR="00DF2FA6" w:rsidRDefault="00DF2FA6">
            <w:pPr>
              <w:rPr>
                <w:rFonts w:ascii="Times New Roman" w:eastAsia="Times New Roman" w:hAnsi="Times New Roman" w:cs="Times New Roman"/>
                <w:sz w:val="8"/>
                <w:szCs w:val="8"/>
              </w:rPr>
            </w:pPr>
          </w:p>
        </w:tc>
        <w:tc>
          <w:tcPr>
            <w:tcW w:w="100" w:type="dxa"/>
            <w:tcBorders>
              <w:right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109"/>
        </w:trPr>
        <w:tc>
          <w:tcPr>
            <w:tcW w:w="440" w:type="dxa"/>
            <w:tcBorders>
              <w:left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9"/>
                <w:szCs w:val="9"/>
              </w:rPr>
            </w:pPr>
          </w:p>
        </w:tc>
        <w:tc>
          <w:tcPr>
            <w:tcW w:w="1980" w:type="dxa"/>
            <w:gridSpan w:val="2"/>
            <w:vMerge w:val="restart"/>
            <w:shd w:val="clear" w:color="auto" w:fill="auto"/>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1,5 satır aralık, 12nk</w:t>
            </w:r>
          </w:p>
        </w:tc>
        <w:tc>
          <w:tcPr>
            <w:tcW w:w="20" w:type="dxa"/>
            <w:tcBorders>
              <w:bottom w:val="single" w:sz="8" w:space="0" w:color="000000"/>
            </w:tcBorders>
            <w:shd w:val="clear" w:color="auto" w:fill="000000"/>
          </w:tcPr>
          <w:p w:rsidR="00DF2FA6" w:rsidRDefault="00DF2FA6">
            <w:pPr>
              <w:rPr>
                <w:rFonts w:ascii="Times New Roman" w:eastAsia="Times New Roman" w:hAnsi="Times New Roman" w:cs="Times New Roman"/>
                <w:sz w:val="9"/>
                <w:szCs w:val="9"/>
              </w:rPr>
            </w:pPr>
          </w:p>
        </w:tc>
        <w:tc>
          <w:tcPr>
            <w:tcW w:w="360" w:type="dxa"/>
          </w:tcPr>
          <w:p w:rsidR="00DF2FA6" w:rsidRDefault="00DF2FA6">
            <w:pPr>
              <w:rPr>
                <w:rFonts w:ascii="Times New Roman" w:eastAsia="Times New Roman" w:hAnsi="Times New Roman" w:cs="Times New Roman"/>
                <w:sz w:val="9"/>
                <w:szCs w:val="9"/>
              </w:rPr>
            </w:pPr>
          </w:p>
        </w:tc>
        <w:tc>
          <w:tcPr>
            <w:tcW w:w="3540" w:type="dxa"/>
            <w:gridSpan w:val="3"/>
            <w:vMerge w:val="restart"/>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Çizelge 2.15. Birim tablosu.</w:t>
            </w:r>
          </w:p>
        </w:tc>
        <w:tc>
          <w:tcPr>
            <w:tcW w:w="220" w:type="dxa"/>
          </w:tcPr>
          <w:p w:rsidR="00DF2FA6" w:rsidRDefault="00DF2FA6">
            <w:pPr>
              <w:rPr>
                <w:rFonts w:ascii="Times New Roman" w:eastAsia="Times New Roman" w:hAnsi="Times New Roman" w:cs="Times New Roman"/>
                <w:sz w:val="9"/>
                <w:szCs w:val="9"/>
              </w:rPr>
            </w:pPr>
          </w:p>
        </w:tc>
        <w:tc>
          <w:tcPr>
            <w:tcW w:w="680" w:type="dxa"/>
            <w:tcBorders>
              <w:bottom w:val="single" w:sz="8" w:space="0" w:color="000000"/>
            </w:tcBorders>
          </w:tcPr>
          <w:p w:rsidR="00DF2FA6" w:rsidRDefault="00DF2FA6">
            <w:pPr>
              <w:rPr>
                <w:rFonts w:ascii="Times New Roman" w:eastAsia="Times New Roman" w:hAnsi="Times New Roman" w:cs="Times New Roman"/>
                <w:sz w:val="9"/>
                <w:szCs w:val="9"/>
              </w:rPr>
            </w:pPr>
          </w:p>
        </w:tc>
        <w:tc>
          <w:tcPr>
            <w:tcW w:w="820" w:type="dxa"/>
            <w:tcBorders>
              <w:bottom w:val="single" w:sz="8" w:space="0" w:color="000000"/>
            </w:tcBorders>
          </w:tcPr>
          <w:p w:rsidR="00DF2FA6" w:rsidRDefault="00DF2FA6">
            <w:pPr>
              <w:rPr>
                <w:rFonts w:ascii="Times New Roman" w:eastAsia="Times New Roman" w:hAnsi="Times New Roman" w:cs="Times New Roman"/>
                <w:sz w:val="9"/>
                <w:szCs w:val="9"/>
              </w:rPr>
            </w:pPr>
          </w:p>
        </w:tc>
        <w:tc>
          <w:tcPr>
            <w:tcW w:w="780" w:type="dxa"/>
            <w:tcBorders>
              <w:bottom w:val="single" w:sz="8" w:space="0" w:color="000000"/>
            </w:tcBorders>
          </w:tcPr>
          <w:p w:rsidR="00DF2FA6" w:rsidRDefault="00DF2FA6">
            <w:pPr>
              <w:rPr>
                <w:rFonts w:ascii="Times New Roman" w:eastAsia="Times New Roman" w:hAnsi="Times New Roman" w:cs="Times New Roman"/>
                <w:sz w:val="9"/>
                <w:szCs w:val="9"/>
              </w:rPr>
            </w:pPr>
          </w:p>
        </w:tc>
        <w:tc>
          <w:tcPr>
            <w:tcW w:w="100" w:type="dxa"/>
            <w:tcBorders>
              <w:right w:val="single" w:sz="8" w:space="0" w:color="000000"/>
            </w:tcBorders>
          </w:tcPr>
          <w:p w:rsidR="00DF2FA6" w:rsidRDefault="00DF2FA6">
            <w:pPr>
              <w:rPr>
                <w:rFonts w:ascii="Times New Roman" w:eastAsia="Times New Roman" w:hAnsi="Times New Roman" w:cs="Times New Roman"/>
                <w:sz w:val="9"/>
                <w:szCs w:val="9"/>
              </w:rPr>
            </w:pPr>
          </w:p>
        </w:tc>
      </w:tr>
      <w:tr w:rsidR="00DF2FA6">
        <w:trPr>
          <w:trHeight w:val="91"/>
        </w:trPr>
        <w:tc>
          <w:tcPr>
            <w:tcW w:w="440" w:type="dxa"/>
            <w:tcBorders>
              <w:left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7"/>
                <w:szCs w:val="7"/>
              </w:rPr>
            </w:pPr>
          </w:p>
        </w:tc>
        <w:tc>
          <w:tcPr>
            <w:tcW w:w="1980" w:type="dxa"/>
            <w:gridSpan w:val="2"/>
            <w:vMerge/>
            <w:shd w:val="clear" w:color="auto" w:fill="auto"/>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7"/>
                <w:szCs w:val="7"/>
              </w:rPr>
            </w:pPr>
          </w:p>
        </w:tc>
        <w:tc>
          <w:tcPr>
            <w:tcW w:w="20" w:type="dxa"/>
            <w:shd w:val="clear" w:color="auto" w:fill="000000"/>
          </w:tcPr>
          <w:p w:rsidR="00DF2FA6" w:rsidRDefault="00DF2FA6">
            <w:pPr>
              <w:rPr>
                <w:rFonts w:ascii="Times New Roman" w:eastAsia="Times New Roman" w:hAnsi="Times New Roman" w:cs="Times New Roman"/>
                <w:sz w:val="7"/>
                <w:szCs w:val="7"/>
              </w:rPr>
            </w:pPr>
          </w:p>
        </w:tc>
        <w:tc>
          <w:tcPr>
            <w:tcW w:w="360" w:type="dxa"/>
          </w:tcPr>
          <w:p w:rsidR="00DF2FA6" w:rsidRDefault="00DF2FA6">
            <w:pPr>
              <w:rPr>
                <w:rFonts w:ascii="Times New Roman" w:eastAsia="Times New Roman" w:hAnsi="Times New Roman" w:cs="Times New Roman"/>
                <w:sz w:val="7"/>
                <w:szCs w:val="7"/>
              </w:rPr>
            </w:pPr>
          </w:p>
        </w:tc>
        <w:tc>
          <w:tcPr>
            <w:tcW w:w="3540" w:type="dxa"/>
            <w:gridSpan w:val="3"/>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7"/>
                <w:szCs w:val="7"/>
              </w:rPr>
            </w:pPr>
          </w:p>
        </w:tc>
        <w:tc>
          <w:tcPr>
            <w:tcW w:w="220" w:type="dxa"/>
            <w:tcBorders>
              <w:right w:val="single" w:sz="8" w:space="0" w:color="000000"/>
            </w:tcBorders>
          </w:tcPr>
          <w:p w:rsidR="00DF2FA6" w:rsidRDefault="00DF2FA6">
            <w:pPr>
              <w:rPr>
                <w:rFonts w:ascii="Times New Roman" w:eastAsia="Times New Roman" w:hAnsi="Times New Roman" w:cs="Times New Roman"/>
                <w:sz w:val="7"/>
                <w:szCs w:val="7"/>
              </w:rPr>
            </w:pPr>
          </w:p>
        </w:tc>
        <w:tc>
          <w:tcPr>
            <w:tcW w:w="2280" w:type="dxa"/>
            <w:gridSpan w:val="3"/>
            <w:vMerge w:val="restart"/>
            <w:tcBorders>
              <w:right w:val="single" w:sz="8" w:space="0" w:color="000000"/>
            </w:tcBorders>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1,5 satır aralık, 6 nk</w:t>
            </w:r>
          </w:p>
        </w:tc>
        <w:tc>
          <w:tcPr>
            <w:tcW w:w="100" w:type="dxa"/>
            <w:tcBorders>
              <w:right w:val="single" w:sz="8" w:space="0" w:color="000000"/>
            </w:tcBorders>
          </w:tcPr>
          <w:p w:rsidR="00DF2FA6" w:rsidRDefault="00DF2FA6">
            <w:pPr>
              <w:rPr>
                <w:rFonts w:ascii="Times New Roman" w:eastAsia="Times New Roman" w:hAnsi="Times New Roman" w:cs="Times New Roman"/>
                <w:sz w:val="7"/>
                <w:szCs w:val="7"/>
              </w:rPr>
            </w:pPr>
          </w:p>
        </w:tc>
      </w:tr>
      <w:tr w:rsidR="00DF2FA6">
        <w:trPr>
          <w:trHeight w:val="73"/>
        </w:trPr>
        <w:tc>
          <w:tcPr>
            <w:tcW w:w="440" w:type="dxa"/>
            <w:tcBorders>
              <w:left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6"/>
                <w:szCs w:val="6"/>
              </w:rPr>
            </w:pPr>
          </w:p>
        </w:tc>
        <w:tc>
          <w:tcPr>
            <w:tcW w:w="640" w:type="dxa"/>
            <w:tcBorders>
              <w:bottom w:val="single" w:sz="8" w:space="0" w:color="000000"/>
            </w:tcBorders>
            <w:shd w:val="clear" w:color="auto" w:fill="auto"/>
          </w:tcPr>
          <w:p w:rsidR="00DF2FA6" w:rsidRDefault="00DF2FA6">
            <w:pPr>
              <w:rPr>
                <w:rFonts w:ascii="Times New Roman" w:eastAsia="Times New Roman" w:hAnsi="Times New Roman" w:cs="Times New Roman"/>
                <w:sz w:val="6"/>
                <w:szCs w:val="6"/>
              </w:rPr>
            </w:pPr>
          </w:p>
        </w:tc>
        <w:tc>
          <w:tcPr>
            <w:tcW w:w="1340" w:type="dxa"/>
            <w:tcBorders>
              <w:bottom w:val="single" w:sz="8" w:space="0" w:color="000000"/>
            </w:tcBorders>
            <w:shd w:val="clear" w:color="auto" w:fill="auto"/>
          </w:tcPr>
          <w:p w:rsidR="00DF2FA6" w:rsidRDefault="00DF2FA6">
            <w:pPr>
              <w:rPr>
                <w:rFonts w:ascii="Times New Roman" w:eastAsia="Times New Roman" w:hAnsi="Times New Roman" w:cs="Times New Roman"/>
                <w:sz w:val="6"/>
                <w:szCs w:val="6"/>
              </w:rPr>
            </w:pPr>
          </w:p>
        </w:tc>
        <w:tc>
          <w:tcPr>
            <w:tcW w:w="20" w:type="dxa"/>
            <w:tcBorders>
              <w:bottom w:val="single" w:sz="8" w:space="0" w:color="000000"/>
            </w:tcBorders>
            <w:shd w:val="clear" w:color="auto" w:fill="000000"/>
          </w:tcPr>
          <w:p w:rsidR="00DF2FA6" w:rsidRDefault="00DF2FA6">
            <w:pPr>
              <w:rPr>
                <w:rFonts w:ascii="Times New Roman" w:eastAsia="Times New Roman" w:hAnsi="Times New Roman" w:cs="Times New Roman"/>
                <w:sz w:val="6"/>
                <w:szCs w:val="6"/>
              </w:rPr>
            </w:pPr>
          </w:p>
        </w:tc>
        <w:tc>
          <w:tcPr>
            <w:tcW w:w="360" w:type="dxa"/>
          </w:tcPr>
          <w:p w:rsidR="00DF2FA6" w:rsidRDefault="00DF2FA6">
            <w:pPr>
              <w:rPr>
                <w:rFonts w:ascii="Times New Roman" w:eastAsia="Times New Roman" w:hAnsi="Times New Roman" w:cs="Times New Roman"/>
                <w:sz w:val="6"/>
                <w:szCs w:val="6"/>
              </w:rPr>
            </w:pPr>
          </w:p>
        </w:tc>
        <w:tc>
          <w:tcPr>
            <w:tcW w:w="3540" w:type="dxa"/>
            <w:gridSpan w:val="3"/>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6"/>
                <w:szCs w:val="6"/>
              </w:rPr>
            </w:pPr>
          </w:p>
        </w:tc>
        <w:tc>
          <w:tcPr>
            <w:tcW w:w="220" w:type="dxa"/>
            <w:vMerge w:val="restart"/>
            <w:tcBorders>
              <w:right w:val="single" w:sz="8" w:space="0" w:color="000000"/>
            </w:tcBorders>
          </w:tcPr>
          <w:p w:rsidR="00DF2FA6" w:rsidRDefault="00DF2FA6">
            <w:pPr>
              <w:rPr>
                <w:rFonts w:ascii="Times New Roman" w:eastAsia="Times New Roman" w:hAnsi="Times New Roman" w:cs="Times New Roman"/>
                <w:sz w:val="6"/>
                <w:szCs w:val="6"/>
              </w:rPr>
            </w:pPr>
          </w:p>
        </w:tc>
        <w:tc>
          <w:tcPr>
            <w:tcW w:w="2280" w:type="dxa"/>
            <w:gridSpan w:val="3"/>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6"/>
                <w:szCs w:val="6"/>
              </w:rPr>
            </w:pPr>
          </w:p>
        </w:tc>
        <w:tc>
          <w:tcPr>
            <w:tcW w:w="100" w:type="dxa"/>
            <w:vMerge w:val="restart"/>
            <w:tcBorders>
              <w:right w:val="single" w:sz="8" w:space="0" w:color="000000"/>
            </w:tcBorders>
          </w:tcPr>
          <w:p w:rsidR="00DF2FA6" w:rsidRDefault="00DF2FA6">
            <w:pPr>
              <w:rPr>
                <w:rFonts w:ascii="Times New Roman" w:eastAsia="Times New Roman" w:hAnsi="Times New Roman" w:cs="Times New Roman"/>
                <w:sz w:val="6"/>
                <w:szCs w:val="6"/>
              </w:rPr>
            </w:pPr>
          </w:p>
        </w:tc>
      </w:tr>
      <w:tr w:rsidR="00DF2FA6">
        <w:trPr>
          <w:trHeight w:val="138"/>
        </w:trPr>
        <w:tc>
          <w:tcPr>
            <w:tcW w:w="440" w:type="dxa"/>
            <w:tcBorders>
              <w:left w:val="single" w:sz="8" w:space="0" w:color="000000"/>
            </w:tcBorders>
          </w:tcPr>
          <w:p w:rsidR="00DF2FA6" w:rsidRDefault="00DF2FA6">
            <w:pPr>
              <w:rPr>
                <w:rFonts w:ascii="Times New Roman" w:eastAsia="Times New Roman" w:hAnsi="Times New Roman" w:cs="Times New Roman"/>
                <w:sz w:val="12"/>
                <w:szCs w:val="12"/>
              </w:rPr>
            </w:pPr>
          </w:p>
        </w:tc>
        <w:tc>
          <w:tcPr>
            <w:tcW w:w="640" w:type="dxa"/>
          </w:tcPr>
          <w:p w:rsidR="00DF2FA6" w:rsidRDefault="00DF2FA6">
            <w:pPr>
              <w:rPr>
                <w:rFonts w:ascii="Times New Roman" w:eastAsia="Times New Roman" w:hAnsi="Times New Roman" w:cs="Times New Roman"/>
                <w:sz w:val="12"/>
                <w:szCs w:val="12"/>
              </w:rPr>
            </w:pPr>
          </w:p>
        </w:tc>
        <w:tc>
          <w:tcPr>
            <w:tcW w:w="1340" w:type="dxa"/>
          </w:tcPr>
          <w:p w:rsidR="00DF2FA6" w:rsidRDefault="00DF2FA6">
            <w:pPr>
              <w:rPr>
                <w:rFonts w:ascii="Times New Roman" w:eastAsia="Times New Roman" w:hAnsi="Times New Roman" w:cs="Times New Roman"/>
                <w:sz w:val="12"/>
                <w:szCs w:val="12"/>
              </w:rPr>
            </w:pPr>
          </w:p>
        </w:tc>
        <w:tc>
          <w:tcPr>
            <w:tcW w:w="20" w:type="dxa"/>
          </w:tcPr>
          <w:p w:rsidR="00DF2FA6" w:rsidRDefault="00DF2FA6">
            <w:pPr>
              <w:rPr>
                <w:rFonts w:ascii="Times New Roman" w:eastAsia="Times New Roman" w:hAnsi="Times New Roman" w:cs="Times New Roman"/>
                <w:sz w:val="12"/>
                <w:szCs w:val="12"/>
              </w:rPr>
            </w:pPr>
          </w:p>
        </w:tc>
        <w:tc>
          <w:tcPr>
            <w:tcW w:w="360" w:type="dxa"/>
          </w:tcPr>
          <w:p w:rsidR="00DF2FA6" w:rsidRDefault="00DF2FA6">
            <w:pPr>
              <w:rPr>
                <w:rFonts w:ascii="Times New Roman" w:eastAsia="Times New Roman" w:hAnsi="Times New Roman" w:cs="Times New Roman"/>
                <w:sz w:val="12"/>
                <w:szCs w:val="12"/>
              </w:rPr>
            </w:pPr>
          </w:p>
        </w:tc>
        <w:tc>
          <w:tcPr>
            <w:tcW w:w="3540" w:type="dxa"/>
            <w:gridSpan w:val="3"/>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2"/>
                <w:szCs w:val="12"/>
              </w:rPr>
            </w:pPr>
          </w:p>
        </w:tc>
        <w:tc>
          <w:tcPr>
            <w:tcW w:w="22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2"/>
                <w:szCs w:val="12"/>
              </w:rPr>
            </w:pPr>
          </w:p>
        </w:tc>
        <w:tc>
          <w:tcPr>
            <w:tcW w:w="2280" w:type="dxa"/>
            <w:gridSpan w:val="3"/>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2"/>
                <w:szCs w:val="12"/>
              </w:rPr>
            </w:pPr>
          </w:p>
        </w:tc>
        <w:tc>
          <w:tcPr>
            <w:tcW w:w="10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2"/>
                <w:szCs w:val="12"/>
              </w:rPr>
            </w:pPr>
          </w:p>
        </w:tc>
      </w:tr>
      <w:tr w:rsidR="00DF2FA6">
        <w:trPr>
          <w:trHeight w:val="47"/>
        </w:trPr>
        <w:tc>
          <w:tcPr>
            <w:tcW w:w="440" w:type="dxa"/>
            <w:tcBorders>
              <w:left w:val="single" w:sz="8" w:space="0" w:color="000000"/>
            </w:tcBorders>
          </w:tcPr>
          <w:p w:rsidR="00DF2FA6" w:rsidRDefault="00DF2FA6">
            <w:pPr>
              <w:rPr>
                <w:rFonts w:ascii="Times New Roman" w:eastAsia="Times New Roman" w:hAnsi="Times New Roman" w:cs="Times New Roman"/>
                <w:sz w:val="4"/>
                <w:szCs w:val="4"/>
              </w:rPr>
            </w:pPr>
          </w:p>
        </w:tc>
        <w:tc>
          <w:tcPr>
            <w:tcW w:w="640" w:type="dxa"/>
          </w:tcPr>
          <w:p w:rsidR="00DF2FA6" w:rsidRDefault="00DF2FA6">
            <w:pPr>
              <w:rPr>
                <w:rFonts w:ascii="Times New Roman" w:eastAsia="Times New Roman" w:hAnsi="Times New Roman" w:cs="Times New Roman"/>
                <w:sz w:val="4"/>
                <w:szCs w:val="4"/>
              </w:rPr>
            </w:pPr>
          </w:p>
        </w:tc>
        <w:tc>
          <w:tcPr>
            <w:tcW w:w="1340" w:type="dxa"/>
          </w:tcPr>
          <w:p w:rsidR="00DF2FA6" w:rsidRDefault="00DF2FA6">
            <w:pPr>
              <w:rPr>
                <w:rFonts w:ascii="Times New Roman" w:eastAsia="Times New Roman" w:hAnsi="Times New Roman" w:cs="Times New Roman"/>
                <w:sz w:val="4"/>
                <w:szCs w:val="4"/>
              </w:rPr>
            </w:pPr>
          </w:p>
        </w:tc>
        <w:tc>
          <w:tcPr>
            <w:tcW w:w="20" w:type="dxa"/>
          </w:tcPr>
          <w:p w:rsidR="00DF2FA6" w:rsidRDefault="00DF2FA6">
            <w:pPr>
              <w:rPr>
                <w:rFonts w:ascii="Times New Roman" w:eastAsia="Times New Roman" w:hAnsi="Times New Roman" w:cs="Times New Roman"/>
                <w:sz w:val="4"/>
                <w:szCs w:val="4"/>
              </w:rPr>
            </w:pPr>
          </w:p>
        </w:tc>
        <w:tc>
          <w:tcPr>
            <w:tcW w:w="360" w:type="dxa"/>
          </w:tcPr>
          <w:p w:rsidR="00DF2FA6" w:rsidRDefault="00DF2FA6">
            <w:pPr>
              <w:rPr>
                <w:rFonts w:ascii="Times New Roman" w:eastAsia="Times New Roman" w:hAnsi="Times New Roman" w:cs="Times New Roman"/>
                <w:sz w:val="4"/>
                <w:szCs w:val="4"/>
              </w:rPr>
            </w:pPr>
          </w:p>
        </w:tc>
        <w:tc>
          <w:tcPr>
            <w:tcW w:w="1700" w:type="dxa"/>
          </w:tcPr>
          <w:p w:rsidR="00DF2FA6" w:rsidRDefault="00DF2FA6">
            <w:pPr>
              <w:rPr>
                <w:rFonts w:ascii="Times New Roman" w:eastAsia="Times New Roman" w:hAnsi="Times New Roman" w:cs="Times New Roman"/>
                <w:sz w:val="4"/>
                <w:szCs w:val="4"/>
              </w:rPr>
            </w:pPr>
          </w:p>
        </w:tc>
        <w:tc>
          <w:tcPr>
            <w:tcW w:w="1160" w:type="dxa"/>
          </w:tcPr>
          <w:p w:rsidR="00DF2FA6" w:rsidRDefault="00DF2FA6">
            <w:pPr>
              <w:rPr>
                <w:rFonts w:ascii="Times New Roman" w:eastAsia="Times New Roman" w:hAnsi="Times New Roman" w:cs="Times New Roman"/>
                <w:sz w:val="4"/>
                <w:szCs w:val="4"/>
              </w:rPr>
            </w:pPr>
          </w:p>
        </w:tc>
        <w:tc>
          <w:tcPr>
            <w:tcW w:w="680" w:type="dxa"/>
          </w:tcPr>
          <w:p w:rsidR="00DF2FA6" w:rsidRDefault="00DF2FA6">
            <w:pPr>
              <w:rPr>
                <w:rFonts w:ascii="Times New Roman" w:eastAsia="Times New Roman" w:hAnsi="Times New Roman" w:cs="Times New Roman"/>
                <w:sz w:val="4"/>
                <w:szCs w:val="4"/>
              </w:rPr>
            </w:pPr>
          </w:p>
        </w:tc>
        <w:tc>
          <w:tcPr>
            <w:tcW w:w="220" w:type="dxa"/>
            <w:tcBorders>
              <w:right w:val="single" w:sz="8" w:space="0" w:color="000000"/>
            </w:tcBorders>
          </w:tcPr>
          <w:p w:rsidR="00DF2FA6" w:rsidRDefault="00DF2FA6">
            <w:pPr>
              <w:rPr>
                <w:rFonts w:ascii="Times New Roman" w:eastAsia="Times New Roman" w:hAnsi="Times New Roman" w:cs="Times New Roman"/>
                <w:sz w:val="4"/>
                <w:szCs w:val="4"/>
              </w:rPr>
            </w:pPr>
          </w:p>
        </w:tc>
        <w:tc>
          <w:tcPr>
            <w:tcW w:w="68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8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7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c>
          <w:tcPr>
            <w:tcW w:w="100" w:type="dxa"/>
            <w:tcBorders>
              <w:right w:val="single" w:sz="8" w:space="0" w:color="000000"/>
            </w:tcBorders>
          </w:tcPr>
          <w:p w:rsidR="00DF2FA6" w:rsidRDefault="00DF2FA6">
            <w:pPr>
              <w:rPr>
                <w:rFonts w:ascii="Times New Roman" w:eastAsia="Times New Roman" w:hAnsi="Times New Roman" w:cs="Times New Roman"/>
                <w:sz w:val="4"/>
                <w:szCs w:val="4"/>
              </w:rPr>
            </w:pPr>
          </w:p>
        </w:tc>
      </w:tr>
      <w:tr w:rsidR="00DF2FA6">
        <w:trPr>
          <w:trHeight w:val="101"/>
        </w:trPr>
        <w:tc>
          <w:tcPr>
            <w:tcW w:w="440" w:type="dxa"/>
            <w:tcBorders>
              <w:left w:val="single" w:sz="8" w:space="0" w:color="000000"/>
            </w:tcBorders>
          </w:tcPr>
          <w:p w:rsidR="00DF2FA6" w:rsidRDefault="00DF2FA6">
            <w:pPr>
              <w:rPr>
                <w:rFonts w:ascii="Times New Roman" w:eastAsia="Times New Roman" w:hAnsi="Times New Roman" w:cs="Times New Roman"/>
                <w:sz w:val="8"/>
                <w:szCs w:val="8"/>
              </w:rPr>
            </w:pPr>
          </w:p>
        </w:tc>
        <w:tc>
          <w:tcPr>
            <w:tcW w:w="640" w:type="dxa"/>
          </w:tcPr>
          <w:p w:rsidR="00DF2FA6" w:rsidRDefault="00DF2FA6">
            <w:pPr>
              <w:rPr>
                <w:rFonts w:ascii="Times New Roman" w:eastAsia="Times New Roman" w:hAnsi="Times New Roman" w:cs="Times New Roman"/>
                <w:sz w:val="8"/>
                <w:szCs w:val="8"/>
              </w:rPr>
            </w:pPr>
          </w:p>
        </w:tc>
        <w:tc>
          <w:tcPr>
            <w:tcW w:w="134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2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36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170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116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68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22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68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82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780" w:type="dxa"/>
          </w:tcPr>
          <w:p w:rsidR="00DF2FA6" w:rsidRDefault="00DF2FA6">
            <w:pPr>
              <w:rPr>
                <w:rFonts w:ascii="Times New Roman" w:eastAsia="Times New Roman" w:hAnsi="Times New Roman" w:cs="Times New Roman"/>
                <w:sz w:val="8"/>
                <w:szCs w:val="8"/>
              </w:rPr>
            </w:pPr>
          </w:p>
        </w:tc>
        <w:tc>
          <w:tcPr>
            <w:tcW w:w="100" w:type="dxa"/>
            <w:tcBorders>
              <w:right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408"/>
        </w:trPr>
        <w:tc>
          <w:tcPr>
            <w:tcW w:w="440" w:type="dxa"/>
            <w:tcBorders>
              <w:left w:val="single" w:sz="8" w:space="0" w:color="000000"/>
            </w:tcBorders>
          </w:tcPr>
          <w:p w:rsidR="00DF2FA6" w:rsidRDefault="00DF2FA6">
            <w:pPr>
              <w:rPr>
                <w:rFonts w:ascii="Times New Roman" w:eastAsia="Times New Roman" w:hAnsi="Times New Roman" w:cs="Times New Roman"/>
                <w:sz w:val="24"/>
                <w:szCs w:val="24"/>
              </w:rPr>
            </w:pPr>
          </w:p>
        </w:tc>
        <w:tc>
          <w:tcPr>
            <w:tcW w:w="6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1720" w:type="dxa"/>
            <w:gridSpan w:val="3"/>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Boyutlar</w:t>
            </w:r>
          </w:p>
        </w:tc>
        <w:tc>
          <w:tcPr>
            <w:tcW w:w="1700" w:type="dxa"/>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40" w:type="dxa"/>
            <w:gridSpan w:val="2"/>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220" w:type="dxa"/>
          </w:tcPr>
          <w:p w:rsidR="00DF2FA6" w:rsidRDefault="00DF2FA6">
            <w:pPr>
              <w:rPr>
                <w:rFonts w:ascii="Times New Roman" w:eastAsia="Times New Roman" w:hAnsi="Times New Roman" w:cs="Times New Roman"/>
                <w:sz w:val="24"/>
                <w:szCs w:val="24"/>
              </w:rPr>
            </w:pPr>
          </w:p>
        </w:tc>
        <w:tc>
          <w:tcPr>
            <w:tcW w:w="1500" w:type="dxa"/>
            <w:gridSpan w:val="2"/>
            <w:tcBorders>
              <w:right w:val="single" w:sz="8" w:space="0" w:color="000000"/>
            </w:tcBorders>
          </w:tcPr>
          <w:p w:rsidR="00DF2FA6" w:rsidRDefault="00B17280">
            <w:pPr>
              <w:ind w:right="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780" w:type="dxa"/>
          </w:tcPr>
          <w:p w:rsidR="00DF2FA6" w:rsidRDefault="00DF2FA6">
            <w:pPr>
              <w:rPr>
                <w:rFonts w:ascii="Times New Roman" w:eastAsia="Times New Roman" w:hAnsi="Times New Roman" w:cs="Times New Roman"/>
                <w:sz w:val="24"/>
                <w:szCs w:val="24"/>
              </w:rPr>
            </w:pPr>
          </w:p>
        </w:tc>
        <w:tc>
          <w:tcPr>
            <w:tcW w:w="10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82"/>
        </w:trPr>
        <w:tc>
          <w:tcPr>
            <w:tcW w:w="440" w:type="dxa"/>
            <w:tcBorders>
              <w:left w:val="single" w:sz="8" w:space="0" w:color="000000"/>
            </w:tcBorders>
          </w:tcPr>
          <w:p w:rsidR="00DF2FA6" w:rsidRDefault="00DF2FA6">
            <w:pPr>
              <w:rPr>
                <w:rFonts w:ascii="Times New Roman" w:eastAsia="Times New Roman" w:hAnsi="Times New Roman" w:cs="Times New Roman"/>
                <w:sz w:val="24"/>
                <w:szCs w:val="24"/>
              </w:rPr>
            </w:pPr>
          </w:p>
        </w:tc>
        <w:tc>
          <w:tcPr>
            <w:tcW w:w="6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134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6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17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116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2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8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80" w:type="dxa"/>
          </w:tcPr>
          <w:p w:rsidR="00DF2FA6" w:rsidRDefault="00DF2FA6">
            <w:pPr>
              <w:rPr>
                <w:rFonts w:ascii="Times New Roman" w:eastAsia="Times New Roman" w:hAnsi="Times New Roman" w:cs="Times New Roman"/>
                <w:sz w:val="24"/>
                <w:szCs w:val="24"/>
              </w:rPr>
            </w:pPr>
          </w:p>
        </w:tc>
        <w:tc>
          <w:tcPr>
            <w:tcW w:w="10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66"/>
        </w:trPr>
        <w:tc>
          <w:tcPr>
            <w:tcW w:w="440" w:type="dxa"/>
            <w:tcBorders>
              <w:left w:val="single" w:sz="8" w:space="0" w:color="000000"/>
            </w:tcBorders>
          </w:tcPr>
          <w:p w:rsidR="00DF2FA6" w:rsidRDefault="00DF2FA6">
            <w:pPr>
              <w:rPr>
                <w:rFonts w:ascii="Times New Roman" w:eastAsia="Times New Roman" w:hAnsi="Times New Roman" w:cs="Times New Roman"/>
                <w:sz w:val="24"/>
                <w:szCs w:val="24"/>
              </w:rPr>
            </w:pPr>
          </w:p>
        </w:tc>
        <w:tc>
          <w:tcPr>
            <w:tcW w:w="6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1720" w:type="dxa"/>
            <w:gridSpan w:val="3"/>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Ölçek</w:t>
            </w:r>
          </w:p>
        </w:tc>
        <w:tc>
          <w:tcPr>
            <w:tcW w:w="1700" w:type="dxa"/>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1840" w:type="dxa"/>
            <w:gridSpan w:val="2"/>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p>
        </w:tc>
        <w:tc>
          <w:tcPr>
            <w:tcW w:w="220" w:type="dxa"/>
          </w:tcPr>
          <w:p w:rsidR="00DF2FA6" w:rsidRDefault="00DF2FA6">
            <w:pPr>
              <w:rPr>
                <w:rFonts w:ascii="Times New Roman" w:eastAsia="Times New Roman" w:hAnsi="Times New Roman" w:cs="Times New Roman"/>
                <w:sz w:val="24"/>
                <w:szCs w:val="24"/>
              </w:rPr>
            </w:pPr>
          </w:p>
        </w:tc>
        <w:tc>
          <w:tcPr>
            <w:tcW w:w="1500" w:type="dxa"/>
            <w:gridSpan w:val="2"/>
            <w:tcBorders>
              <w:right w:val="single" w:sz="8" w:space="0" w:color="000000"/>
            </w:tcBorders>
          </w:tcPr>
          <w:p w:rsidR="00DF2FA6" w:rsidRDefault="00B17280">
            <w:pPr>
              <w:ind w:right="2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4,56</w:t>
            </w:r>
          </w:p>
        </w:tc>
        <w:tc>
          <w:tcPr>
            <w:tcW w:w="780" w:type="dxa"/>
          </w:tcPr>
          <w:p w:rsidR="00DF2FA6" w:rsidRDefault="00DF2FA6">
            <w:pPr>
              <w:rPr>
                <w:rFonts w:ascii="Times New Roman" w:eastAsia="Times New Roman" w:hAnsi="Times New Roman" w:cs="Times New Roman"/>
                <w:sz w:val="24"/>
                <w:szCs w:val="24"/>
              </w:rPr>
            </w:pPr>
          </w:p>
        </w:tc>
        <w:tc>
          <w:tcPr>
            <w:tcW w:w="10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8"/>
        </w:trPr>
        <w:tc>
          <w:tcPr>
            <w:tcW w:w="440" w:type="dxa"/>
            <w:tcBorders>
              <w:left w:val="single" w:sz="8" w:space="0" w:color="000000"/>
            </w:tcBorders>
          </w:tcPr>
          <w:p w:rsidR="00DF2FA6" w:rsidRDefault="00DF2FA6">
            <w:pPr>
              <w:rPr>
                <w:rFonts w:ascii="Times New Roman" w:eastAsia="Times New Roman" w:hAnsi="Times New Roman" w:cs="Times New Roman"/>
                <w:sz w:val="3"/>
                <w:szCs w:val="3"/>
              </w:rPr>
            </w:pPr>
          </w:p>
        </w:tc>
        <w:tc>
          <w:tcPr>
            <w:tcW w:w="640" w:type="dxa"/>
            <w:tcBorders>
              <w:right w:val="single" w:sz="8" w:space="0" w:color="000000"/>
            </w:tcBorders>
          </w:tcPr>
          <w:p w:rsidR="00DF2FA6" w:rsidRDefault="00DF2FA6">
            <w:pPr>
              <w:rPr>
                <w:rFonts w:ascii="Times New Roman" w:eastAsia="Times New Roman" w:hAnsi="Times New Roman" w:cs="Times New Roman"/>
                <w:sz w:val="3"/>
                <w:szCs w:val="3"/>
              </w:rPr>
            </w:pPr>
          </w:p>
        </w:tc>
        <w:tc>
          <w:tcPr>
            <w:tcW w:w="134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2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36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17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116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22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68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8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780" w:type="dxa"/>
          </w:tcPr>
          <w:p w:rsidR="00DF2FA6" w:rsidRDefault="00DF2FA6">
            <w:pPr>
              <w:rPr>
                <w:rFonts w:ascii="Times New Roman" w:eastAsia="Times New Roman" w:hAnsi="Times New Roman" w:cs="Times New Roman"/>
                <w:sz w:val="3"/>
                <w:szCs w:val="3"/>
              </w:rPr>
            </w:pPr>
          </w:p>
        </w:tc>
        <w:tc>
          <w:tcPr>
            <w:tcW w:w="100" w:type="dxa"/>
            <w:tcBorders>
              <w:right w:val="single" w:sz="8" w:space="0" w:color="000000"/>
            </w:tcBorders>
          </w:tcPr>
          <w:p w:rsidR="00DF2FA6" w:rsidRDefault="00DF2FA6">
            <w:pPr>
              <w:rPr>
                <w:rFonts w:ascii="Times New Roman" w:eastAsia="Times New Roman" w:hAnsi="Times New Roman" w:cs="Times New Roman"/>
                <w:sz w:val="3"/>
                <w:szCs w:val="3"/>
              </w:rPr>
            </w:pPr>
          </w:p>
        </w:tc>
      </w:tr>
      <w:tr w:rsidR="00DF2FA6">
        <w:trPr>
          <w:trHeight w:val="366"/>
        </w:trPr>
        <w:tc>
          <w:tcPr>
            <w:tcW w:w="440" w:type="dxa"/>
            <w:tcBorders>
              <w:left w:val="single" w:sz="8" w:space="0" w:color="000000"/>
            </w:tcBorders>
          </w:tcPr>
          <w:p w:rsidR="00DF2FA6" w:rsidRDefault="00DF2FA6">
            <w:pPr>
              <w:rPr>
                <w:rFonts w:ascii="Times New Roman" w:eastAsia="Times New Roman" w:hAnsi="Times New Roman" w:cs="Times New Roman"/>
                <w:sz w:val="24"/>
                <w:szCs w:val="24"/>
              </w:rPr>
            </w:pPr>
          </w:p>
        </w:tc>
        <w:tc>
          <w:tcPr>
            <w:tcW w:w="6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1720" w:type="dxa"/>
            <w:gridSpan w:val="3"/>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Faktör 1</w:t>
            </w:r>
          </w:p>
        </w:tc>
        <w:tc>
          <w:tcPr>
            <w:tcW w:w="1700" w:type="dxa"/>
            <w:tcBorders>
              <w:right w:val="single" w:sz="8" w:space="0" w:color="000000"/>
            </w:tcBorders>
          </w:tcPr>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1840" w:type="dxa"/>
            <w:gridSpan w:val="2"/>
            <w:tcBorders>
              <w:right w:val="single" w:sz="8" w:space="0" w:color="000000"/>
            </w:tcBorders>
          </w:tcPr>
          <w:p w:rsidR="00DF2FA6" w:rsidRDefault="00B17280">
            <w:pPr>
              <w:jc w:val="center"/>
              <w:rPr>
                <w:rFonts w:ascii="Times New Roman" w:eastAsia="Times New Roman" w:hAnsi="Times New Roman" w:cs="Times New Roman"/>
                <w:sz w:val="31"/>
                <w:szCs w:val="31"/>
                <w:vertAlign w:val="superscript"/>
              </w:rPr>
            </w:pPr>
            <w:r>
              <w:rPr>
                <w:rFonts w:ascii="Times New Roman" w:eastAsia="Times New Roman" w:hAnsi="Times New Roman" w:cs="Times New Roman"/>
                <w:sz w:val="24"/>
                <w:szCs w:val="24"/>
              </w:rPr>
              <w:t>3,28</w:t>
            </w:r>
          </w:p>
        </w:tc>
        <w:tc>
          <w:tcPr>
            <w:tcW w:w="1720" w:type="dxa"/>
            <w:gridSpan w:val="3"/>
            <w:tcBorders>
              <w:right w:val="single" w:sz="8" w:space="0" w:color="000000"/>
            </w:tcBorders>
          </w:tcPr>
          <w:p w:rsidR="00DF2FA6" w:rsidRDefault="00B17280">
            <w:pPr>
              <w:ind w:right="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w:t>
            </w:r>
          </w:p>
        </w:tc>
        <w:tc>
          <w:tcPr>
            <w:tcW w:w="780" w:type="dxa"/>
          </w:tcPr>
          <w:p w:rsidR="00DF2FA6" w:rsidRDefault="00DF2FA6">
            <w:pPr>
              <w:rPr>
                <w:rFonts w:ascii="Times New Roman" w:eastAsia="Times New Roman" w:hAnsi="Times New Roman" w:cs="Times New Roman"/>
                <w:sz w:val="24"/>
                <w:szCs w:val="24"/>
              </w:rPr>
            </w:pPr>
          </w:p>
        </w:tc>
        <w:tc>
          <w:tcPr>
            <w:tcW w:w="10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9"/>
        </w:trPr>
        <w:tc>
          <w:tcPr>
            <w:tcW w:w="440" w:type="dxa"/>
            <w:tcBorders>
              <w:left w:val="single" w:sz="8" w:space="0" w:color="000000"/>
            </w:tcBorders>
          </w:tcPr>
          <w:p w:rsidR="00DF2FA6" w:rsidRDefault="00DF2FA6">
            <w:pPr>
              <w:rPr>
                <w:rFonts w:ascii="Times New Roman" w:eastAsia="Times New Roman" w:hAnsi="Times New Roman" w:cs="Times New Roman"/>
                <w:sz w:val="3"/>
                <w:szCs w:val="3"/>
              </w:rPr>
            </w:pPr>
          </w:p>
        </w:tc>
        <w:tc>
          <w:tcPr>
            <w:tcW w:w="640" w:type="dxa"/>
            <w:tcBorders>
              <w:right w:val="single" w:sz="8" w:space="0" w:color="000000"/>
            </w:tcBorders>
          </w:tcPr>
          <w:p w:rsidR="00DF2FA6" w:rsidRDefault="00DF2FA6">
            <w:pPr>
              <w:rPr>
                <w:rFonts w:ascii="Times New Roman" w:eastAsia="Times New Roman" w:hAnsi="Times New Roman" w:cs="Times New Roman"/>
                <w:sz w:val="3"/>
                <w:szCs w:val="3"/>
              </w:rPr>
            </w:pPr>
          </w:p>
        </w:tc>
        <w:tc>
          <w:tcPr>
            <w:tcW w:w="134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2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36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17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116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22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680" w:type="dxa"/>
            <w:tcBorders>
              <w:bottom w:val="single" w:sz="8" w:space="0" w:color="000000"/>
            </w:tcBorders>
          </w:tcPr>
          <w:p w:rsidR="00DF2FA6" w:rsidRDefault="00DF2FA6">
            <w:pPr>
              <w:rPr>
                <w:rFonts w:ascii="Times New Roman" w:eastAsia="Times New Roman" w:hAnsi="Times New Roman" w:cs="Times New Roman"/>
                <w:sz w:val="3"/>
                <w:szCs w:val="3"/>
              </w:rPr>
            </w:pPr>
          </w:p>
        </w:tc>
        <w:tc>
          <w:tcPr>
            <w:tcW w:w="8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3"/>
                <w:szCs w:val="3"/>
              </w:rPr>
            </w:pPr>
          </w:p>
        </w:tc>
        <w:tc>
          <w:tcPr>
            <w:tcW w:w="780" w:type="dxa"/>
          </w:tcPr>
          <w:p w:rsidR="00DF2FA6" w:rsidRDefault="00DF2FA6">
            <w:pPr>
              <w:rPr>
                <w:rFonts w:ascii="Times New Roman" w:eastAsia="Times New Roman" w:hAnsi="Times New Roman" w:cs="Times New Roman"/>
                <w:sz w:val="3"/>
                <w:szCs w:val="3"/>
              </w:rPr>
            </w:pPr>
          </w:p>
        </w:tc>
        <w:tc>
          <w:tcPr>
            <w:tcW w:w="100" w:type="dxa"/>
            <w:tcBorders>
              <w:right w:val="single" w:sz="8" w:space="0" w:color="000000"/>
            </w:tcBorders>
          </w:tcPr>
          <w:p w:rsidR="00DF2FA6" w:rsidRDefault="00DF2FA6">
            <w:pPr>
              <w:rPr>
                <w:rFonts w:ascii="Times New Roman" w:eastAsia="Times New Roman" w:hAnsi="Times New Roman" w:cs="Times New Roman"/>
                <w:sz w:val="3"/>
                <w:szCs w:val="3"/>
              </w:rPr>
            </w:pPr>
          </w:p>
        </w:tc>
      </w:tr>
      <w:tr w:rsidR="00DF2FA6">
        <w:trPr>
          <w:trHeight w:val="133"/>
        </w:trPr>
        <w:tc>
          <w:tcPr>
            <w:tcW w:w="440" w:type="dxa"/>
            <w:tcBorders>
              <w:left w:val="single" w:sz="8" w:space="0" w:color="000000"/>
            </w:tcBorders>
          </w:tcPr>
          <w:p w:rsidR="00DF2FA6" w:rsidRDefault="00DF2FA6">
            <w:pPr>
              <w:rPr>
                <w:rFonts w:ascii="Times New Roman" w:eastAsia="Times New Roman" w:hAnsi="Times New Roman" w:cs="Times New Roman"/>
                <w:sz w:val="11"/>
                <w:szCs w:val="11"/>
              </w:rPr>
            </w:pPr>
          </w:p>
        </w:tc>
        <w:tc>
          <w:tcPr>
            <w:tcW w:w="640" w:type="dxa"/>
          </w:tcPr>
          <w:p w:rsidR="00DF2FA6" w:rsidRDefault="00DF2FA6">
            <w:pPr>
              <w:rPr>
                <w:rFonts w:ascii="Times New Roman" w:eastAsia="Times New Roman" w:hAnsi="Times New Roman" w:cs="Times New Roman"/>
                <w:sz w:val="11"/>
                <w:szCs w:val="11"/>
              </w:rPr>
            </w:pPr>
          </w:p>
        </w:tc>
        <w:tc>
          <w:tcPr>
            <w:tcW w:w="1340" w:type="dxa"/>
          </w:tcPr>
          <w:p w:rsidR="00DF2FA6" w:rsidRDefault="00DF2FA6">
            <w:pPr>
              <w:rPr>
                <w:rFonts w:ascii="Times New Roman" w:eastAsia="Times New Roman" w:hAnsi="Times New Roman" w:cs="Times New Roman"/>
                <w:sz w:val="11"/>
                <w:szCs w:val="11"/>
              </w:rPr>
            </w:pPr>
          </w:p>
        </w:tc>
        <w:tc>
          <w:tcPr>
            <w:tcW w:w="20" w:type="dxa"/>
          </w:tcPr>
          <w:p w:rsidR="00DF2FA6" w:rsidRDefault="00DF2FA6">
            <w:pPr>
              <w:rPr>
                <w:rFonts w:ascii="Times New Roman" w:eastAsia="Times New Roman" w:hAnsi="Times New Roman" w:cs="Times New Roman"/>
                <w:sz w:val="11"/>
                <w:szCs w:val="11"/>
              </w:rPr>
            </w:pPr>
          </w:p>
        </w:tc>
        <w:tc>
          <w:tcPr>
            <w:tcW w:w="360" w:type="dxa"/>
          </w:tcPr>
          <w:p w:rsidR="00DF2FA6" w:rsidRDefault="00DF2FA6">
            <w:pPr>
              <w:rPr>
                <w:rFonts w:ascii="Times New Roman" w:eastAsia="Times New Roman" w:hAnsi="Times New Roman" w:cs="Times New Roman"/>
                <w:sz w:val="11"/>
                <w:szCs w:val="11"/>
              </w:rPr>
            </w:pPr>
          </w:p>
        </w:tc>
        <w:tc>
          <w:tcPr>
            <w:tcW w:w="1700" w:type="dxa"/>
          </w:tcPr>
          <w:p w:rsidR="00DF2FA6" w:rsidRDefault="00DF2FA6">
            <w:pPr>
              <w:rPr>
                <w:rFonts w:ascii="Times New Roman" w:eastAsia="Times New Roman" w:hAnsi="Times New Roman" w:cs="Times New Roman"/>
                <w:sz w:val="11"/>
                <w:szCs w:val="11"/>
              </w:rPr>
            </w:pPr>
          </w:p>
        </w:tc>
        <w:tc>
          <w:tcPr>
            <w:tcW w:w="1160" w:type="dxa"/>
          </w:tcPr>
          <w:p w:rsidR="00DF2FA6" w:rsidRDefault="00DF2FA6">
            <w:pPr>
              <w:rPr>
                <w:rFonts w:ascii="Times New Roman" w:eastAsia="Times New Roman" w:hAnsi="Times New Roman" w:cs="Times New Roman"/>
                <w:sz w:val="11"/>
                <w:szCs w:val="11"/>
              </w:rPr>
            </w:pPr>
          </w:p>
        </w:tc>
        <w:tc>
          <w:tcPr>
            <w:tcW w:w="900" w:type="dxa"/>
            <w:gridSpan w:val="2"/>
            <w:tcBorders>
              <w:bottom w:val="single" w:sz="8" w:space="0" w:color="000000"/>
            </w:tcBorders>
          </w:tcPr>
          <w:p w:rsidR="00DF2FA6" w:rsidRDefault="00DF2FA6">
            <w:pPr>
              <w:rPr>
                <w:rFonts w:ascii="Times New Roman" w:eastAsia="Times New Roman" w:hAnsi="Times New Roman" w:cs="Times New Roman"/>
                <w:sz w:val="11"/>
                <w:szCs w:val="11"/>
              </w:rPr>
            </w:pPr>
          </w:p>
        </w:tc>
        <w:tc>
          <w:tcPr>
            <w:tcW w:w="680" w:type="dxa"/>
            <w:tcBorders>
              <w:bottom w:val="single" w:sz="8" w:space="0" w:color="000000"/>
            </w:tcBorders>
          </w:tcPr>
          <w:p w:rsidR="00DF2FA6" w:rsidRDefault="00DF2FA6">
            <w:pPr>
              <w:rPr>
                <w:rFonts w:ascii="Times New Roman" w:eastAsia="Times New Roman" w:hAnsi="Times New Roman" w:cs="Times New Roman"/>
                <w:sz w:val="11"/>
                <w:szCs w:val="11"/>
              </w:rPr>
            </w:pPr>
          </w:p>
        </w:tc>
        <w:tc>
          <w:tcPr>
            <w:tcW w:w="1600" w:type="dxa"/>
            <w:gridSpan w:val="2"/>
          </w:tcPr>
          <w:p w:rsidR="00DF2FA6" w:rsidRDefault="00DF2FA6">
            <w:pPr>
              <w:rPr>
                <w:rFonts w:ascii="Times New Roman" w:eastAsia="Times New Roman" w:hAnsi="Times New Roman" w:cs="Times New Roman"/>
                <w:sz w:val="11"/>
                <w:szCs w:val="11"/>
              </w:rPr>
            </w:pPr>
          </w:p>
        </w:tc>
        <w:tc>
          <w:tcPr>
            <w:tcW w:w="100" w:type="dxa"/>
            <w:tcBorders>
              <w:right w:val="single" w:sz="8" w:space="0" w:color="000000"/>
            </w:tcBorders>
          </w:tcPr>
          <w:p w:rsidR="00DF2FA6" w:rsidRDefault="00DF2FA6">
            <w:pPr>
              <w:rPr>
                <w:rFonts w:ascii="Times New Roman" w:eastAsia="Times New Roman" w:hAnsi="Times New Roman" w:cs="Times New Roman"/>
                <w:sz w:val="11"/>
                <w:szCs w:val="11"/>
              </w:rPr>
            </w:pPr>
          </w:p>
        </w:tc>
      </w:tr>
      <w:tr w:rsidR="00DF2FA6">
        <w:trPr>
          <w:trHeight w:val="297"/>
        </w:trPr>
        <w:tc>
          <w:tcPr>
            <w:tcW w:w="440" w:type="dxa"/>
            <w:tcBorders>
              <w:left w:val="single" w:sz="8" w:space="0" w:color="000000"/>
            </w:tcBorders>
          </w:tcPr>
          <w:p w:rsidR="00DF2FA6" w:rsidRDefault="00DF2FA6">
            <w:pPr>
              <w:rPr>
                <w:rFonts w:ascii="Times New Roman" w:eastAsia="Times New Roman" w:hAnsi="Times New Roman" w:cs="Times New Roman"/>
                <w:sz w:val="24"/>
                <w:szCs w:val="24"/>
              </w:rPr>
            </w:pPr>
          </w:p>
        </w:tc>
        <w:tc>
          <w:tcPr>
            <w:tcW w:w="640" w:type="dxa"/>
          </w:tcPr>
          <w:p w:rsidR="00DF2FA6" w:rsidRDefault="00DF2FA6">
            <w:pPr>
              <w:rPr>
                <w:rFonts w:ascii="Times New Roman" w:eastAsia="Times New Roman" w:hAnsi="Times New Roman" w:cs="Times New Roman"/>
                <w:sz w:val="24"/>
                <w:szCs w:val="24"/>
              </w:rPr>
            </w:pPr>
          </w:p>
        </w:tc>
        <w:tc>
          <w:tcPr>
            <w:tcW w:w="1340" w:type="dxa"/>
          </w:tcPr>
          <w:p w:rsidR="00DF2FA6" w:rsidRDefault="00DF2FA6">
            <w:pPr>
              <w:rPr>
                <w:rFonts w:ascii="Times New Roman" w:eastAsia="Times New Roman" w:hAnsi="Times New Roman" w:cs="Times New Roman"/>
                <w:sz w:val="24"/>
                <w:szCs w:val="24"/>
              </w:rPr>
            </w:pPr>
          </w:p>
        </w:tc>
        <w:tc>
          <w:tcPr>
            <w:tcW w:w="20" w:type="dxa"/>
          </w:tcPr>
          <w:p w:rsidR="00DF2FA6" w:rsidRDefault="00DF2FA6">
            <w:pPr>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1700" w:type="dxa"/>
          </w:tcPr>
          <w:p w:rsidR="00DF2FA6" w:rsidRDefault="00DF2FA6">
            <w:pPr>
              <w:rPr>
                <w:rFonts w:ascii="Times New Roman" w:eastAsia="Times New Roman" w:hAnsi="Times New Roman" w:cs="Times New Roman"/>
                <w:sz w:val="24"/>
                <w:szCs w:val="24"/>
              </w:rPr>
            </w:pPr>
          </w:p>
        </w:tc>
        <w:tc>
          <w:tcPr>
            <w:tcW w:w="1160" w:type="dxa"/>
          </w:tcPr>
          <w:p w:rsidR="00DF2FA6" w:rsidRDefault="00DF2FA6">
            <w:pPr>
              <w:rPr>
                <w:rFonts w:ascii="Times New Roman" w:eastAsia="Times New Roman" w:hAnsi="Times New Roman" w:cs="Times New Roman"/>
                <w:sz w:val="24"/>
                <w:szCs w:val="24"/>
              </w:rPr>
            </w:pPr>
          </w:p>
        </w:tc>
        <w:tc>
          <w:tcPr>
            <w:tcW w:w="1580" w:type="dxa"/>
            <w:gridSpan w:val="3"/>
            <w:tcBorders>
              <w:left w:val="single" w:sz="8" w:space="0" w:color="000000"/>
              <w:right w:val="single" w:sz="8" w:space="0" w:color="000000"/>
            </w:tcBorders>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1,5 satır aralık</w:t>
            </w:r>
          </w:p>
        </w:tc>
        <w:tc>
          <w:tcPr>
            <w:tcW w:w="820" w:type="dxa"/>
          </w:tcPr>
          <w:p w:rsidR="00DF2FA6" w:rsidRDefault="00DF2FA6">
            <w:pPr>
              <w:rPr>
                <w:rFonts w:ascii="Times New Roman" w:eastAsia="Times New Roman" w:hAnsi="Times New Roman" w:cs="Times New Roman"/>
                <w:sz w:val="24"/>
                <w:szCs w:val="24"/>
              </w:rPr>
            </w:pPr>
          </w:p>
        </w:tc>
        <w:tc>
          <w:tcPr>
            <w:tcW w:w="780" w:type="dxa"/>
          </w:tcPr>
          <w:p w:rsidR="00DF2FA6" w:rsidRDefault="00DF2FA6">
            <w:pPr>
              <w:rPr>
                <w:rFonts w:ascii="Times New Roman" w:eastAsia="Times New Roman" w:hAnsi="Times New Roman" w:cs="Times New Roman"/>
                <w:sz w:val="24"/>
                <w:szCs w:val="24"/>
              </w:rPr>
            </w:pPr>
          </w:p>
        </w:tc>
        <w:tc>
          <w:tcPr>
            <w:tcW w:w="10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72"/>
        </w:trPr>
        <w:tc>
          <w:tcPr>
            <w:tcW w:w="5660" w:type="dxa"/>
            <w:gridSpan w:val="7"/>
            <w:vMerge w:val="restart"/>
            <w:tcBorders>
              <w:left w:val="single" w:sz="8" w:space="0" w:color="000000"/>
            </w:tcBorders>
          </w:tcPr>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tc>
        <w:tc>
          <w:tcPr>
            <w:tcW w:w="680" w:type="dxa"/>
            <w:tcBorders>
              <w:left w:val="single" w:sz="8" w:space="0" w:color="000000"/>
              <w:bottom w:val="single" w:sz="8" w:space="0" w:color="000000"/>
            </w:tcBorders>
          </w:tcPr>
          <w:p w:rsidR="00DF2FA6" w:rsidRDefault="00DF2FA6">
            <w:pPr>
              <w:rPr>
                <w:rFonts w:ascii="Times New Roman" w:eastAsia="Times New Roman" w:hAnsi="Times New Roman" w:cs="Times New Roman"/>
                <w:sz w:val="6"/>
                <w:szCs w:val="6"/>
              </w:rPr>
            </w:pPr>
          </w:p>
        </w:tc>
        <w:tc>
          <w:tcPr>
            <w:tcW w:w="220" w:type="dxa"/>
            <w:tcBorders>
              <w:bottom w:val="single" w:sz="8" w:space="0" w:color="000000"/>
            </w:tcBorders>
          </w:tcPr>
          <w:p w:rsidR="00DF2FA6" w:rsidRDefault="00DF2FA6">
            <w:pPr>
              <w:rPr>
                <w:rFonts w:ascii="Times New Roman" w:eastAsia="Times New Roman" w:hAnsi="Times New Roman" w:cs="Times New Roman"/>
                <w:sz w:val="6"/>
                <w:szCs w:val="6"/>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6"/>
                <w:szCs w:val="6"/>
              </w:rPr>
            </w:pPr>
          </w:p>
        </w:tc>
        <w:tc>
          <w:tcPr>
            <w:tcW w:w="820" w:type="dxa"/>
          </w:tcPr>
          <w:p w:rsidR="00DF2FA6" w:rsidRDefault="00DF2FA6">
            <w:pPr>
              <w:rPr>
                <w:rFonts w:ascii="Times New Roman" w:eastAsia="Times New Roman" w:hAnsi="Times New Roman" w:cs="Times New Roman"/>
                <w:sz w:val="6"/>
                <w:szCs w:val="6"/>
              </w:rPr>
            </w:pPr>
          </w:p>
        </w:tc>
        <w:tc>
          <w:tcPr>
            <w:tcW w:w="780" w:type="dxa"/>
          </w:tcPr>
          <w:p w:rsidR="00DF2FA6" w:rsidRDefault="00DF2FA6">
            <w:pPr>
              <w:rPr>
                <w:rFonts w:ascii="Times New Roman" w:eastAsia="Times New Roman" w:hAnsi="Times New Roman" w:cs="Times New Roman"/>
                <w:sz w:val="6"/>
                <w:szCs w:val="6"/>
              </w:rPr>
            </w:pPr>
          </w:p>
        </w:tc>
        <w:tc>
          <w:tcPr>
            <w:tcW w:w="100" w:type="dxa"/>
            <w:tcBorders>
              <w:right w:val="single" w:sz="8" w:space="0" w:color="000000"/>
            </w:tcBorders>
          </w:tcPr>
          <w:p w:rsidR="00DF2FA6" w:rsidRDefault="00DF2FA6">
            <w:pPr>
              <w:rPr>
                <w:rFonts w:ascii="Times New Roman" w:eastAsia="Times New Roman" w:hAnsi="Times New Roman" w:cs="Times New Roman"/>
                <w:sz w:val="6"/>
                <w:szCs w:val="6"/>
              </w:rPr>
            </w:pPr>
          </w:p>
        </w:tc>
      </w:tr>
      <w:tr w:rsidR="00DF2FA6">
        <w:trPr>
          <w:trHeight w:val="196"/>
        </w:trPr>
        <w:tc>
          <w:tcPr>
            <w:tcW w:w="5660" w:type="dxa"/>
            <w:gridSpan w:val="7"/>
            <w:vMerge/>
            <w:tcBorders>
              <w:lef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6"/>
                <w:szCs w:val="6"/>
              </w:rPr>
            </w:pPr>
          </w:p>
        </w:tc>
        <w:tc>
          <w:tcPr>
            <w:tcW w:w="680" w:type="dxa"/>
          </w:tcPr>
          <w:p w:rsidR="00DF2FA6" w:rsidRDefault="00DF2FA6">
            <w:pPr>
              <w:rPr>
                <w:rFonts w:ascii="Times New Roman" w:eastAsia="Times New Roman" w:hAnsi="Times New Roman" w:cs="Times New Roman"/>
                <w:sz w:val="17"/>
                <w:szCs w:val="17"/>
              </w:rPr>
            </w:pPr>
          </w:p>
        </w:tc>
        <w:tc>
          <w:tcPr>
            <w:tcW w:w="220" w:type="dxa"/>
          </w:tcPr>
          <w:p w:rsidR="00DF2FA6" w:rsidRDefault="00DF2FA6">
            <w:pPr>
              <w:rPr>
                <w:rFonts w:ascii="Times New Roman" w:eastAsia="Times New Roman" w:hAnsi="Times New Roman" w:cs="Times New Roman"/>
                <w:sz w:val="17"/>
                <w:szCs w:val="17"/>
              </w:rPr>
            </w:pPr>
          </w:p>
        </w:tc>
        <w:tc>
          <w:tcPr>
            <w:tcW w:w="680" w:type="dxa"/>
          </w:tcPr>
          <w:p w:rsidR="00DF2FA6" w:rsidRDefault="00DF2FA6">
            <w:pPr>
              <w:rPr>
                <w:rFonts w:ascii="Times New Roman" w:eastAsia="Times New Roman" w:hAnsi="Times New Roman" w:cs="Times New Roman"/>
                <w:sz w:val="17"/>
                <w:szCs w:val="17"/>
              </w:rPr>
            </w:pPr>
          </w:p>
        </w:tc>
        <w:tc>
          <w:tcPr>
            <w:tcW w:w="820" w:type="dxa"/>
          </w:tcPr>
          <w:p w:rsidR="00DF2FA6" w:rsidRDefault="00DF2FA6">
            <w:pPr>
              <w:rPr>
                <w:rFonts w:ascii="Times New Roman" w:eastAsia="Times New Roman" w:hAnsi="Times New Roman" w:cs="Times New Roman"/>
                <w:sz w:val="17"/>
                <w:szCs w:val="17"/>
              </w:rPr>
            </w:pPr>
          </w:p>
        </w:tc>
        <w:tc>
          <w:tcPr>
            <w:tcW w:w="780" w:type="dxa"/>
          </w:tcPr>
          <w:p w:rsidR="00DF2FA6" w:rsidRDefault="00DF2FA6">
            <w:pPr>
              <w:rPr>
                <w:rFonts w:ascii="Times New Roman" w:eastAsia="Times New Roman" w:hAnsi="Times New Roman" w:cs="Times New Roman"/>
                <w:sz w:val="17"/>
                <w:szCs w:val="17"/>
              </w:rPr>
            </w:pPr>
          </w:p>
        </w:tc>
        <w:tc>
          <w:tcPr>
            <w:tcW w:w="100" w:type="dxa"/>
            <w:tcBorders>
              <w:right w:val="single" w:sz="8" w:space="0" w:color="000000"/>
            </w:tcBorders>
          </w:tcPr>
          <w:p w:rsidR="00DF2FA6" w:rsidRDefault="00DF2FA6">
            <w:pPr>
              <w:rPr>
                <w:rFonts w:ascii="Times New Roman" w:eastAsia="Times New Roman" w:hAnsi="Times New Roman" w:cs="Times New Roman"/>
                <w:sz w:val="17"/>
                <w:szCs w:val="17"/>
              </w:rPr>
            </w:pPr>
          </w:p>
        </w:tc>
      </w:tr>
      <w:tr w:rsidR="00DF2FA6">
        <w:trPr>
          <w:trHeight w:val="55"/>
        </w:trPr>
        <w:tc>
          <w:tcPr>
            <w:tcW w:w="440" w:type="dxa"/>
            <w:tcBorders>
              <w:left w:val="single" w:sz="8" w:space="0" w:color="000000"/>
              <w:bottom w:val="single" w:sz="8" w:space="0" w:color="000000"/>
            </w:tcBorders>
          </w:tcPr>
          <w:p w:rsidR="00DF2FA6" w:rsidRDefault="00DF2FA6">
            <w:pPr>
              <w:rPr>
                <w:rFonts w:ascii="Times New Roman" w:eastAsia="Times New Roman" w:hAnsi="Times New Roman" w:cs="Times New Roman"/>
                <w:sz w:val="4"/>
                <w:szCs w:val="4"/>
              </w:rPr>
            </w:pPr>
          </w:p>
        </w:tc>
        <w:tc>
          <w:tcPr>
            <w:tcW w:w="64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134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20" w:type="dxa"/>
            <w:gridSpan w:val="3"/>
            <w:tcBorders>
              <w:bottom w:val="single" w:sz="8" w:space="0" w:color="000000"/>
            </w:tcBorders>
          </w:tcPr>
          <w:p w:rsidR="00DF2FA6" w:rsidRDefault="00DF2FA6">
            <w:pPr>
              <w:rPr>
                <w:rFonts w:ascii="Times New Roman" w:eastAsia="Times New Roman" w:hAnsi="Times New Roman" w:cs="Times New Roman"/>
                <w:sz w:val="4"/>
                <w:szCs w:val="4"/>
              </w:rPr>
            </w:pPr>
          </w:p>
        </w:tc>
        <w:tc>
          <w:tcPr>
            <w:tcW w:w="900" w:type="dxa"/>
            <w:gridSpan w:val="2"/>
            <w:tcBorders>
              <w:bottom w:val="single" w:sz="8" w:space="0" w:color="000000"/>
            </w:tcBorders>
          </w:tcPr>
          <w:p w:rsidR="00DF2FA6" w:rsidRDefault="00DF2FA6">
            <w:pPr>
              <w:rPr>
                <w:rFonts w:ascii="Times New Roman" w:eastAsia="Times New Roman" w:hAnsi="Times New Roman" w:cs="Times New Roman"/>
                <w:sz w:val="4"/>
                <w:szCs w:val="4"/>
              </w:rPr>
            </w:pPr>
          </w:p>
        </w:tc>
        <w:tc>
          <w:tcPr>
            <w:tcW w:w="68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1600" w:type="dxa"/>
            <w:gridSpan w:val="2"/>
            <w:tcBorders>
              <w:bottom w:val="single" w:sz="8" w:space="0" w:color="000000"/>
            </w:tcBorders>
          </w:tcPr>
          <w:p w:rsidR="00DF2FA6" w:rsidRDefault="00DF2FA6">
            <w:pPr>
              <w:rPr>
                <w:rFonts w:ascii="Times New Roman" w:eastAsia="Times New Roman" w:hAnsi="Times New Roman" w:cs="Times New Roman"/>
                <w:sz w:val="4"/>
                <w:szCs w:val="4"/>
              </w:rPr>
            </w:pPr>
          </w:p>
        </w:tc>
        <w:tc>
          <w:tcPr>
            <w:tcW w:w="1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r>
      <w:tr w:rsidR="00DF2FA6">
        <w:trPr>
          <w:trHeight w:val="338"/>
        </w:trPr>
        <w:tc>
          <w:tcPr>
            <w:tcW w:w="440" w:type="dxa"/>
          </w:tcPr>
          <w:p w:rsidR="00DF2FA6" w:rsidRDefault="00DF2FA6">
            <w:pPr>
              <w:rPr>
                <w:rFonts w:ascii="Times New Roman" w:eastAsia="Times New Roman" w:hAnsi="Times New Roman" w:cs="Times New Roman"/>
                <w:sz w:val="24"/>
                <w:szCs w:val="24"/>
              </w:rPr>
            </w:pPr>
          </w:p>
        </w:tc>
        <w:tc>
          <w:tcPr>
            <w:tcW w:w="640" w:type="dxa"/>
          </w:tcPr>
          <w:p w:rsidR="00DF2FA6" w:rsidRDefault="00DF2FA6">
            <w:pPr>
              <w:rPr>
                <w:rFonts w:ascii="Times New Roman" w:eastAsia="Times New Roman" w:hAnsi="Times New Roman" w:cs="Times New Roman"/>
                <w:sz w:val="24"/>
                <w:szCs w:val="24"/>
              </w:rPr>
            </w:pPr>
          </w:p>
        </w:tc>
        <w:tc>
          <w:tcPr>
            <w:tcW w:w="7860" w:type="dxa"/>
            <w:gridSpan w:val="11"/>
          </w:tcPr>
          <w:p w:rsidR="00DF2FA6" w:rsidRDefault="00B17280">
            <w:pPr>
              <w:ind w:right="8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2.2. Çizelgenin metin içerisine yerleştirilme kuralları.</w:t>
            </w:r>
          </w:p>
        </w:tc>
      </w:tr>
    </w:tbl>
    <w:p w:rsidR="00DF2FA6" w:rsidRDefault="00B17280">
      <w:pPr>
        <w:rPr>
          <w:rFonts w:ascii="Times New Roman" w:eastAsia="Times New Roman" w:hAnsi="Times New Roman" w:cs="Times New Roman"/>
        </w:rPr>
      </w:pPr>
      <w:r>
        <w:rPr>
          <w:noProof/>
        </w:rPr>
        <w:drawing>
          <wp:anchor distT="0" distB="0" distL="0" distR="0" simplePos="0" relativeHeight="251660288" behindDoc="1" locked="0" layoutInCell="1" hidden="0" allowOverlap="1">
            <wp:simplePos x="0" y="0"/>
            <wp:positionH relativeFrom="column">
              <wp:posOffset>1165860</wp:posOffset>
            </wp:positionH>
            <wp:positionV relativeFrom="paragraph">
              <wp:posOffset>316865</wp:posOffset>
            </wp:positionV>
            <wp:extent cx="3463290" cy="694055"/>
            <wp:effectExtent l="0" t="0" r="0" b="0"/>
            <wp:wrapNone/>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463290" cy="694055"/>
                    </a:xfrm>
                    <a:prstGeom prst="rect">
                      <a:avLst/>
                    </a:prstGeom>
                    <a:ln/>
                  </pic:spPr>
                </pic:pic>
              </a:graphicData>
            </a:graphic>
          </wp:anchor>
        </w:drawing>
      </w:r>
      <w:r>
        <w:rPr>
          <w:noProof/>
        </w:rPr>
        <w:drawing>
          <wp:anchor distT="0" distB="0" distL="0" distR="0" simplePos="0" relativeHeight="251661312" behindDoc="1" locked="0" layoutInCell="1" hidden="0" allowOverlap="1">
            <wp:simplePos x="0" y="0"/>
            <wp:positionH relativeFrom="column">
              <wp:posOffset>262255</wp:posOffset>
            </wp:positionH>
            <wp:positionV relativeFrom="paragraph">
              <wp:posOffset>-2186303</wp:posOffset>
            </wp:positionV>
            <wp:extent cx="1882775" cy="251460"/>
            <wp:effectExtent l="0" t="0" r="0" b="0"/>
            <wp:wrapNone/>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5"/>
                    <a:srcRect/>
                    <a:stretch>
                      <a:fillRect/>
                    </a:stretch>
                  </pic:blipFill>
                  <pic:spPr>
                    <a:xfrm>
                      <a:off x="0" y="0"/>
                      <a:ext cx="1882775" cy="251460"/>
                    </a:xfrm>
                    <a:prstGeom prst="rect">
                      <a:avLst/>
                    </a:prstGeom>
                    <a:ln/>
                  </pic:spPr>
                </pic:pic>
              </a:graphicData>
            </a:graphic>
          </wp:anchor>
        </w:drawing>
      </w:r>
      <w:r>
        <w:rPr>
          <w:noProof/>
        </w:rPr>
        <w:drawing>
          <wp:anchor distT="0" distB="0" distL="0" distR="0" simplePos="0" relativeHeight="251662336" behindDoc="1" locked="0" layoutInCell="1" hidden="0" allowOverlap="1">
            <wp:simplePos x="0" y="0"/>
            <wp:positionH relativeFrom="column">
              <wp:posOffset>3676650</wp:posOffset>
            </wp:positionH>
            <wp:positionV relativeFrom="paragraph">
              <wp:posOffset>-2024377</wp:posOffset>
            </wp:positionV>
            <wp:extent cx="856615" cy="257810"/>
            <wp:effectExtent l="0" t="0" r="0" b="0"/>
            <wp:wrapNone/>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856615" cy="257810"/>
                    </a:xfrm>
                    <a:prstGeom prst="rect">
                      <a:avLst/>
                    </a:prstGeom>
                    <a:ln/>
                  </pic:spPr>
                </pic:pic>
              </a:graphicData>
            </a:graphic>
          </wp:anchor>
        </w:drawing>
      </w:r>
      <w:r>
        <w:rPr>
          <w:noProof/>
        </w:rPr>
        <w:drawing>
          <wp:anchor distT="0" distB="0" distL="0" distR="0" simplePos="0" relativeHeight="251663360" behindDoc="1" locked="0" layoutInCell="1" hidden="0" allowOverlap="1">
            <wp:simplePos x="0" y="0"/>
            <wp:positionH relativeFrom="column">
              <wp:posOffset>2737485</wp:posOffset>
            </wp:positionH>
            <wp:positionV relativeFrom="paragraph">
              <wp:posOffset>-538478</wp:posOffset>
            </wp:positionV>
            <wp:extent cx="878840" cy="114300"/>
            <wp:effectExtent l="0" t="0" r="0" b="0"/>
            <wp:wrapNone/>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7"/>
                    <a:srcRect/>
                    <a:stretch>
                      <a:fillRect/>
                    </a:stretch>
                  </pic:blipFill>
                  <pic:spPr>
                    <a:xfrm>
                      <a:off x="0" y="0"/>
                      <a:ext cx="878840" cy="11430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tabs>
          <w:tab w:val="left" w:pos="4420"/>
          <w:tab w:val="left" w:pos="6120"/>
        </w:tabs>
        <w:ind w:left="2860"/>
        <w:rPr>
          <w:rFonts w:ascii="Times New Roman" w:eastAsia="Times New Roman" w:hAnsi="Times New Roman" w:cs="Times New Roman"/>
          <w:sz w:val="23"/>
          <w:szCs w:val="23"/>
        </w:rPr>
      </w:pPr>
      <w:r>
        <w:rPr>
          <w:rFonts w:ascii="Times New Roman" w:eastAsia="Times New Roman" w:hAnsi="Times New Roman" w:cs="Times New Roman"/>
          <w:sz w:val="24"/>
          <w:szCs w:val="24"/>
        </w:rPr>
        <w:t>a)</w:t>
      </w:r>
      <w:r>
        <w:rPr>
          <w:rFonts w:ascii="Times New Roman" w:eastAsia="Times New Roman" w:hAnsi="Times New Roman" w:cs="Times New Roman"/>
        </w:rPr>
        <w:tab/>
      </w:r>
      <w:r>
        <w:rPr>
          <w:rFonts w:ascii="Times New Roman" w:eastAsia="Times New Roman" w:hAnsi="Times New Roman" w:cs="Times New Roman"/>
          <w:sz w:val="24"/>
          <w:szCs w:val="24"/>
        </w:rPr>
        <w:t>b)</w:t>
      </w:r>
      <w:r>
        <w:rPr>
          <w:rFonts w:ascii="Times New Roman" w:eastAsia="Times New Roman" w:hAnsi="Times New Roman" w:cs="Times New Roman"/>
        </w:rPr>
        <w:tab/>
      </w:r>
      <w:r>
        <w:rPr>
          <w:rFonts w:ascii="Times New Roman" w:eastAsia="Times New Roman" w:hAnsi="Times New Roman" w:cs="Times New Roman"/>
          <w:sz w:val="23"/>
          <w:szCs w:val="23"/>
        </w:rPr>
        <w:t>c)</w:t>
      </w:r>
    </w:p>
    <w:p w:rsidR="00DF2FA6" w:rsidRDefault="00DF2FA6">
      <w:pPr>
        <w:rPr>
          <w:rFonts w:ascii="Times New Roman" w:eastAsia="Times New Roman" w:hAnsi="Times New Roman" w:cs="Times New Roman"/>
        </w:rPr>
      </w:pPr>
    </w:p>
    <w:p w:rsidR="00DF2FA6" w:rsidRDefault="00B17280">
      <w:pPr>
        <w:ind w:right="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2.3. Manzara 3 a) İstanbul b) Eminönü c) Galata köprüsü.</w:t>
      </w:r>
    </w:p>
    <w:p w:rsidR="00DF2FA6" w:rsidRDefault="00B17280">
      <w:pPr>
        <w:rPr>
          <w:rFonts w:ascii="Times New Roman" w:eastAsia="Times New Roman" w:hAnsi="Times New Roman" w:cs="Times New Roman"/>
        </w:rPr>
      </w:pPr>
      <w:r>
        <w:rPr>
          <w:noProof/>
        </w:rPr>
        <mc:AlternateContent>
          <mc:Choice Requires="wps">
            <w:drawing>
              <wp:anchor distT="0" distB="0" distL="0" distR="0" simplePos="0" relativeHeight="251664384" behindDoc="1" locked="0" layoutInCell="1" hidden="0" allowOverlap="1">
                <wp:simplePos x="0" y="0"/>
                <wp:positionH relativeFrom="column">
                  <wp:posOffset>71120</wp:posOffset>
                </wp:positionH>
                <wp:positionV relativeFrom="paragraph">
                  <wp:posOffset>336550</wp:posOffset>
                </wp:positionV>
                <wp:extent cx="5746115" cy="0"/>
                <wp:effectExtent l="0" t="4763" r="0" b="4763"/>
                <wp:wrapNone/>
                <wp:docPr id="3" name="Straight Connector 3"/>
                <wp:cNvGraphicFramePr/>
                <a:graphic xmlns:a="http://schemas.openxmlformats.org/drawingml/2006/main">
                  <a:graphicData uri="http://schemas.microsoft.com/office/word/2010/wordprocessingShape">
                    <wps:wsp>
                      <wps:cNvCnPr/>
                      <wps:spPr>
                        <a:xfrm>
                          <a:off x="0" y="0"/>
                          <a:ext cx="5746115" cy="0"/>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71120</wp:posOffset>
                </wp:positionH>
                <wp:positionV relativeFrom="paragraph">
                  <wp:posOffset>336550</wp:posOffset>
                </wp:positionV>
                <wp:extent cx="5746115" cy="9526"/>
                <wp:effectExtent b="0" l="0" r="0" t="0"/>
                <wp:wrapNone/>
                <wp:docPr id="3"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5746115" cy="9526"/>
                        </a:xfrm>
                        <a:prstGeom prst="rect"/>
                        <a:ln/>
                      </pic:spPr>
                    </pic:pic>
                  </a:graphicData>
                </a:graphic>
              </wp:anchor>
            </w:drawing>
          </mc:Fallback>
        </mc:AlternateContent>
      </w:r>
      <w:r>
        <w:rPr>
          <w:noProof/>
        </w:rPr>
        <mc:AlternateContent>
          <mc:Choice Requires="wps">
            <w:drawing>
              <wp:anchor distT="0" distB="0" distL="0" distR="0" simplePos="0" relativeHeight="251665408" behindDoc="1" locked="0" layoutInCell="1" hidden="0" allowOverlap="1">
                <wp:simplePos x="0" y="0"/>
                <wp:positionH relativeFrom="column">
                  <wp:posOffset>76200</wp:posOffset>
                </wp:positionH>
                <wp:positionV relativeFrom="paragraph">
                  <wp:posOffset>332105</wp:posOffset>
                </wp:positionV>
                <wp:extent cx="0" cy="3803015"/>
                <wp:effectExtent l="4763" t="0" r="4763" b="0"/>
                <wp:wrapNone/>
                <wp:docPr id="1" name="Straight Connector 1"/>
                <wp:cNvGraphicFramePr/>
                <a:graphic xmlns:a="http://schemas.openxmlformats.org/drawingml/2006/main">
                  <a:graphicData uri="http://schemas.microsoft.com/office/word/2010/wordprocessingShape">
                    <wps:wsp>
                      <wps:cNvCnPr/>
                      <wps:spPr>
                        <a:xfrm>
                          <a:off x="0" y="0"/>
                          <a:ext cx="0" cy="3803015"/>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76200</wp:posOffset>
                </wp:positionH>
                <wp:positionV relativeFrom="paragraph">
                  <wp:posOffset>332105</wp:posOffset>
                </wp:positionV>
                <wp:extent cx="9526" cy="3803015"/>
                <wp:effectExtent b="0" l="0" r="0" t="0"/>
                <wp:wrapNone/>
                <wp:docPr id="1"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9526" cy="3803015"/>
                        </a:xfrm>
                        <a:prstGeom prst="rect"/>
                        <a:ln/>
                      </pic:spPr>
                    </pic:pic>
                  </a:graphicData>
                </a:graphic>
              </wp:anchor>
            </w:drawing>
          </mc:Fallback>
        </mc:AlternateContent>
      </w:r>
      <w:r>
        <w:rPr>
          <w:noProof/>
        </w:rPr>
        <mc:AlternateContent>
          <mc:Choice Requires="wps">
            <w:drawing>
              <wp:anchor distT="0" distB="0" distL="0" distR="0" simplePos="0" relativeHeight="251666432" behindDoc="1" locked="0" layoutInCell="1" hidden="0" allowOverlap="1">
                <wp:simplePos x="0" y="0"/>
                <wp:positionH relativeFrom="column">
                  <wp:posOffset>71120</wp:posOffset>
                </wp:positionH>
                <wp:positionV relativeFrom="paragraph">
                  <wp:posOffset>4130675</wp:posOffset>
                </wp:positionV>
                <wp:extent cx="5746115" cy="0"/>
                <wp:effectExtent l="0" t="4763" r="0" b="4763"/>
                <wp:wrapNone/>
                <wp:docPr id="2" name="Straight Connector 2"/>
                <wp:cNvGraphicFramePr/>
                <a:graphic xmlns:a="http://schemas.openxmlformats.org/drawingml/2006/main">
                  <a:graphicData uri="http://schemas.microsoft.com/office/word/2010/wordprocessingShape">
                    <wps:wsp>
                      <wps:cNvCnPr/>
                      <wps:spPr>
                        <a:xfrm>
                          <a:off x="0" y="0"/>
                          <a:ext cx="5746115" cy="0"/>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71120</wp:posOffset>
                </wp:positionH>
                <wp:positionV relativeFrom="paragraph">
                  <wp:posOffset>4130675</wp:posOffset>
                </wp:positionV>
                <wp:extent cx="5746115" cy="9526"/>
                <wp:effectExtent b="0" l="0" r="0" t="0"/>
                <wp:wrapNone/>
                <wp:docPr id="2"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5746115" cy="9526"/>
                        </a:xfrm>
                        <a:prstGeom prst="rect"/>
                        <a:ln/>
                      </pic:spPr>
                    </pic:pic>
                  </a:graphicData>
                </a:graphic>
              </wp:anchor>
            </w:drawing>
          </mc:Fallback>
        </mc:AlternateContent>
      </w:r>
      <w:r>
        <w:rPr>
          <w:noProof/>
        </w:rPr>
        <mc:AlternateContent>
          <mc:Choice Requires="wps">
            <w:drawing>
              <wp:anchor distT="0" distB="0" distL="0" distR="0" simplePos="0" relativeHeight="251667456" behindDoc="1" locked="0" layoutInCell="1" hidden="0" allowOverlap="1">
                <wp:simplePos x="0" y="0"/>
                <wp:positionH relativeFrom="column">
                  <wp:posOffset>5812790</wp:posOffset>
                </wp:positionH>
                <wp:positionV relativeFrom="paragraph">
                  <wp:posOffset>332105</wp:posOffset>
                </wp:positionV>
                <wp:extent cx="0" cy="3803015"/>
                <wp:effectExtent l="4763" t="0" r="4763" b="0"/>
                <wp:wrapNone/>
                <wp:docPr id="4" name="Straight Connector 4"/>
                <wp:cNvGraphicFramePr/>
                <a:graphic xmlns:a="http://schemas.openxmlformats.org/drawingml/2006/main">
                  <a:graphicData uri="http://schemas.microsoft.com/office/word/2010/wordprocessingShape">
                    <wps:wsp>
                      <wps:cNvCnPr/>
                      <wps:spPr>
                        <a:xfrm>
                          <a:off x="0" y="0"/>
                          <a:ext cx="0" cy="3803015"/>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5812790</wp:posOffset>
                </wp:positionH>
                <wp:positionV relativeFrom="paragraph">
                  <wp:posOffset>332105</wp:posOffset>
                </wp:positionV>
                <wp:extent cx="9526" cy="3803015"/>
                <wp:effectExtent b="0" l="0" r="0" t="0"/>
                <wp:wrapNone/>
                <wp:docPr id="4"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9526" cy="3803015"/>
                        </a:xfrm>
                        <a:prstGeom prst="rect"/>
                        <a:ln/>
                      </pic:spPr>
                    </pic:pic>
                  </a:graphicData>
                </a:graphic>
              </wp:anchor>
            </w:drawing>
          </mc:Fallback>
        </mc:AlternateConten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tbl>
      <w:tblPr>
        <w:tblStyle w:val="a3"/>
        <w:tblW w:w="6840" w:type="dxa"/>
        <w:tblInd w:w="100" w:type="dxa"/>
        <w:tblLayout w:type="fixed"/>
        <w:tblLook w:val="0000" w:firstRow="0" w:lastRow="0" w:firstColumn="0" w:lastColumn="0" w:noHBand="0" w:noVBand="0"/>
      </w:tblPr>
      <w:tblGrid>
        <w:gridCol w:w="4980"/>
        <w:gridCol w:w="1860"/>
      </w:tblGrid>
      <w:tr w:rsidR="00DF2FA6">
        <w:trPr>
          <w:trHeight w:val="276"/>
        </w:trPr>
        <w:tc>
          <w:tcPr>
            <w:tcW w:w="498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tc>
        <w:tc>
          <w:tcPr>
            <w:tcW w:w="1860" w:type="dxa"/>
            <w:vMerge w:val="restart"/>
          </w:tcPr>
          <w:p w:rsidR="00DF2FA6" w:rsidRDefault="00B17280">
            <w:pPr>
              <w:ind w:left="700"/>
              <w:rPr>
                <w:rFonts w:ascii="Times New Roman" w:eastAsia="Times New Roman" w:hAnsi="Times New Roman" w:cs="Times New Roman"/>
              </w:rPr>
            </w:pPr>
            <w:r>
              <w:rPr>
                <w:rFonts w:ascii="Times New Roman" w:eastAsia="Times New Roman" w:hAnsi="Times New Roman" w:cs="Times New Roman"/>
              </w:rPr>
              <w:t>1,5 satır aralık</w:t>
            </w:r>
          </w:p>
        </w:tc>
      </w:tr>
      <w:tr w:rsidR="00DF2FA6">
        <w:trPr>
          <w:trHeight w:val="82"/>
        </w:trPr>
        <w:tc>
          <w:tcPr>
            <w:tcW w:w="4980" w:type="dxa"/>
          </w:tcPr>
          <w:p w:rsidR="00DF2FA6" w:rsidRDefault="00DF2FA6">
            <w:pPr>
              <w:rPr>
                <w:rFonts w:ascii="Times New Roman" w:eastAsia="Times New Roman" w:hAnsi="Times New Roman" w:cs="Times New Roman"/>
                <w:sz w:val="7"/>
                <w:szCs w:val="7"/>
              </w:rPr>
            </w:pPr>
          </w:p>
        </w:tc>
        <w:tc>
          <w:tcPr>
            <w:tcW w:w="18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7"/>
                <w:szCs w:val="7"/>
              </w:rPr>
            </w:pPr>
          </w:p>
        </w:tc>
      </w:tr>
    </w:tbl>
    <w:p w:rsidR="00DF2FA6" w:rsidRDefault="00B17280">
      <w:pPr>
        <w:rPr>
          <w:rFonts w:ascii="Times New Roman" w:eastAsia="Times New Roman" w:hAnsi="Times New Roman" w:cs="Times New Roman"/>
        </w:rPr>
      </w:pPr>
      <w:r>
        <w:rPr>
          <w:noProof/>
        </w:rPr>
        <w:drawing>
          <wp:anchor distT="0" distB="0" distL="0" distR="0" simplePos="0" relativeHeight="251668480" behindDoc="1" locked="0" layoutInCell="1" hidden="0" allowOverlap="1">
            <wp:simplePos x="0" y="0"/>
            <wp:positionH relativeFrom="column">
              <wp:posOffset>1669415</wp:posOffset>
            </wp:positionH>
            <wp:positionV relativeFrom="paragraph">
              <wp:posOffset>-200658</wp:posOffset>
            </wp:positionV>
            <wp:extent cx="3947160" cy="2564765"/>
            <wp:effectExtent l="0" t="0" r="0" b="0"/>
            <wp:wrapNone/>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3947160" cy="2564765"/>
                    </a:xfrm>
                    <a:prstGeom prst="rect">
                      <a:avLst/>
                    </a:prstGeom>
                    <a:ln/>
                  </pic:spPr>
                </pic:pic>
              </a:graphicData>
            </a:graphic>
          </wp:anchor>
        </w:drawing>
      </w:r>
      <w:r>
        <w:rPr>
          <w:noProof/>
        </w:rPr>
        <w:drawing>
          <wp:anchor distT="0" distB="0" distL="0" distR="0" simplePos="0" relativeHeight="251669504" behindDoc="1" locked="0" layoutInCell="1" hidden="0" allowOverlap="1">
            <wp:simplePos x="0" y="0"/>
            <wp:positionH relativeFrom="column">
              <wp:posOffset>1669415</wp:posOffset>
            </wp:positionH>
            <wp:positionV relativeFrom="paragraph">
              <wp:posOffset>-200658</wp:posOffset>
            </wp:positionV>
            <wp:extent cx="3947160" cy="2564765"/>
            <wp:effectExtent l="0" t="0" r="0" b="0"/>
            <wp:wrapNone/>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3947160" cy="2564765"/>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7380"/>
        <w:rPr>
          <w:rFonts w:ascii="Times New Roman" w:eastAsia="Times New Roman" w:hAnsi="Times New Roman" w:cs="Times New Roman"/>
        </w:rPr>
      </w:pPr>
      <w:r>
        <w:rPr>
          <w:rFonts w:ascii="Times New Roman" w:eastAsia="Times New Roman" w:hAnsi="Times New Roman" w:cs="Times New Roman"/>
        </w:rPr>
        <w:t>1,5 satır aralık,</w:t>
      </w:r>
    </w:p>
    <w:p w:rsidR="00DF2FA6" w:rsidRDefault="00B17280">
      <w:pPr>
        <w:ind w:left="7380"/>
        <w:rPr>
          <w:rFonts w:ascii="Times New Roman" w:eastAsia="Times New Roman" w:hAnsi="Times New Roman" w:cs="Times New Roman"/>
        </w:rPr>
      </w:pPr>
      <w:r>
        <w:rPr>
          <w:rFonts w:ascii="Times New Roman" w:eastAsia="Times New Roman" w:hAnsi="Times New Roman" w:cs="Times New Roman"/>
        </w:rPr>
        <w:t>6 nk</w:t>
      </w:r>
    </w:p>
    <w:p w:rsidR="00DF2FA6" w:rsidRDefault="00DF2FA6">
      <w:pPr>
        <w:rPr>
          <w:rFonts w:ascii="Times New Roman" w:eastAsia="Times New Roman" w:hAnsi="Times New Roman" w:cs="Times New Roman"/>
        </w:rPr>
      </w:pPr>
    </w:p>
    <w:p w:rsidR="00DF2FA6" w:rsidRDefault="00B17280">
      <w:pPr>
        <w:ind w:right="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3.4. Polikristal silisyum güneş gözesi.</w:t>
      </w:r>
    </w:p>
    <w:p w:rsidR="00DF2FA6" w:rsidRDefault="00B17280">
      <w:pPr>
        <w:rPr>
          <w:rFonts w:ascii="Times New Roman" w:eastAsia="Times New Roman" w:hAnsi="Times New Roman" w:cs="Times New Roman"/>
        </w:rPr>
      </w:pPr>
      <w:r>
        <w:rPr>
          <w:noProof/>
        </w:rPr>
        <w:drawing>
          <wp:anchor distT="0" distB="0" distL="0" distR="0" simplePos="0" relativeHeight="251670528" behindDoc="1" locked="0" layoutInCell="1" hidden="0" allowOverlap="1">
            <wp:simplePos x="0" y="0"/>
            <wp:positionH relativeFrom="column">
              <wp:posOffset>2661285</wp:posOffset>
            </wp:positionH>
            <wp:positionV relativeFrom="paragraph">
              <wp:posOffset>108585</wp:posOffset>
            </wp:positionV>
            <wp:extent cx="2190115" cy="256540"/>
            <wp:effectExtent l="0" t="0" r="0" b="0"/>
            <wp:wrapNone/>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2190115" cy="25654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B17280">
      <w:pPr>
        <w:ind w:left="5780"/>
        <w:rPr>
          <w:rFonts w:ascii="Times New Roman" w:eastAsia="Times New Roman" w:hAnsi="Times New Roman" w:cs="Times New Roman"/>
        </w:rPr>
      </w:pPr>
      <w:r>
        <w:rPr>
          <w:rFonts w:ascii="Times New Roman" w:eastAsia="Times New Roman" w:hAnsi="Times New Roman" w:cs="Times New Roman"/>
        </w:rPr>
        <w:t>1,5 satır aralık,12 nk</w:t>
      </w:r>
    </w:p>
    <w:p w:rsidR="00DF2FA6" w:rsidRDefault="00DF2FA6">
      <w:pPr>
        <w:rPr>
          <w:rFonts w:ascii="Times New Roman" w:eastAsia="Times New Roman" w:hAnsi="Times New Roman" w:cs="Times New Roman"/>
        </w:rPr>
      </w:pPr>
    </w:p>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p w:rsidR="00DF2FA6" w:rsidRDefault="00DF2FA6">
      <w:pPr>
        <w:rPr>
          <w:rFonts w:ascii="Times New Roman" w:eastAsia="Times New Roman" w:hAnsi="Times New Roman" w:cs="Times New Roman"/>
        </w:rPr>
      </w:pPr>
    </w:p>
    <w:p w:rsidR="00DF2FA6" w:rsidRDefault="00B17280">
      <w:pPr>
        <w:ind w:right="29"/>
        <w:jc w:val="center"/>
        <w:rPr>
          <w:rFonts w:ascii="Times New Roman" w:eastAsia="Times New Roman" w:hAnsi="Times New Roman" w:cs="Times New Roman"/>
          <w:sz w:val="24"/>
          <w:szCs w:val="24"/>
        </w:rPr>
        <w:sectPr w:rsidR="00DF2FA6">
          <w:pgSz w:w="11900" w:h="16834"/>
          <w:pgMar w:top="1049" w:right="1440" w:bottom="143" w:left="1320" w:header="0" w:footer="0" w:gutter="0"/>
          <w:cols w:space="708"/>
        </w:sectPr>
      </w:pPr>
      <w:r>
        <w:rPr>
          <w:rFonts w:ascii="Times New Roman" w:eastAsia="Times New Roman" w:hAnsi="Times New Roman" w:cs="Times New Roman"/>
          <w:sz w:val="24"/>
          <w:szCs w:val="24"/>
        </w:rPr>
        <w:t>Şekil 2.4. Şeklin metin içerisine yerleştirilme kuralları.</w:t>
      </w:r>
    </w:p>
    <w:p w:rsidR="00DF2FA6" w:rsidRDefault="00DF2FA6">
      <w:pPr>
        <w:ind w:right="9"/>
        <w:rPr>
          <w:rFonts w:ascii="Times New Roman" w:eastAsia="Times New Roman" w:hAnsi="Times New Roman" w:cs="Times New Roman"/>
        </w:rPr>
        <w:sectPr w:rsidR="00DF2FA6">
          <w:type w:val="continuous"/>
          <w:pgSz w:w="11900" w:h="16834"/>
          <w:pgMar w:top="1049" w:right="1440" w:bottom="143" w:left="1320" w:header="0" w:footer="0" w:gutter="0"/>
          <w:cols w:space="708"/>
        </w:sectPr>
      </w:pPr>
    </w:p>
    <w:p w:rsidR="00DF2FA6" w:rsidRDefault="00B17280">
      <w:pPr>
        <w:spacing w:line="357" w:lineRule="auto"/>
        <w:ind w:right="-32"/>
        <w:jc w:val="both"/>
        <w:rPr>
          <w:rFonts w:ascii="Times New Roman" w:eastAsia="Times New Roman" w:hAnsi="Times New Roman" w:cs="Times New Roman"/>
          <w:sz w:val="24"/>
          <w:szCs w:val="24"/>
        </w:rPr>
      </w:pPr>
      <w:bookmarkStart w:id="34" w:name="2250f4o" w:colFirst="0" w:colLast="0"/>
      <w:bookmarkEnd w:id="34"/>
      <w:r>
        <w:rPr>
          <w:rFonts w:ascii="Times New Roman" w:eastAsia="Times New Roman" w:hAnsi="Times New Roman" w:cs="Times New Roman"/>
          <w:sz w:val="24"/>
          <w:szCs w:val="24"/>
        </w:rPr>
        <w:lastRenderedPageBreak/>
        <w:t xml:space="preserve">Şekilden </w:t>
      </w:r>
      <w:r>
        <w:rPr>
          <w:rFonts w:ascii="Times New Roman" w:eastAsia="Times New Roman" w:hAnsi="Times New Roman" w:cs="Times New Roman"/>
          <w:b/>
          <w:sz w:val="24"/>
          <w:szCs w:val="24"/>
        </w:rPr>
        <w:t>önce</w:t>
      </w:r>
      <w:r>
        <w:rPr>
          <w:rFonts w:ascii="Times New Roman" w:eastAsia="Times New Roman" w:hAnsi="Times New Roman" w:cs="Times New Roman"/>
          <w:sz w:val="24"/>
          <w:szCs w:val="24"/>
        </w:rPr>
        <w:t xml:space="preserve">ki metin ile şekil arasında </w:t>
      </w:r>
      <w:r>
        <w:rPr>
          <w:rFonts w:ascii="Times New Roman" w:eastAsia="Times New Roman" w:hAnsi="Times New Roman" w:cs="Times New Roman"/>
          <w:sz w:val="24"/>
          <w:szCs w:val="24"/>
          <w:u w:val="single"/>
        </w:rPr>
        <w:t>1,5 satır aralık</w:t>
      </w:r>
      <w:r>
        <w:rPr>
          <w:rFonts w:ascii="Times New Roman" w:eastAsia="Times New Roman" w:hAnsi="Times New Roman" w:cs="Times New Roman"/>
          <w:sz w:val="24"/>
          <w:szCs w:val="24"/>
        </w:rPr>
        <w:t xml:space="preserve"> bırakılmalıdır. Şekil ile Şekil numarası ve başlığı arasındaki aralık ise </w:t>
      </w:r>
      <w:r>
        <w:rPr>
          <w:rFonts w:ascii="Times New Roman" w:eastAsia="Times New Roman" w:hAnsi="Times New Roman" w:cs="Times New Roman"/>
          <w:sz w:val="24"/>
          <w:szCs w:val="24"/>
          <w:u w:val="single"/>
        </w:rPr>
        <w:t>1,5 satır aralığı</w:t>
      </w:r>
      <w:r>
        <w:rPr>
          <w:rFonts w:ascii="Times New Roman" w:eastAsia="Times New Roman" w:hAnsi="Times New Roman" w:cs="Times New Roman"/>
          <w:sz w:val="24"/>
          <w:szCs w:val="24"/>
        </w:rPr>
        <w:t xml:space="preserve"> olmalıdır. Şekil numarası ve başlığından</w:t>
      </w:r>
      <w:r>
        <w:rPr>
          <w:rFonts w:ascii="Times New Roman" w:eastAsia="Times New Roman" w:hAnsi="Times New Roman" w:cs="Times New Roman"/>
          <w:b/>
          <w:sz w:val="24"/>
          <w:szCs w:val="24"/>
        </w:rPr>
        <w:t xml:space="preserve"> sonra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1,5 satır aralık</w:t>
      </w:r>
      <w:r>
        <w:rPr>
          <w:rFonts w:ascii="Times New Roman" w:eastAsia="Times New Roman" w:hAnsi="Times New Roman" w:cs="Times New Roman"/>
          <w:sz w:val="24"/>
          <w:szCs w:val="24"/>
        </w:rPr>
        <w:t xml:space="preserve"> bırakılarak metin yazılmalıdır. Şekil alt yazısı nokta ile bitirilmeli ve şekil alt yazısı ile şeklin tamamı aynı sayfa içinde yer almalıdır. Şekiller renkli veya gri tonda olmakla birlikte en az 300 dpi çözünürlüğe sahip olmalıdırlar.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Çizelge, şekil ve haritaların bir sayfayı aşacak büyüklükte olması durumda diğer 2. sayfaya da aynı şekil/çizelge/harita numarası ve açıklaması yazılarak, şekil/çizelge/harita numarası ile açıklaması arasına parantez içerisinde </w:t>
      </w:r>
      <w:r>
        <w:rPr>
          <w:rFonts w:ascii="Times New Roman" w:eastAsia="Times New Roman" w:hAnsi="Times New Roman" w:cs="Times New Roman"/>
          <w:b/>
          <w:sz w:val="24"/>
          <w:szCs w:val="24"/>
        </w:rPr>
        <w:t>(devam)</w:t>
      </w:r>
      <w:r>
        <w:rPr>
          <w:rFonts w:ascii="Times New Roman" w:eastAsia="Times New Roman" w:hAnsi="Times New Roman" w:cs="Times New Roman"/>
          <w:sz w:val="24"/>
          <w:szCs w:val="24"/>
        </w:rPr>
        <w:t xml:space="preserve"> yazılmalıdır. </w:t>
      </w:r>
      <w:r>
        <w:rPr>
          <w:rFonts w:ascii="Times New Roman" w:eastAsia="Times New Roman" w:hAnsi="Times New Roman" w:cs="Times New Roman"/>
          <w:sz w:val="24"/>
          <w:szCs w:val="24"/>
          <w:u w:val="single"/>
        </w:rPr>
        <w:t>Örneğin; Şekil 3.4. (devam) Polikristal silisyum güneş gözesi.”</w:t>
      </w:r>
      <w:r>
        <w:rPr>
          <w:rFonts w:ascii="Times New Roman" w:eastAsia="Times New Roman" w:hAnsi="Times New Roman" w:cs="Times New Roman"/>
          <w:sz w:val="24"/>
          <w:szCs w:val="24"/>
        </w:rPr>
        <w:t xml:space="preserve"> Başka kaynaklardan doğrudan alınarak veya kavramsal olarak başka yazarlardan yararlanılarak hazırlanan şekil, harita veya çizelgelerde mutlaka kaynak belirtilmelidir.</w:t>
      </w:r>
    </w:p>
    <w:p w:rsidR="00DF2FA6" w:rsidRDefault="00DF2FA6">
      <w:pPr>
        <w:rPr>
          <w:rFonts w:ascii="Times New Roman" w:eastAsia="Times New Roman" w:hAnsi="Times New Roman" w:cs="Times New Roman"/>
        </w:rPr>
      </w:pPr>
    </w:p>
    <w:p w:rsidR="00DF2FA6" w:rsidRDefault="00B17280">
      <w:pPr>
        <w:spacing w:line="354" w:lineRule="auto"/>
        <w:ind w:right="-32"/>
        <w:jc w:val="both"/>
        <w:rPr>
          <w:rFonts w:ascii="Times New Roman" w:eastAsia="Times New Roman" w:hAnsi="Times New Roman" w:cs="Times New Roman"/>
          <w:sz w:val="24"/>
          <w:szCs w:val="24"/>
        </w:rPr>
      </w:pPr>
      <w:bookmarkStart w:id="35" w:name="_haapch" w:colFirst="0" w:colLast="0"/>
      <w:bookmarkEnd w:id="35"/>
      <w:r>
        <w:rPr>
          <w:rFonts w:ascii="Times New Roman" w:eastAsia="Times New Roman" w:hAnsi="Times New Roman" w:cs="Times New Roman"/>
          <w:sz w:val="24"/>
          <w:szCs w:val="24"/>
        </w:rPr>
        <w:t>A4 kağıt boyutundan büyük harita, plan gibi dokümanlar metin içinde uygun bir şekil numarasıyla A4 boyutuna küçültülerek verilmeli, ancak orijinal boyuttaki döküman tezin sonuna ek olarak eklenmelidir.</w:t>
      </w:r>
    </w:p>
    <w:p w:rsidR="00DF2FA6" w:rsidRDefault="00DF2FA6">
      <w:pPr>
        <w:spacing w:line="354" w:lineRule="auto"/>
        <w:ind w:right="-32"/>
        <w:jc w:val="both"/>
        <w:rPr>
          <w:rFonts w:ascii="Times New Roman" w:eastAsia="Times New Roman" w:hAnsi="Times New Roman" w:cs="Times New Roman"/>
          <w:sz w:val="24"/>
          <w:szCs w:val="24"/>
        </w:rPr>
      </w:pPr>
    </w:p>
    <w:p w:rsidR="00DF2FA6" w:rsidRDefault="00B1728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Görsel Gösterimi</w:t>
      </w: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Görseller, metin içinde atıf yapılan metinden hemen sonra veya mümkün olan en yakın konumda yer almalıdır. Görsel künyeleri</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görsellerin altında yer almalı ve satır boşluğu bırakılmamalıdır. Görseller, bölüm numarasına göre değil; tüm metin içerisinde devam eden bir sıra ile numaralandırılmalıdır. Künyelerde yalnızca “</w:t>
      </w:r>
      <w:r>
        <w:rPr>
          <w:rFonts w:ascii="Times New Roman" w:eastAsia="Times New Roman" w:hAnsi="Times New Roman" w:cs="Times New Roman"/>
          <w:b/>
          <w:sz w:val="24"/>
          <w:szCs w:val="24"/>
        </w:rPr>
        <w:t>Görsel 1.</w:t>
      </w:r>
      <w:r>
        <w:rPr>
          <w:rFonts w:ascii="Times New Roman" w:eastAsia="Times New Roman" w:hAnsi="Times New Roman" w:cs="Times New Roman"/>
          <w:sz w:val="24"/>
          <w:szCs w:val="24"/>
        </w:rPr>
        <w:t>” ifadesi koyu (bold) olmalıdır. Görsel künyesi metinle aynı yazı karakterinde ve 10 punto olarak yazılmalıdır. Görseller, baskıda netliğini kaybetmeyecek çözünürlükte (en az 200 dpi) düzenlenmelidir. Görseller, metin alanını ortalayacak şekilde konumlandırılmalıdır. Görsel açıklaması altına görselin alındığı kaynak; satır aralığı (1.0), önce ve sonra (0) nk olarak, parantez içinde yazılmalıdır. Ağ adresleri görsel künyelerinde geçerli bir URL kısaltma servisi aracılığıyla kısaltılarak verilmeli; ancak “Kaynakça”da tam adres olarak yer almalıdır.</w:t>
      </w:r>
    </w:p>
    <w:p w:rsidR="00DF2FA6" w:rsidRDefault="00DF2FA6">
      <w:pPr>
        <w:spacing w:line="360" w:lineRule="auto"/>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DF2FA6">
      <w:pPr>
        <w:jc w:val="center"/>
        <w:rPr>
          <w:rFonts w:ascii="Times New Roman" w:eastAsia="Times New Roman" w:hAnsi="Times New Roman" w:cs="Times New Roman"/>
          <w:b/>
          <w:i/>
          <w:sz w:val="24"/>
          <w:szCs w:val="24"/>
        </w:rPr>
      </w:pPr>
    </w:p>
    <w:p w:rsidR="00DF2FA6" w:rsidRDefault="00B17280">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Metin İçi Görsel Gösterimi Örneği</w:t>
      </w:r>
    </w:p>
    <w:p w:rsidR="00DF2FA6" w:rsidRDefault="00DF2FA6">
      <w:pPr>
        <w:rPr>
          <w:i/>
        </w:rPr>
      </w:pPr>
    </w:p>
    <w:p w:rsidR="00DF2FA6" w:rsidRDefault="00B17280">
      <w:pPr>
        <w:jc w:val="center"/>
        <w:rPr>
          <w:highlight w:val="yellow"/>
        </w:rPr>
      </w:pPr>
      <w:r>
        <w:rPr>
          <w:noProof/>
          <w:highlight w:val="yellow"/>
        </w:rPr>
        <w:drawing>
          <wp:inline distT="0" distB="0" distL="0" distR="0">
            <wp:extent cx="3693706" cy="2422367"/>
            <wp:effectExtent l="0" t="0" r="0" b="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
                    <a:srcRect/>
                    <a:stretch>
                      <a:fillRect/>
                    </a:stretch>
                  </pic:blipFill>
                  <pic:spPr>
                    <a:xfrm>
                      <a:off x="0" y="0"/>
                      <a:ext cx="3693706" cy="2422367"/>
                    </a:xfrm>
                    <a:prstGeom prst="rect">
                      <a:avLst/>
                    </a:prstGeom>
                    <a:ln/>
                  </pic:spPr>
                </pic:pic>
              </a:graphicData>
            </a:graphic>
          </wp:inline>
        </w:drawing>
      </w:r>
    </w:p>
    <w:p w:rsidR="00DF2FA6" w:rsidRDefault="00B17280">
      <w:pPr>
        <w:jc w:val="center"/>
        <w:rPr>
          <w:rFonts w:ascii="Times New Roman" w:eastAsia="Times New Roman" w:hAnsi="Times New Roman" w:cs="Times New Roman"/>
        </w:rPr>
      </w:pPr>
      <w:r>
        <w:rPr>
          <w:rFonts w:ascii="Times New Roman" w:eastAsia="Times New Roman" w:hAnsi="Times New Roman" w:cs="Times New Roman"/>
          <w:b/>
        </w:rPr>
        <w:t>Görsel 1.</w:t>
      </w:r>
      <w:r>
        <w:rPr>
          <w:rFonts w:ascii="Times New Roman" w:eastAsia="Times New Roman" w:hAnsi="Times New Roman" w:cs="Times New Roman"/>
        </w:rPr>
        <w:t xml:space="preserve"> Ai Weiwei, “Can yeleği”, Enstalasyon, Berlin Konser Evi, 2016</w:t>
      </w:r>
    </w:p>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(Sanatatak, 2016)</w:t>
      </w:r>
    </w:p>
    <w:p w:rsidR="00DF2FA6" w:rsidRDefault="00DF2FA6">
      <w:pPr>
        <w:jc w:val="center"/>
        <w:rPr>
          <w:rFonts w:ascii="Times New Roman" w:eastAsia="Times New Roman" w:hAnsi="Times New Roman" w:cs="Times New Roman"/>
          <w:b/>
          <w:i/>
          <w:sz w:val="24"/>
          <w:szCs w:val="24"/>
        </w:rPr>
      </w:pPr>
    </w:p>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Kaynakçada Görsel Kaynakçası Yazım Örnekleri:</w:t>
      </w:r>
    </w:p>
    <w:p w:rsidR="00DF2FA6" w:rsidRDefault="00DF2FA6">
      <w:pPr>
        <w:rPr>
          <w:rFonts w:ascii="Times New Roman" w:eastAsia="Times New Roman" w:hAnsi="Times New Roman" w:cs="Times New Roman"/>
          <w:b/>
          <w:i/>
          <w:sz w:val="24"/>
          <w:szCs w:val="24"/>
        </w:rPr>
      </w:pPr>
    </w:p>
    <w:p w:rsidR="00DF2FA6" w:rsidRDefault="00B1728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Görsel 1.</w:t>
      </w:r>
      <w:r>
        <w:rPr>
          <w:rFonts w:ascii="Times New Roman" w:eastAsia="Times New Roman" w:hAnsi="Times New Roman" w:cs="Times New Roman"/>
          <w:sz w:val="24"/>
          <w:szCs w:val="24"/>
        </w:rPr>
        <w:t xml:space="preserve"> Ai Weiwei, “Can yeleği”, Enstalasyon, Berlin Konser Evi, 2016</w:t>
      </w: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Sanatatak. http://www.sanatatak.com/view/ai-weiweiden-yeni-can-yelegi-enstalasyonu (Erişim tarihi: 15 Eylül 2017)</w:t>
      </w:r>
    </w:p>
    <w:p w:rsidR="00DF2FA6" w:rsidRDefault="00DF2FA6">
      <w:pPr>
        <w:rPr>
          <w:rFonts w:ascii="Times New Roman" w:eastAsia="Times New Roman" w:hAnsi="Times New Roman" w:cs="Times New Roman"/>
          <w:sz w:val="24"/>
          <w:szCs w:val="24"/>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Görsel 2. </w:t>
      </w:r>
      <w:r>
        <w:rPr>
          <w:rFonts w:ascii="Times New Roman" w:eastAsia="Times New Roman" w:hAnsi="Times New Roman" w:cs="Times New Roman"/>
          <w:sz w:val="24"/>
          <w:szCs w:val="24"/>
        </w:rPr>
        <w:t>Devrim Erbil, 3.Köprüden Haliç’e, 2014 (Sönmez, 2019)</w:t>
      </w: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Sönmez, C. (2019). </w:t>
      </w:r>
      <w:r>
        <w:rPr>
          <w:rFonts w:ascii="Times New Roman" w:eastAsia="Times New Roman" w:hAnsi="Times New Roman" w:cs="Times New Roman"/>
          <w:i/>
          <w:sz w:val="24"/>
          <w:szCs w:val="24"/>
        </w:rPr>
        <w:t xml:space="preserve">Devrim Erbil Sergisinden. </w:t>
      </w:r>
      <w:r>
        <w:rPr>
          <w:rFonts w:ascii="Times New Roman" w:eastAsia="Times New Roman" w:hAnsi="Times New Roman" w:cs="Times New Roman"/>
          <w:sz w:val="24"/>
          <w:szCs w:val="24"/>
        </w:rPr>
        <w:t>İstanbul: Literatür, s. 114.</w:t>
      </w:r>
    </w:p>
    <w:p w:rsidR="00DF2FA6" w:rsidRDefault="00DF2FA6">
      <w:pPr>
        <w:rPr>
          <w:rFonts w:ascii="Times New Roman" w:eastAsia="Times New Roman" w:hAnsi="Times New Roman" w:cs="Times New Roman"/>
        </w:rPr>
      </w:pPr>
    </w:p>
    <w:p w:rsidR="00DF2FA6" w:rsidRDefault="00B17280">
      <w:pPr>
        <w:pStyle w:val="Balk2"/>
        <w:numPr>
          <w:ilvl w:val="1"/>
          <w:numId w:val="41"/>
        </w:numPr>
      </w:pPr>
      <w:bookmarkStart w:id="36" w:name="_319y80a" w:colFirst="0" w:colLast="0"/>
      <w:bookmarkStart w:id="37" w:name="_Toc123204248"/>
      <w:bookmarkEnd w:id="36"/>
      <w:r>
        <w:t>DENKLEMLER</w:t>
      </w:r>
      <w:bookmarkEnd w:id="37"/>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Denklemler denklem editörüyle yazılmalıdır. Denklemden </w:t>
      </w:r>
      <w:r>
        <w:rPr>
          <w:rFonts w:ascii="Times New Roman" w:eastAsia="Times New Roman" w:hAnsi="Times New Roman" w:cs="Times New Roman"/>
          <w:b/>
          <w:sz w:val="24"/>
          <w:szCs w:val="24"/>
        </w:rPr>
        <w:t>önce</w:t>
      </w:r>
      <w:r>
        <w:rPr>
          <w:rFonts w:ascii="Times New Roman" w:eastAsia="Times New Roman" w:hAnsi="Times New Roman" w:cs="Times New Roman"/>
          <w:sz w:val="24"/>
          <w:szCs w:val="24"/>
        </w:rPr>
        <w:t xml:space="preserve"> ve </w:t>
      </w:r>
      <w:r>
        <w:rPr>
          <w:rFonts w:ascii="Times New Roman" w:eastAsia="Times New Roman" w:hAnsi="Times New Roman" w:cs="Times New Roman"/>
          <w:b/>
          <w:sz w:val="24"/>
          <w:szCs w:val="24"/>
        </w:rPr>
        <w:t>sonra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6 nk boşluk ve 1 satır aralığı</w:t>
      </w:r>
      <w:r>
        <w:rPr>
          <w:rFonts w:ascii="Times New Roman" w:eastAsia="Times New Roman" w:hAnsi="Times New Roman" w:cs="Times New Roman"/>
          <w:sz w:val="24"/>
          <w:szCs w:val="24"/>
        </w:rPr>
        <w:t xml:space="preserve"> bırakılmalıdır. Denklemler metin bloğuna ortalı/sola dayalı olarak hizalandırılmalıdır. Bununla birlikte formüllerin yazımında hangi düzen </w:t>
      </w:r>
      <w:r>
        <w:rPr>
          <w:rFonts w:ascii="Times New Roman" w:eastAsia="Times New Roman" w:hAnsi="Times New Roman" w:cs="Times New Roman"/>
          <w:sz w:val="24"/>
          <w:szCs w:val="24"/>
          <w:u w:val="single"/>
        </w:rPr>
        <w:t>(ortalı veya sola dayalı)</w:t>
      </w:r>
      <w:r>
        <w:rPr>
          <w:rFonts w:ascii="Times New Roman" w:eastAsia="Times New Roman" w:hAnsi="Times New Roman" w:cs="Times New Roman"/>
          <w:sz w:val="24"/>
          <w:szCs w:val="24"/>
        </w:rPr>
        <w:t xml:space="preserve"> seçilmişse tüm tez boyunca aynı düzende devam edilmelidir. Denklemlere, ilgili bölüm numarası ilk numara olacak şekilde sıra ile numara verilir (Örneğin: (1.1), (3.5) gibi). Denklem numaraları, denklemin bulunduğu satırın en sağına yazılır. </w:t>
      </w:r>
      <w:r>
        <w:rPr>
          <w:rFonts w:ascii="Times New Roman" w:eastAsia="Times New Roman" w:hAnsi="Times New Roman" w:cs="Times New Roman"/>
          <w:sz w:val="24"/>
          <w:szCs w:val="24"/>
          <w:u w:val="single"/>
        </w:rPr>
        <w:t>Tez içinde kullanılan bütün denklemler numaralandırılmalıdır.</w:t>
      </w:r>
    </w:p>
    <w:p w:rsidR="00DF2FA6" w:rsidRDefault="00DF2FA6">
      <w:pPr>
        <w:rPr>
          <w:rFonts w:ascii="Times New Roman" w:eastAsia="Times New Roman" w:hAnsi="Times New Roman" w:cs="Times New Roman"/>
        </w:rPr>
      </w:pPr>
    </w:p>
    <w:tbl>
      <w:tblPr>
        <w:tblStyle w:val="a4"/>
        <w:tblW w:w="8931" w:type="dxa"/>
        <w:tblLayout w:type="fixed"/>
        <w:tblLook w:val="0000" w:firstRow="0" w:lastRow="0" w:firstColumn="0" w:lastColumn="0" w:noHBand="0" w:noVBand="0"/>
      </w:tblPr>
      <w:tblGrid>
        <w:gridCol w:w="251"/>
        <w:gridCol w:w="5474"/>
        <w:gridCol w:w="250"/>
        <w:gridCol w:w="1909"/>
        <w:gridCol w:w="1047"/>
      </w:tblGrid>
      <w:tr w:rsidR="00DF2FA6">
        <w:trPr>
          <w:trHeight w:val="329"/>
        </w:trPr>
        <w:tc>
          <w:tcPr>
            <w:tcW w:w="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5760" w:type="dxa"/>
            <w:vMerge w:val="restart"/>
            <w:tcBorders>
              <w:top w:val="single" w:sz="8" w:space="0" w:color="000000"/>
              <w:bottom w:val="single" w:sz="8" w:space="0" w:color="000000"/>
            </w:tcBorders>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tc>
        <w:tc>
          <w:tcPr>
            <w:tcW w:w="40" w:type="dxa"/>
            <w:tcBorders>
              <w:top w:val="single" w:sz="8" w:space="0" w:color="000000"/>
              <w:bottom w:val="single" w:sz="8" w:space="0" w:color="000000"/>
            </w:tcBorders>
          </w:tcPr>
          <w:p w:rsidR="00DF2FA6" w:rsidRDefault="00DF2FA6">
            <w:pPr>
              <w:rPr>
                <w:rFonts w:ascii="Times New Roman" w:eastAsia="Times New Roman" w:hAnsi="Times New Roman" w:cs="Times New Roman"/>
                <w:sz w:val="24"/>
                <w:szCs w:val="24"/>
              </w:rPr>
            </w:pPr>
          </w:p>
        </w:tc>
        <w:tc>
          <w:tcPr>
            <w:tcW w:w="2000" w:type="dxa"/>
            <w:tcBorders>
              <w:top w:val="single" w:sz="8" w:space="0" w:color="000000"/>
              <w:bottom w:val="single" w:sz="8" w:space="0" w:color="000000"/>
            </w:tcBorders>
          </w:tcPr>
          <w:p w:rsidR="00DF2FA6" w:rsidRDefault="00DF2FA6">
            <w:pPr>
              <w:rPr>
                <w:rFonts w:ascii="Times New Roman" w:eastAsia="Times New Roman" w:hAnsi="Times New Roman" w:cs="Times New Roman"/>
                <w:sz w:val="24"/>
                <w:szCs w:val="24"/>
              </w:rPr>
            </w:pPr>
          </w:p>
        </w:tc>
        <w:tc>
          <w:tcPr>
            <w:tcW w:w="1091" w:type="dxa"/>
            <w:tcBorders>
              <w:top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15"/>
        </w:trPr>
        <w:tc>
          <w:tcPr>
            <w:tcW w:w="40" w:type="dxa"/>
            <w:tcBorders>
              <w:right w:val="single" w:sz="8" w:space="0" w:color="000000"/>
            </w:tcBorders>
            <w:shd w:val="clear" w:color="auto" w:fill="auto"/>
          </w:tcPr>
          <w:p w:rsidR="00DF2FA6" w:rsidRDefault="00DF2FA6">
            <w:pPr>
              <w:rPr>
                <w:rFonts w:ascii="Times New Roman" w:eastAsia="Times New Roman" w:hAnsi="Times New Roman" w:cs="Times New Roman"/>
                <w:sz w:val="18"/>
                <w:szCs w:val="18"/>
              </w:rPr>
            </w:pPr>
          </w:p>
        </w:tc>
        <w:tc>
          <w:tcPr>
            <w:tcW w:w="5760" w:type="dxa"/>
            <w:vMerge/>
            <w:tcBorders>
              <w:top w:val="single" w:sz="8" w:space="0" w:color="000000"/>
              <w:bottom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40" w:type="dxa"/>
            <w:tcBorders>
              <w:right w:val="single" w:sz="8" w:space="0" w:color="000000"/>
            </w:tcBorders>
            <w:shd w:val="clear" w:color="auto" w:fill="000000"/>
          </w:tcPr>
          <w:p w:rsidR="00DF2FA6" w:rsidRDefault="00DF2FA6">
            <w:pPr>
              <w:rPr>
                <w:rFonts w:ascii="Times New Roman" w:eastAsia="Times New Roman" w:hAnsi="Times New Roman" w:cs="Times New Roman"/>
                <w:sz w:val="18"/>
                <w:szCs w:val="18"/>
              </w:rPr>
            </w:pPr>
          </w:p>
        </w:tc>
        <w:tc>
          <w:tcPr>
            <w:tcW w:w="2000" w:type="dxa"/>
            <w:vMerge w:val="restart"/>
            <w:tcBorders>
              <w:right w:val="single" w:sz="8" w:space="0" w:color="000000"/>
            </w:tcBorders>
          </w:tcPr>
          <w:p w:rsidR="00DF2FA6" w:rsidRDefault="00B17280">
            <w:pPr>
              <w:ind w:left="120"/>
              <w:rPr>
                <w:rFonts w:ascii="Times New Roman" w:eastAsia="Times New Roman" w:hAnsi="Times New Roman" w:cs="Times New Roman"/>
              </w:rPr>
            </w:pPr>
            <w:r>
              <w:rPr>
                <w:rFonts w:ascii="Times New Roman" w:eastAsia="Times New Roman" w:hAnsi="Times New Roman" w:cs="Times New Roman"/>
              </w:rPr>
              <w:t>6 nk ve 1 satır aralık</w:t>
            </w:r>
          </w:p>
        </w:tc>
        <w:tc>
          <w:tcPr>
            <w:tcW w:w="1091" w:type="dxa"/>
            <w:tcBorders>
              <w:right w:val="single" w:sz="8" w:space="0" w:color="000000"/>
            </w:tcBorders>
          </w:tcPr>
          <w:p w:rsidR="00DF2FA6" w:rsidRDefault="00DF2FA6">
            <w:pPr>
              <w:rPr>
                <w:rFonts w:ascii="Times New Roman" w:eastAsia="Times New Roman" w:hAnsi="Times New Roman" w:cs="Times New Roman"/>
                <w:sz w:val="18"/>
                <w:szCs w:val="18"/>
              </w:rPr>
            </w:pPr>
          </w:p>
        </w:tc>
      </w:tr>
      <w:tr w:rsidR="00DF2FA6">
        <w:trPr>
          <w:trHeight w:val="82"/>
        </w:trPr>
        <w:tc>
          <w:tcPr>
            <w:tcW w:w="40" w:type="dxa"/>
            <w:tcBorders>
              <w:right w:val="single" w:sz="8" w:space="0" w:color="000000"/>
            </w:tcBorders>
            <w:shd w:val="clear" w:color="auto" w:fill="auto"/>
          </w:tcPr>
          <w:p w:rsidR="00DF2FA6" w:rsidRDefault="00DF2FA6">
            <w:pPr>
              <w:rPr>
                <w:rFonts w:ascii="Times New Roman" w:eastAsia="Times New Roman" w:hAnsi="Times New Roman" w:cs="Times New Roman"/>
                <w:sz w:val="7"/>
                <w:szCs w:val="7"/>
              </w:rPr>
            </w:pPr>
          </w:p>
        </w:tc>
        <w:tc>
          <w:tcPr>
            <w:tcW w:w="5760" w:type="dxa"/>
            <w:shd w:val="clear" w:color="auto" w:fill="auto"/>
          </w:tcPr>
          <w:p w:rsidR="00DF2FA6" w:rsidRDefault="00DF2FA6">
            <w:pPr>
              <w:rPr>
                <w:rFonts w:ascii="Times New Roman" w:eastAsia="Times New Roman" w:hAnsi="Times New Roman" w:cs="Times New Roman"/>
                <w:sz w:val="7"/>
                <w:szCs w:val="7"/>
              </w:rPr>
            </w:pPr>
          </w:p>
        </w:tc>
        <w:tc>
          <w:tcPr>
            <w:tcW w:w="40" w:type="dxa"/>
            <w:tcBorders>
              <w:right w:val="single" w:sz="8" w:space="0" w:color="000000"/>
            </w:tcBorders>
            <w:shd w:val="clear" w:color="auto" w:fill="000000"/>
          </w:tcPr>
          <w:p w:rsidR="00DF2FA6" w:rsidRDefault="00DF2FA6">
            <w:pPr>
              <w:rPr>
                <w:rFonts w:ascii="Times New Roman" w:eastAsia="Times New Roman" w:hAnsi="Times New Roman" w:cs="Times New Roman"/>
                <w:sz w:val="7"/>
                <w:szCs w:val="7"/>
              </w:rPr>
            </w:pPr>
          </w:p>
        </w:tc>
        <w:tc>
          <w:tcPr>
            <w:tcW w:w="200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7"/>
                <w:szCs w:val="7"/>
              </w:rPr>
            </w:pPr>
          </w:p>
        </w:tc>
        <w:tc>
          <w:tcPr>
            <w:tcW w:w="1091" w:type="dxa"/>
            <w:tcBorders>
              <w:right w:val="single" w:sz="8" w:space="0" w:color="000000"/>
            </w:tcBorders>
          </w:tcPr>
          <w:p w:rsidR="00DF2FA6" w:rsidRDefault="00DF2FA6">
            <w:pPr>
              <w:rPr>
                <w:rFonts w:ascii="Times New Roman" w:eastAsia="Times New Roman" w:hAnsi="Times New Roman" w:cs="Times New Roman"/>
                <w:sz w:val="7"/>
                <w:szCs w:val="7"/>
              </w:rPr>
            </w:pPr>
          </w:p>
        </w:tc>
      </w:tr>
      <w:tr w:rsidR="00DF2FA6">
        <w:trPr>
          <w:trHeight w:val="72"/>
        </w:trPr>
        <w:tc>
          <w:tcPr>
            <w:tcW w:w="40" w:type="dxa"/>
            <w:tcBorders>
              <w:right w:val="single" w:sz="8" w:space="0" w:color="000000"/>
            </w:tcBorders>
            <w:shd w:val="clear" w:color="auto" w:fill="auto"/>
          </w:tcPr>
          <w:p w:rsidR="00DF2FA6" w:rsidRDefault="00DF2FA6">
            <w:pPr>
              <w:rPr>
                <w:rFonts w:ascii="Times New Roman" w:eastAsia="Times New Roman" w:hAnsi="Times New Roman" w:cs="Times New Roman"/>
                <w:sz w:val="6"/>
                <w:szCs w:val="6"/>
              </w:rPr>
            </w:pPr>
          </w:p>
        </w:tc>
        <w:tc>
          <w:tcPr>
            <w:tcW w:w="5760" w:type="dxa"/>
            <w:shd w:val="clear" w:color="auto" w:fill="auto"/>
          </w:tcPr>
          <w:p w:rsidR="00DF2FA6" w:rsidRDefault="00DF2FA6">
            <w:pPr>
              <w:rPr>
                <w:rFonts w:ascii="Times New Roman" w:eastAsia="Times New Roman" w:hAnsi="Times New Roman" w:cs="Times New Roman"/>
                <w:sz w:val="6"/>
                <w:szCs w:val="6"/>
              </w:rPr>
            </w:pPr>
          </w:p>
        </w:tc>
        <w:tc>
          <w:tcPr>
            <w:tcW w:w="40" w:type="dxa"/>
            <w:tcBorders>
              <w:bottom w:val="single" w:sz="8" w:space="0" w:color="000000"/>
              <w:right w:val="single" w:sz="8" w:space="0" w:color="000000"/>
            </w:tcBorders>
            <w:shd w:val="clear" w:color="auto" w:fill="000000"/>
          </w:tcPr>
          <w:p w:rsidR="00DF2FA6" w:rsidRDefault="00DF2FA6">
            <w:pPr>
              <w:rPr>
                <w:rFonts w:ascii="Times New Roman" w:eastAsia="Times New Roman" w:hAnsi="Times New Roman" w:cs="Times New Roman"/>
                <w:sz w:val="6"/>
                <w:szCs w:val="6"/>
              </w:rPr>
            </w:pPr>
          </w:p>
        </w:tc>
        <w:tc>
          <w:tcPr>
            <w:tcW w:w="20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6"/>
                <w:szCs w:val="6"/>
              </w:rPr>
            </w:pPr>
          </w:p>
        </w:tc>
        <w:tc>
          <w:tcPr>
            <w:tcW w:w="1091" w:type="dxa"/>
            <w:tcBorders>
              <w:right w:val="single" w:sz="8" w:space="0" w:color="000000"/>
            </w:tcBorders>
          </w:tcPr>
          <w:p w:rsidR="00DF2FA6" w:rsidRDefault="00DF2FA6">
            <w:pPr>
              <w:rPr>
                <w:rFonts w:ascii="Times New Roman" w:eastAsia="Times New Roman" w:hAnsi="Times New Roman" w:cs="Times New Roman"/>
                <w:sz w:val="6"/>
                <w:szCs w:val="6"/>
              </w:rPr>
            </w:pPr>
          </w:p>
        </w:tc>
      </w:tr>
      <w:tr w:rsidR="00DF2FA6">
        <w:trPr>
          <w:trHeight w:val="761"/>
        </w:trPr>
        <w:tc>
          <w:tcPr>
            <w:tcW w:w="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5800" w:type="dxa"/>
            <w:gridSpan w:val="2"/>
          </w:tcPr>
          <w:p w:rsidR="00DF2FA6" w:rsidRDefault="00B17280">
            <w:pPr>
              <w:ind w:left="4100"/>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i/>
                <w:sz w:val="15"/>
                <w:szCs w:val="15"/>
              </w:rPr>
              <w:t>r</w:t>
            </w:r>
            <w:r>
              <w:rPr>
                <w:rFonts w:ascii="Times New Roman" w:eastAsia="Times New Roman" w:hAnsi="Times New Roman" w:cs="Times New Roman"/>
                <w:i/>
                <w:sz w:val="24"/>
                <w:szCs w:val="24"/>
              </w:rPr>
              <w:t>= w</w:t>
            </w:r>
            <w:r>
              <w:rPr>
                <w:rFonts w:ascii="Times New Roman" w:eastAsia="Times New Roman" w:hAnsi="Times New Roman" w:cs="Times New Roman"/>
                <w:i/>
                <w:sz w:val="31"/>
                <w:szCs w:val="31"/>
                <w:vertAlign w:val="superscript"/>
              </w:rPr>
              <w:t>2</w:t>
            </w:r>
            <w:r>
              <w:rPr>
                <w:rFonts w:ascii="Times New Roman" w:eastAsia="Times New Roman" w:hAnsi="Times New Roman" w:cs="Times New Roman"/>
                <w:i/>
                <w:sz w:val="24"/>
                <w:szCs w:val="24"/>
              </w:rPr>
              <w:t xml:space="preserve"> r</w:t>
            </w:r>
          </w:p>
        </w:tc>
        <w:tc>
          <w:tcPr>
            <w:tcW w:w="3091" w:type="dxa"/>
            <w:gridSpan w:val="2"/>
            <w:tcBorders>
              <w:right w:val="single" w:sz="8" w:space="0" w:color="000000"/>
            </w:tcBorders>
          </w:tcPr>
          <w:p w:rsidR="00DF2FA6" w:rsidRDefault="00B17280">
            <w:pPr>
              <w:ind w:right="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DF2FA6">
        <w:trPr>
          <w:trHeight w:val="33"/>
        </w:trPr>
        <w:tc>
          <w:tcPr>
            <w:tcW w:w="4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5760" w:type="dxa"/>
          </w:tcPr>
          <w:p w:rsidR="00DF2FA6" w:rsidRDefault="00DF2FA6">
            <w:pPr>
              <w:rPr>
                <w:rFonts w:ascii="Times New Roman" w:eastAsia="Times New Roman" w:hAnsi="Times New Roman" w:cs="Times New Roman"/>
                <w:sz w:val="2"/>
                <w:szCs w:val="2"/>
              </w:rPr>
            </w:pPr>
          </w:p>
        </w:tc>
        <w:tc>
          <w:tcPr>
            <w:tcW w:w="40" w:type="dxa"/>
          </w:tcPr>
          <w:p w:rsidR="00DF2FA6" w:rsidRDefault="00DF2FA6">
            <w:pPr>
              <w:rPr>
                <w:rFonts w:ascii="Times New Roman" w:eastAsia="Times New Roman" w:hAnsi="Times New Roman" w:cs="Times New Roman"/>
                <w:sz w:val="2"/>
                <w:szCs w:val="2"/>
              </w:rPr>
            </w:pPr>
          </w:p>
        </w:tc>
        <w:tc>
          <w:tcPr>
            <w:tcW w:w="3091" w:type="dxa"/>
            <w:gridSpan w:val="2"/>
            <w:tcBorders>
              <w:right w:val="single" w:sz="8" w:space="0" w:color="000000"/>
            </w:tcBorders>
          </w:tcPr>
          <w:p w:rsidR="00DF2FA6" w:rsidRDefault="00DF2FA6">
            <w:pPr>
              <w:rPr>
                <w:rFonts w:ascii="Times New Roman" w:eastAsia="Times New Roman" w:hAnsi="Times New Roman" w:cs="Times New Roman"/>
                <w:sz w:val="2"/>
                <w:szCs w:val="2"/>
              </w:rPr>
            </w:pPr>
          </w:p>
        </w:tc>
      </w:tr>
      <w:tr w:rsidR="00DF2FA6">
        <w:trPr>
          <w:trHeight w:val="297"/>
        </w:trPr>
        <w:tc>
          <w:tcPr>
            <w:tcW w:w="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5760" w:type="dxa"/>
          </w:tcPr>
          <w:p w:rsidR="00DF2FA6" w:rsidRDefault="00DF2FA6">
            <w:pPr>
              <w:rPr>
                <w:rFonts w:ascii="Times New Roman" w:eastAsia="Times New Roman" w:hAnsi="Times New Roman" w:cs="Times New Roman"/>
                <w:sz w:val="24"/>
                <w:szCs w:val="24"/>
              </w:rPr>
            </w:pPr>
          </w:p>
        </w:tc>
        <w:tc>
          <w:tcPr>
            <w:tcW w:w="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2000" w:type="dxa"/>
            <w:tcBorders>
              <w:top w:val="single" w:sz="8" w:space="0" w:color="000000"/>
              <w:right w:val="single" w:sz="8" w:space="0" w:color="000000"/>
            </w:tcBorders>
          </w:tcPr>
          <w:p w:rsidR="00DF2FA6" w:rsidRDefault="00B17280">
            <w:pPr>
              <w:ind w:left="120"/>
              <w:rPr>
                <w:rFonts w:ascii="Times New Roman" w:eastAsia="Times New Roman" w:hAnsi="Times New Roman" w:cs="Times New Roman"/>
              </w:rPr>
            </w:pPr>
            <w:r>
              <w:rPr>
                <w:rFonts w:ascii="Times New Roman" w:eastAsia="Times New Roman" w:hAnsi="Times New Roman" w:cs="Times New Roman"/>
              </w:rPr>
              <w:t>6 nk ve 1 satır aralık</w:t>
            </w:r>
          </w:p>
        </w:tc>
        <w:tc>
          <w:tcPr>
            <w:tcW w:w="1091"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72"/>
        </w:trPr>
        <w:tc>
          <w:tcPr>
            <w:tcW w:w="40" w:type="dxa"/>
            <w:tcBorders>
              <w:right w:val="single" w:sz="8" w:space="0" w:color="000000"/>
            </w:tcBorders>
          </w:tcPr>
          <w:p w:rsidR="00DF2FA6" w:rsidRDefault="00DF2FA6">
            <w:pPr>
              <w:rPr>
                <w:rFonts w:ascii="Times New Roman" w:eastAsia="Times New Roman" w:hAnsi="Times New Roman" w:cs="Times New Roman"/>
                <w:sz w:val="6"/>
                <w:szCs w:val="6"/>
              </w:rPr>
            </w:pPr>
          </w:p>
        </w:tc>
        <w:tc>
          <w:tcPr>
            <w:tcW w:w="5800" w:type="dxa"/>
            <w:gridSpan w:val="2"/>
            <w:tcBorders>
              <w:right w:val="single" w:sz="8" w:space="0" w:color="000000"/>
            </w:tcBorders>
          </w:tcPr>
          <w:p w:rsidR="00DF2FA6" w:rsidRDefault="00DF2FA6">
            <w:pPr>
              <w:rPr>
                <w:rFonts w:ascii="Times New Roman" w:eastAsia="Times New Roman" w:hAnsi="Times New Roman" w:cs="Times New Roman"/>
                <w:sz w:val="6"/>
                <w:szCs w:val="6"/>
              </w:rPr>
            </w:pPr>
          </w:p>
        </w:tc>
        <w:tc>
          <w:tcPr>
            <w:tcW w:w="20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6"/>
                <w:szCs w:val="6"/>
              </w:rPr>
            </w:pPr>
          </w:p>
        </w:tc>
        <w:tc>
          <w:tcPr>
            <w:tcW w:w="1091" w:type="dxa"/>
            <w:tcBorders>
              <w:right w:val="single" w:sz="8" w:space="0" w:color="000000"/>
            </w:tcBorders>
          </w:tcPr>
          <w:p w:rsidR="00DF2FA6" w:rsidRDefault="00DF2FA6">
            <w:pPr>
              <w:rPr>
                <w:rFonts w:ascii="Times New Roman" w:eastAsia="Times New Roman" w:hAnsi="Times New Roman" w:cs="Times New Roman"/>
                <w:sz w:val="6"/>
                <w:szCs w:val="6"/>
              </w:rPr>
            </w:pPr>
          </w:p>
        </w:tc>
      </w:tr>
      <w:tr w:rsidR="00DF2FA6">
        <w:trPr>
          <w:trHeight w:val="279"/>
        </w:trPr>
        <w:tc>
          <w:tcPr>
            <w:tcW w:w="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580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…………Metnin devamı……………………………….</w:t>
            </w:r>
          </w:p>
        </w:tc>
        <w:tc>
          <w:tcPr>
            <w:tcW w:w="2000" w:type="dxa"/>
          </w:tcPr>
          <w:p w:rsidR="00DF2FA6" w:rsidRDefault="00DF2FA6">
            <w:pPr>
              <w:rPr>
                <w:rFonts w:ascii="Times New Roman" w:eastAsia="Times New Roman" w:hAnsi="Times New Roman" w:cs="Times New Roman"/>
                <w:sz w:val="24"/>
                <w:szCs w:val="24"/>
              </w:rPr>
            </w:pPr>
          </w:p>
        </w:tc>
        <w:tc>
          <w:tcPr>
            <w:tcW w:w="1091"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172"/>
        </w:trPr>
        <w:tc>
          <w:tcPr>
            <w:tcW w:w="40"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5760" w:type="dxa"/>
            <w:tcBorders>
              <w:bottom w:val="single" w:sz="8" w:space="0" w:color="000000"/>
            </w:tcBorders>
          </w:tcPr>
          <w:p w:rsidR="00DF2FA6" w:rsidRDefault="00DF2FA6">
            <w:pPr>
              <w:rPr>
                <w:rFonts w:ascii="Times New Roman" w:eastAsia="Times New Roman" w:hAnsi="Times New Roman" w:cs="Times New Roman"/>
                <w:sz w:val="14"/>
                <w:szCs w:val="14"/>
              </w:rPr>
            </w:pPr>
          </w:p>
        </w:tc>
        <w:tc>
          <w:tcPr>
            <w:tcW w:w="40" w:type="dxa"/>
            <w:tcBorders>
              <w:bottom w:val="single" w:sz="8" w:space="0" w:color="000000"/>
            </w:tcBorders>
          </w:tcPr>
          <w:p w:rsidR="00DF2FA6" w:rsidRDefault="00DF2FA6">
            <w:pPr>
              <w:rPr>
                <w:rFonts w:ascii="Times New Roman" w:eastAsia="Times New Roman" w:hAnsi="Times New Roman" w:cs="Times New Roman"/>
                <w:sz w:val="14"/>
                <w:szCs w:val="14"/>
              </w:rPr>
            </w:pPr>
          </w:p>
        </w:tc>
        <w:tc>
          <w:tcPr>
            <w:tcW w:w="2000" w:type="dxa"/>
            <w:tcBorders>
              <w:bottom w:val="single" w:sz="8" w:space="0" w:color="000000"/>
            </w:tcBorders>
          </w:tcPr>
          <w:p w:rsidR="00DF2FA6" w:rsidRDefault="00DF2FA6">
            <w:pPr>
              <w:rPr>
                <w:rFonts w:ascii="Times New Roman" w:eastAsia="Times New Roman" w:hAnsi="Times New Roman" w:cs="Times New Roman"/>
                <w:sz w:val="14"/>
                <w:szCs w:val="14"/>
              </w:rPr>
            </w:pPr>
          </w:p>
        </w:tc>
        <w:tc>
          <w:tcPr>
            <w:tcW w:w="1091"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4"/>
                <w:szCs w:val="14"/>
              </w:rPr>
            </w:pPr>
          </w:p>
        </w:tc>
      </w:tr>
    </w:tbl>
    <w:p w:rsidR="00DF2FA6" w:rsidRDefault="00B17280">
      <w:pPr>
        <w:rPr>
          <w:rFonts w:ascii="Times New Roman" w:eastAsia="Times New Roman" w:hAnsi="Times New Roman" w:cs="Times New Roman"/>
        </w:rPr>
      </w:pPr>
      <w:r>
        <w:rPr>
          <w:noProof/>
        </w:rPr>
        <w:drawing>
          <wp:anchor distT="0" distB="0" distL="0" distR="0" simplePos="0" relativeHeight="251671552" behindDoc="1" locked="0" layoutInCell="1" hidden="0" allowOverlap="1">
            <wp:simplePos x="0" y="0"/>
            <wp:positionH relativeFrom="column">
              <wp:posOffset>2840355</wp:posOffset>
            </wp:positionH>
            <wp:positionV relativeFrom="paragraph">
              <wp:posOffset>-1209673</wp:posOffset>
            </wp:positionV>
            <wp:extent cx="864235" cy="355600"/>
            <wp:effectExtent l="0" t="0" r="0" b="0"/>
            <wp:wrapNone/>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864235" cy="355600"/>
                    </a:xfrm>
                    <a:prstGeom prst="rect">
                      <a:avLst/>
                    </a:prstGeom>
                    <a:ln/>
                  </pic:spPr>
                </pic:pic>
              </a:graphicData>
            </a:graphic>
          </wp:anchor>
        </w:drawing>
      </w:r>
      <w:r>
        <w:rPr>
          <w:noProof/>
        </w:rPr>
        <w:drawing>
          <wp:anchor distT="0" distB="0" distL="0" distR="0" simplePos="0" relativeHeight="251672576" behindDoc="1" locked="0" layoutInCell="1" hidden="0" allowOverlap="1">
            <wp:simplePos x="0" y="0"/>
            <wp:positionH relativeFrom="column">
              <wp:posOffset>2817495</wp:posOffset>
            </wp:positionH>
            <wp:positionV relativeFrom="paragraph">
              <wp:posOffset>-499742</wp:posOffset>
            </wp:positionV>
            <wp:extent cx="885825" cy="13652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885825" cy="136525"/>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B17280">
      <w:pPr>
        <w:ind w:right="109"/>
        <w:jc w:val="center"/>
        <w:rPr>
          <w:rFonts w:ascii="Times New Roman" w:eastAsia="Times New Roman" w:hAnsi="Times New Roman" w:cs="Times New Roman"/>
          <w:sz w:val="24"/>
          <w:szCs w:val="24"/>
        </w:rPr>
      </w:pPr>
      <w:bookmarkStart w:id="38" w:name="_1gf8i83" w:colFirst="0" w:colLast="0"/>
      <w:bookmarkEnd w:id="38"/>
      <w:r>
        <w:rPr>
          <w:rFonts w:ascii="Times New Roman" w:eastAsia="Times New Roman" w:hAnsi="Times New Roman" w:cs="Times New Roman"/>
          <w:sz w:val="24"/>
          <w:szCs w:val="24"/>
        </w:rPr>
        <w:t>Şekil 2.5. Denklemin metin içerisine yerleştirilme kuralları.</w:t>
      </w:r>
    </w:p>
    <w:p w:rsidR="00DF2FA6" w:rsidRDefault="00B17280">
      <w:pPr>
        <w:pStyle w:val="Balk2"/>
        <w:numPr>
          <w:ilvl w:val="1"/>
          <w:numId w:val="41"/>
        </w:numPr>
      </w:pPr>
      <w:bookmarkStart w:id="39" w:name="_40ew0vw" w:colFirst="0" w:colLast="0"/>
      <w:bookmarkStart w:id="40" w:name="_Toc123204249"/>
      <w:bookmarkEnd w:id="39"/>
      <w:r>
        <w:lastRenderedPageBreak/>
        <w:t>ALINTILAR</w:t>
      </w:r>
      <w:bookmarkEnd w:id="40"/>
    </w:p>
    <w:p w:rsidR="00DF2FA6" w:rsidRDefault="00B17280">
      <w:pPr>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Tez içerisinde, bir başka kaynaktan bir metin parçasının olduğu gibi alınması ‘</w:t>
      </w:r>
      <w:r>
        <w:rPr>
          <w:rFonts w:ascii="Times New Roman" w:eastAsia="Times New Roman" w:hAnsi="Times New Roman" w:cs="Times New Roman"/>
          <w:i/>
          <w:sz w:val="24"/>
          <w:szCs w:val="24"/>
        </w:rPr>
        <w:t>alıntı</w:t>
      </w:r>
      <w:r>
        <w:rPr>
          <w:rFonts w:ascii="Times New Roman" w:eastAsia="Times New Roman" w:hAnsi="Times New Roman" w:cs="Times New Roman"/>
          <w:sz w:val="24"/>
          <w:szCs w:val="24"/>
        </w:rPr>
        <w:t>’ olara</w:t>
      </w:r>
      <w:bookmarkStart w:id="41" w:name="2fk6b3p" w:colFirst="0" w:colLast="0"/>
      <w:bookmarkEnd w:id="41"/>
      <w:r>
        <w:rPr>
          <w:rFonts w:ascii="Times New Roman" w:eastAsia="Times New Roman" w:hAnsi="Times New Roman" w:cs="Times New Roman"/>
          <w:sz w:val="24"/>
          <w:szCs w:val="24"/>
        </w:rPr>
        <w:t xml:space="preserve"> adlandırılmaktadır. Alıntının nereden yapıldığı Kaynak Gösterim Kuralları ile yapılır. Alıntılar, tez metninin son satırından itibaren </w:t>
      </w:r>
      <w:r>
        <w:rPr>
          <w:rFonts w:ascii="Times New Roman" w:eastAsia="Times New Roman" w:hAnsi="Times New Roman" w:cs="Times New Roman"/>
          <w:sz w:val="24"/>
          <w:szCs w:val="24"/>
          <w:u w:val="single"/>
        </w:rPr>
        <w:t>1,5 satır aralığı</w:t>
      </w:r>
      <w:r>
        <w:rPr>
          <w:rFonts w:ascii="Times New Roman" w:eastAsia="Times New Roman" w:hAnsi="Times New Roman" w:cs="Times New Roman"/>
          <w:sz w:val="24"/>
          <w:szCs w:val="24"/>
        </w:rPr>
        <w:t xml:space="preserve"> bırakıldıktan sonra, paragraf başından başlayarak, ayrı bir paragraf halinde, tırnak </w:t>
      </w:r>
      <w:r>
        <w:rPr>
          <w:rFonts w:ascii="Times New Roman" w:eastAsia="Times New Roman" w:hAnsi="Times New Roman" w:cs="Times New Roman"/>
          <w:sz w:val="24"/>
          <w:szCs w:val="24"/>
          <w:u w:val="single"/>
        </w:rPr>
        <w:t>(“ ”)</w:t>
      </w:r>
      <w:r>
        <w:rPr>
          <w:rFonts w:ascii="Times New Roman" w:eastAsia="Times New Roman" w:hAnsi="Times New Roman" w:cs="Times New Roman"/>
          <w:sz w:val="24"/>
          <w:szCs w:val="24"/>
        </w:rPr>
        <w:t xml:space="preserve"> içerisinde ve </w:t>
      </w:r>
      <w:r>
        <w:rPr>
          <w:rFonts w:ascii="Times New Roman" w:eastAsia="Times New Roman" w:hAnsi="Times New Roman" w:cs="Times New Roman"/>
          <w:sz w:val="24"/>
          <w:szCs w:val="24"/>
          <w:u w:val="single"/>
        </w:rPr>
        <w:t>italik</w:t>
      </w:r>
      <w:r>
        <w:rPr>
          <w:rFonts w:ascii="Times New Roman" w:eastAsia="Times New Roman" w:hAnsi="Times New Roman" w:cs="Times New Roman"/>
          <w:sz w:val="24"/>
          <w:szCs w:val="24"/>
        </w:rPr>
        <w:t xml:space="preserve"> olarak gösterilmelidir. Alıntılarda yazı karakterleri </w:t>
      </w:r>
      <w:r>
        <w:rPr>
          <w:rFonts w:ascii="Times New Roman" w:eastAsia="Times New Roman" w:hAnsi="Times New Roman" w:cs="Times New Roman"/>
          <w:sz w:val="24"/>
          <w:szCs w:val="24"/>
          <w:u w:val="single"/>
        </w:rPr>
        <w:t>Times New Roman</w:t>
      </w:r>
      <w:r>
        <w:rPr>
          <w:rFonts w:ascii="Times New Roman" w:eastAsia="Times New Roman" w:hAnsi="Times New Roman" w:cs="Times New Roman"/>
          <w:sz w:val="24"/>
          <w:szCs w:val="24"/>
        </w:rPr>
        <w:t xml:space="preserve"> ve </w:t>
      </w:r>
      <w:r>
        <w:rPr>
          <w:rFonts w:ascii="Times New Roman" w:eastAsia="Times New Roman" w:hAnsi="Times New Roman" w:cs="Times New Roman"/>
          <w:sz w:val="24"/>
          <w:szCs w:val="24"/>
          <w:u w:val="single"/>
        </w:rPr>
        <w:t>11 punto</w:t>
      </w:r>
      <w:r>
        <w:rPr>
          <w:rFonts w:ascii="Times New Roman" w:eastAsia="Times New Roman" w:hAnsi="Times New Roman" w:cs="Times New Roman"/>
          <w:sz w:val="24"/>
          <w:szCs w:val="24"/>
        </w:rPr>
        <w:t xml:space="preserve"> olmalıdır. Alıntının yazıldığı </w:t>
      </w:r>
      <w:r>
        <w:rPr>
          <w:rFonts w:ascii="Times New Roman" w:eastAsia="Times New Roman" w:hAnsi="Times New Roman" w:cs="Times New Roman"/>
          <w:b/>
          <w:sz w:val="24"/>
          <w:szCs w:val="24"/>
        </w:rPr>
        <w:t>paragraf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1 satır</w:t>
      </w:r>
      <w:r>
        <w:rPr>
          <w:rFonts w:ascii="Times New Roman" w:eastAsia="Times New Roman" w:hAnsi="Times New Roman" w:cs="Times New Roman"/>
          <w:sz w:val="24"/>
          <w:szCs w:val="24"/>
        </w:rPr>
        <w:t xml:space="preserve"> aralığı olmalıdır. Ayrıca metin sonuna </w:t>
      </w:r>
      <w:r>
        <w:rPr>
          <w:rFonts w:ascii="Times New Roman" w:eastAsia="Times New Roman" w:hAnsi="Times New Roman" w:cs="Times New Roman"/>
          <w:sz w:val="24"/>
          <w:szCs w:val="24"/>
          <w:u w:val="single"/>
        </w:rPr>
        <w:t>kaynak numarası</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yazılmalıdır.</w:t>
      </w:r>
      <w:r>
        <w:rPr>
          <w:rFonts w:ascii="Times New Roman" w:eastAsia="Times New Roman" w:hAnsi="Times New Roman" w:cs="Times New Roman"/>
          <w:sz w:val="24"/>
          <w:szCs w:val="24"/>
        </w:rPr>
        <w:t xml:space="preserve"> Alıntıdan sonra ana metne geçerken yine </w:t>
      </w:r>
      <w:r>
        <w:rPr>
          <w:rFonts w:ascii="Times New Roman" w:eastAsia="Times New Roman" w:hAnsi="Times New Roman" w:cs="Times New Roman"/>
          <w:sz w:val="24"/>
          <w:szCs w:val="24"/>
          <w:u w:val="single"/>
        </w:rPr>
        <w:t>1,5 satır</w:t>
      </w:r>
      <w:r>
        <w:rPr>
          <w:rFonts w:ascii="Times New Roman" w:eastAsia="Times New Roman" w:hAnsi="Times New Roman" w:cs="Times New Roman"/>
          <w:sz w:val="24"/>
          <w:szCs w:val="24"/>
        </w:rPr>
        <w:t xml:space="preserve"> aralığı boşluk bırakılmalıdır.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Örneğin:</w:t>
      </w:r>
    </w:p>
    <w:p w:rsidR="00DF2FA6" w:rsidRDefault="00DF2FA6">
      <w:pPr>
        <w:rPr>
          <w:rFonts w:ascii="Times New Roman" w:eastAsia="Times New Roman" w:hAnsi="Times New Roman" w:cs="Times New Roman"/>
        </w:rPr>
      </w:pPr>
    </w:p>
    <w:p w:rsidR="00DF2FA6" w:rsidRDefault="00B17280">
      <w:pPr>
        <w:spacing w:line="238" w:lineRule="auto"/>
        <w:ind w:right="-3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Silisyum</w:t>
      </w: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içerikli olan güneş pilleri inorganik, organik menşeili olan güneş pilleri ise organik güneş</w:t>
      </w:r>
      <w:r>
        <w:rPr>
          <w:rFonts w:ascii="Times New Roman" w:eastAsia="Times New Roman" w:hAnsi="Times New Roman" w:cs="Times New Roman"/>
          <w:sz w:val="22"/>
          <w:szCs w:val="22"/>
        </w:rPr>
        <w:t xml:space="preserve"> </w:t>
      </w:r>
      <w:r>
        <w:rPr>
          <w:rFonts w:ascii="Times New Roman" w:eastAsia="Times New Roman" w:hAnsi="Times New Roman" w:cs="Times New Roman"/>
          <w:i/>
          <w:sz w:val="22"/>
          <w:szCs w:val="22"/>
        </w:rPr>
        <w:t>pilleri olarak adlandırılır. Organik güneş pilleri üzerinde çalışılıyor olmasının en önemli iki sebebi, maliyet olarak daha ucuz olmaları ve kolay uygulanabiliyor olmalarıdır. Bu son derece çekici iki özelliğine rağmen günümüzde organik güneş pillerinde, yaygın uygulama aşamasına geçilememiştir. Çünkü hava ile kolayca oksitleniyor olması, kararsızlığı ve güneş ışığını enerjiye dönüştürme yüzdesi (~%11), silisyum bazlı güneş pillerine kıyasla çok daha düşük olmasıdır [2].</w:t>
      </w:r>
      <w:r>
        <w:rPr>
          <w:rFonts w:ascii="Times New Roman" w:eastAsia="Times New Roman" w:hAnsi="Times New Roman" w:cs="Times New Roman"/>
          <w:sz w:val="22"/>
          <w:szCs w:val="22"/>
        </w:rPr>
        <w:t>”</w:t>
      </w:r>
    </w:p>
    <w:p w:rsidR="00DF2FA6" w:rsidRDefault="00DF2FA6">
      <w:pPr>
        <w:rPr>
          <w:rFonts w:ascii="Times New Roman" w:eastAsia="Times New Roman" w:hAnsi="Times New Roman" w:cs="Times New Roman"/>
        </w:rPr>
      </w:pPr>
      <w:bookmarkStart w:id="42" w:name="_upglbi" w:colFirst="0" w:colLast="0"/>
      <w:bookmarkEnd w:id="42"/>
    </w:p>
    <w:p w:rsidR="00DF2FA6" w:rsidRDefault="00B17280">
      <w:pPr>
        <w:pStyle w:val="Balk2"/>
        <w:numPr>
          <w:ilvl w:val="1"/>
          <w:numId w:val="41"/>
        </w:numPr>
      </w:pPr>
      <w:bookmarkStart w:id="43" w:name="_3ep43zb" w:colFirst="0" w:colLast="0"/>
      <w:bookmarkStart w:id="44" w:name="_Toc123204250"/>
      <w:bookmarkEnd w:id="43"/>
      <w:r>
        <w:t>DİPNOT</w:t>
      </w:r>
      <w:bookmarkEnd w:id="44"/>
    </w:p>
    <w:p w:rsidR="00DF2FA6" w:rsidRDefault="00DF2FA6">
      <w:pPr>
        <w:rPr>
          <w:rFonts w:ascii="Times New Roman" w:eastAsia="Times New Roman" w:hAnsi="Times New Roman" w:cs="Times New Roman"/>
        </w:rPr>
      </w:pPr>
    </w:p>
    <w:p w:rsidR="00DF2FA6" w:rsidRDefault="00B17280">
      <w:pPr>
        <w:spacing w:after="120" w:line="305"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Metin içerisinde ihtiyaç duyulan bazı açıklamalar, dipnot şeklinde sayfanın en altında verilebilir. Dipnotlar, konuyu ve dikkatleri dağıtmayacak şekilde kısa ve öz olmalıdır. </w:t>
      </w:r>
      <w:r>
        <w:rPr>
          <w:rFonts w:ascii="Times New Roman" w:eastAsia="Times New Roman" w:hAnsi="Times New Roman" w:cs="Times New Roman"/>
          <w:b/>
          <w:sz w:val="24"/>
          <w:szCs w:val="24"/>
        </w:rPr>
        <w:t>Dipnotlar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8-10 punto</w:t>
      </w:r>
      <w:r>
        <w:rPr>
          <w:rFonts w:ascii="Times New Roman" w:eastAsia="Times New Roman" w:hAnsi="Times New Roman" w:cs="Times New Roman"/>
          <w:sz w:val="24"/>
          <w:szCs w:val="24"/>
        </w:rPr>
        <w:t xml:space="preserve"> ve </w:t>
      </w:r>
      <w:r>
        <w:rPr>
          <w:rFonts w:ascii="Times New Roman" w:eastAsia="Times New Roman" w:hAnsi="Times New Roman" w:cs="Times New Roman"/>
          <w:sz w:val="24"/>
          <w:szCs w:val="24"/>
          <w:u w:val="single"/>
        </w:rPr>
        <w:t>1 satır aralığı</w:t>
      </w:r>
      <w:r>
        <w:rPr>
          <w:rFonts w:ascii="Times New Roman" w:eastAsia="Times New Roman" w:hAnsi="Times New Roman" w:cs="Times New Roman"/>
          <w:sz w:val="24"/>
          <w:szCs w:val="24"/>
        </w:rPr>
        <w:t xml:space="preserve"> ile yazılır. Metin içinde açıklanmak istenen cümlenin sonuna </w:t>
      </w:r>
      <w:r>
        <w:rPr>
          <w:rFonts w:ascii="Times New Roman" w:eastAsia="Times New Roman" w:hAnsi="Times New Roman" w:cs="Times New Roman"/>
          <w:b/>
          <w:sz w:val="31"/>
          <w:szCs w:val="31"/>
          <w:vertAlign w:val="superscript"/>
        </w:rPr>
        <w:t>1</w:t>
      </w:r>
      <w:r>
        <w:rPr>
          <w:rFonts w:ascii="Times New Roman" w:eastAsia="Times New Roman" w:hAnsi="Times New Roman" w:cs="Times New Roman"/>
          <w:sz w:val="24"/>
          <w:szCs w:val="24"/>
        </w:rPr>
        <w:t xml:space="preserve"> konulur ve ilgili sayfanın sonu yarım satır uzunluğunda bir çizgi ile ayrılır. Sonra bu çizginin altına </w:t>
      </w:r>
      <w:r>
        <w:rPr>
          <w:rFonts w:ascii="Times New Roman" w:eastAsia="Times New Roman" w:hAnsi="Times New Roman" w:cs="Times New Roman"/>
          <w:b/>
          <w:sz w:val="31"/>
          <w:szCs w:val="31"/>
          <w:vertAlign w:val="superscript"/>
        </w:rPr>
        <w:t>1</w:t>
      </w:r>
      <w:r>
        <w:rPr>
          <w:rFonts w:ascii="Times New Roman" w:eastAsia="Times New Roman" w:hAnsi="Times New Roman" w:cs="Times New Roman"/>
          <w:sz w:val="24"/>
          <w:szCs w:val="24"/>
        </w:rPr>
        <w:t xml:space="preserve"> konularak </w:t>
      </w:r>
      <w:r>
        <w:rPr>
          <w:rFonts w:ascii="Times New Roman" w:eastAsia="Times New Roman" w:hAnsi="Times New Roman" w:cs="Times New Roman"/>
          <w:sz w:val="24"/>
          <w:szCs w:val="24"/>
          <w:u w:val="single"/>
        </w:rPr>
        <w:t>8-10 punto</w:t>
      </w:r>
      <w:r>
        <w:rPr>
          <w:rFonts w:ascii="Times New Roman" w:eastAsia="Times New Roman" w:hAnsi="Times New Roman" w:cs="Times New Roman"/>
          <w:sz w:val="24"/>
          <w:szCs w:val="24"/>
        </w:rPr>
        <w:t xml:space="preserve"> ile açıklamalar yazılır. Aynı sayfada birden fazla dipnot kullanılacaksa, dipnotlar sayfadaki belirtme sırasına göre </w:t>
      </w:r>
      <w:r>
        <w:rPr>
          <w:rFonts w:ascii="Times New Roman" w:eastAsia="Times New Roman" w:hAnsi="Times New Roman" w:cs="Times New Roman"/>
          <w:b/>
          <w:sz w:val="31"/>
          <w:szCs w:val="31"/>
          <w:vertAlign w:val="superscript"/>
        </w:rPr>
        <w:t>1</w:t>
      </w:r>
      <w:r>
        <w:rPr>
          <w:rFonts w:ascii="Times New Roman" w:eastAsia="Times New Roman" w:hAnsi="Times New Roman" w:cs="Times New Roman"/>
          <w:sz w:val="24"/>
          <w:szCs w:val="24"/>
        </w:rPr>
        <w:t xml:space="preserve"> den başlamak üzere ikinci dip not için</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31"/>
          <w:szCs w:val="31"/>
          <w:vertAlign w:val="superscript"/>
        </w:rPr>
        <w:t>2</w:t>
      </w:r>
      <w:r>
        <w:rPr>
          <w:rFonts w:ascii="Times New Roman" w:eastAsia="Times New Roman" w:hAnsi="Times New Roman" w:cs="Times New Roman"/>
          <w:sz w:val="24"/>
          <w:szCs w:val="24"/>
        </w:rPr>
        <w:t xml:space="preserve"> şeklinde numaralandırılarak </w:t>
      </w:r>
      <w:r>
        <w:rPr>
          <w:rFonts w:ascii="Times New Roman" w:eastAsia="Times New Roman" w:hAnsi="Times New Roman" w:cs="Times New Roman"/>
          <w:b/>
          <w:sz w:val="24"/>
          <w:szCs w:val="24"/>
        </w:rPr>
        <w:t>sayfa altında</w:t>
      </w:r>
      <w:r>
        <w:rPr>
          <w:rFonts w:ascii="Times New Roman" w:eastAsia="Times New Roman" w:hAnsi="Times New Roman" w:cs="Times New Roman"/>
          <w:sz w:val="24"/>
          <w:szCs w:val="24"/>
        </w:rPr>
        <w:t xml:space="preserve"> verilmelidir. Bu kural birden fazla dipnot kullanılacak tüm sayfalar için geçerlidir. Dipnot </w:t>
      </w:r>
      <w:r>
        <w:rPr>
          <w:rFonts w:ascii="Times New Roman" w:eastAsia="Times New Roman" w:hAnsi="Times New Roman" w:cs="Times New Roman"/>
          <w:b/>
          <w:sz w:val="31"/>
          <w:szCs w:val="31"/>
          <w:vertAlign w:val="superscript"/>
        </w:rPr>
        <w:t>1</w:t>
      </w:r>
      <w:r>
        <w:rPr>
          <w:rFonts w:ascii="Times New Roman" w:eastAsia="Times New Roman" w:hAnsi="Times New Roman" w:cs="Times New Roman"/>
          <w:sz w:val="24"/>
          <w:szCs w:val="24"/>
        </w:rPr>
        <w:t xml:space="preserve"> leri üst simge olarak yazılmalı, iki dipnot art arda yazılacaksa, bir sonraki dip not alt satıra yazılmalıdır (Şekil 2.6).</w:t>
      </w:r>
    </w:p>
    <w:p w:rsidR="00DF2FA6" w:rsidRDefault="00B17280">
      <w:pPr>
        <w:rPr>
          <w:rFonts w:ascii="Times New Roman" w:eastAsia="Times New Roman" w:hAnsi="Times New Roman" w:cs="Times New Roman"/>
        </w:rPr>
      </w:pPr>
      <w:r>
        <w:rPr>
          <w:noProof/>
        </w:rPr>
        <w:drawing>
          <wp:anchor distT="0" distB="0" distL="0" distR="0" simplePos="0" relativeHeight="251673600" behindDoc="1" locked="0" layoutInCell="1" hidden="0" allowOverlap="1">
            <wp:simplePos x="0" y="0"/>
            <wp:positionH relativeFrom="column">
              <wp:posOffset>-633</wp:posOffset>
            </wp:positionH>
            <wp:positionV relativeFrom="paragraph">
              <wp:posOffset>29844</wp:posOffset>
            </wp:positionV>
            <wp:extent cx="5665470" cy="2747645"/>
            <wp:effectExtent l="0" t="0" r="0" b="0"/>
            <wp:wrapNone/>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8"/>
                    <a:srcRect/>
                    <a:stretch>
                      <a:fillRect/>
                    </a:stretch>
                  </pic:blipFill>
                  <pic:spPr>
                    <a:xfrm>
                      <a:off x="0" y="0"/>
                      <a:ext cx="5665470" cy="2747645"/>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2.6. Dipnotların yerleştirilmesi.</w:t>
      </w:r>
    </w:p>
    <w:p w:rsidR="00DF2FA6" w:rsidRDefault="00DF2FA6">
      <w:pPr>
        <w:ind w:right="129"/>
        <w:jc w:val="center"/>
        <w:rPr>
          <w:rFonts w:ascii="Times New Roman" w:eastAsia="Times New Roman" w:hAnsi="Times New Roman" w:cs="Times New Roman"/>
          <w:sz w:val="24"/>
          <w:szCs w:val="24"/>
        </w:rPr>
        <w:sectPr w:rsidR="00DF2FA6">
          <w:pgSz w:w="11900" w:h="16834"/>
          <w:pgMar w:top="1049" w:right="1440" w:bottom="143" w:left="1420" w:header="0" w:footer="0" w:gutter="0"/>
          <w:cols w:space="708"/>
        </w:sectPr>
      </w:pPr>
    </w:p>
    <w:p w:rsidR="00DF2FA6" w:rsidRDefault="00B17280">
      <w:pPr>
        <w:pStyle w:val="Balk1"/>
        <w:numPr>
          <w:ilvl w:val="0"/>
          <w:numId w:val="41"/>
        </w:numPr>
      </w:pPr>
      <w:bookmarkStart w:id="45" w:name="1tuee74" w:colFirst="0" w:colLast="0"/>
      <w:bookmarkStart w:id="46" w:name="_4du1wux" w:colFirst="0" w:colLast="0"/>
      <w:bookmarkStart w:id="47" w:name="_Toc123204251"/>
      <w:bookmarkEnd w:id="45"/>
      <w:bookmarkEnd w:id="46"/>
      <w:r>
        <w:lastRenderedPageBreak/>
        <w:t>TEZ İÇERİĞİNİN DÜZENLENMESİ STANDARTLARI</w:t>
      </w:r>
      <w:bookmarkEnd w:id="47"/>
    </w:p>
    <w:p w:rsidR="00DF2FA6" w:rsidRDefault="00DF2FA6">
      <w:pPr>
        <w:rPr>
          <w:rFonts w:ascii="Times New Roman" w:eastAsia="Times New Roman" w:hAnsi="Times New Roman" w:cs="Times New Roman"/>
        </w:rPr>
      </w:pPr>
    </w:p>
    <w:p w:rsidR="00DF2FA6" w:rsidRDefault="00B17280">
      <w:pPr>
        <w:spacing w:line="356" w:lineRule="auto"/>
        <w:ind w:right="-32"/>
        <w:jc w:val="both"/>
        <w:rPr>
          <w:rFonts w:ascii="Times New Roman" w:eastAsia="Times New Roman" w:hAnsi="Times New Roman" w:cs="Times New Roman"/>
          <w:sz w:val="24"/>
          <w:szCs w:val="24"/>
        </w:rPr>
      </w:pPr>
      <w:bookmarkStart w:id="48" w:name="_2szc72q" w:colFirst="0" w:colLast="0"/>
      <w:bookmarkEnd w:id="48"/>
      <w:r>
        <w:rPr>
          <w:rFonts w:ascii="Times New Roman" w:eastAsia="Times New Roman" w:hAnsi="Times New Roman" w:cs="Times New Roman"/>
          <w:sz w:val="24"/>
          <w:szCs w:val="24"/>
        </w:rPr>
        <w:t>Bu bölümde tezde yer alan ön sayfalar ve tez metninin yazımı ile ilgili standartlar verilmiştir. Düzce Üniversitesi Lisansüstü Eğitim Enstitüsü’ne bağlı Anabilim Dalları’nda hazırlanan tüm yüksek lisans ve doktora tezlerinde bu standartların temel alınması gerekmektedir.</w:t>
      </w:r>
    </w:p>
    <w:p w:rsidR="00DF2FA6" w:rsidRDefault="00B17280">
      <w:pPr>
        <w:pStyle w:val="Balk2"/>
        <w:numPr>
          <w:ilvl w:val="1"/>
          <w:numId w:val="41"/>
        </w:numPr>
      </w:pPr>
      <w:bookmarkStart w:id="49" w:name="_184mhaj" w:colFirst="0" w:colLast="0"/>
      <w:bookmarkStart w:id="50" w:name="_Toc123204252"/>
      <w:bookmarkEnd w:id="49"/>
      <w:r>
        <w:t>KAPAK SAYFALARI</w:t>
      </w:r>
      <w:bookmarkEnd w:id="50"/>
    </w:p>
    <w:p w:rsidR="00DF2FA6" w:rsidRDefault="00DF2FA6"/>
    <w:p w:rsidR="00DF2FA6" w:rsidRDefault="00B17280">
      <w:pPr>
        <w:rPr>
          <w:rFonts w:ascii="Times New Roman" w:eastAsia="Times New Roman" w:hAnsi="Times New Roman" w:cs="Times New Roman"/>
          <w:sz w:val="24"/>
          <w:szCs w:val="24"/>
        </w:rPr>
      </w:pPr>
      <w:bookmarkStart w:id="51" w:name="_3s49zyc" w:colFirst="0" w:colLast="0"/>
      <w:bookmarkEnd w:id="51"/>
      <w:r>
        <w:rPr>
          <w:rFonts w:ascii="Times New Roman" w:eastAsia="Times New Roman" w:hAnsi="Times New Roman" w:cs="Times New Roman"/>
          <w:sz w:val="24"/>
          <w:szCs w:val="24"/>
        </w:rPr>
        <w:t xml:space="preserve">Tezlerde , </w:t>
      </w:r>
      <w:r>
        <w:rPr>
          <w:rFonts w:ascii="Times New Roman" w:eastAsia="Times New Roman" w:hAnsi="Times New Roman" w:cs="Times New Roman"/>
          <w:b/>
          <w:sz w:val="24"/>
          <w:szCs w:val="24"/>
        </w:rPr>
        <w:t>‘Dış’, ‘İç’ ve ‘Kabul ve Onay Belgesi’</w:t>
      </w:r>
      <w:r>
        <w:rPr>
          <w:rFonts w:ascii="Times New Roman" w:eastAsia="Times New Roman" w:hAnsi="Times New Roman" w:cs="Times New Roman"/>
          <w:sz w:val="24"/>
          <w:szCs w:val="24"/>
        </w:rPr>
        <w:t xml:space="preserve"> olmak üzere üç tane kapak bulunur.</w:t>
      </w:r>
    </w:p>
    <w:p w:rsidR="00DF2FA6" w:rsidRDefault="00B17280">
      <w:pPr>
        <w:pStyle w:val="Balk3"/>
        <w:numPr>
          <w:ilvl w:val="2"/>
          <w:numId w:val="41"/>
        </w:numPr>
      </w:pPr>
      <w:bookmarkStart w:id="52" w:name="_279ka65" w:colFirst="0" w:colLast="0"/>
      <w:bookmarkStart w:id="53" w:name="_Toc123204253"/>
      <w:bookmarkEnd w:id="52"/>
      <w:r>
        <w:t>Dış Kapak</w:t>
      </w:r>
      <w:bookmarkEnd w:id="53"/>
    </w:p>
    <w:p w:rsidR="00DF2FA6" w:rsidRDefault="00DF2FA6">
      <w:pPr>
        <w:rPr>
          <w:rFonts w:ascii="Times New Roman" w:eastAsia="Times New Roman" w:hAnsi="Times New Roman" w:cs="Times New Roman"/>
        </w:rPr>
      </w:pPr>
    </w:p>
    <w:p w:rsidR="00DF2FA6" w:rsidRDefault="00B17280">
      <w:pPr>
        <w:spacing w:line="35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Tezin dış kapağı 21x29,7 cm standart A4 boyutlarında 200-300 gram Amerikan Bristol (krome) kartondan olmalıdır. Dış kapak, Yüksek lisans tezleri için beyaz, Doktora tezleri için ise açık beyaz renkte kartondan olmalıdır. Kapakta yukarıdan aşağıya sırasıyla üniversitenin logosu, “T.C.”, üniversite ve enstitünün adı, tezin yapıldığı Anabilim Dalı’nın adı, tezin adı, yüksek lisans/doktora tezi, öğrencinin adı danışmanın adı, yıl ve şehir yer almalıdır. Kapak sayfası </w:t>
      </w:r>
      <w:r>
        <w:rPr>
          <w:rFonts w:ascii="Times New Roman" w:eastAsia="Times New Roman" w:hAnsi="Times New Roman" w:cs="Times New Roman"/>
          <w:b/>
          <w:sz w:val="24"/>
          <w:szCs w:val="24"/>
        </w:rPr>
        <w:t>EK-1</w:t>
      </w:r>
      <w:r>
        <w:rPr>
          <w:rFonts w:ascii="Times New Roman" w:eastAsia="Times New Roman" w:hAnsi="Times New Roman" w:cs="Times New Roman"/>
          <w:sz w:val="24"/>
          <w:szCs w:val="24"/>
        </w:rPr>
        <w:t>’de verilen örnekteki düzene göre tam uyumlu olmalıdır. Buna göre sayfanın üst orta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bölümünde Düzce Üniversitesi’nin logosu orijinal renklerinde ve 2,5 cm×2,5 cm boyutlarında yer almalıdır. Tez Yazım Kılavuzunun kapağındaki logo, üniversitemizin web sayfasındaki “Logolar” kısmından indirilebilir. Kapak sayfaları Times New Roman yazı karakteri ile yazılmalı, tez başlığı 14 punto olmalıdır. Kapak sayfalarındaki tüm yazılar koyu olarak ve büyük harflerle yazılmalıdır. Tezin adı en fazla üç satıra sığacak şekilde yazılır. Üç satıra sığmayan başlıklarda harf büyüklüğü 12 puntoya kadar küçültülebilir.</w:t>
      </w:r>
    </w:p>
    <w:p w:rsidR="00DF2FA6" w:rsidRDefault="00DF2FA6">
      <w:pPr>
        <w:rPr>
          <w:rFonts w:ascii="Times New Roman" w:eastAsia="Times New Roman" w:hAnsi="Times New Roman" w:cs="Times New Roman"/>
        </w:rPr>
      </w:pPr>
    </w:p>
    <w:p w:rsidR="00DF2FA6" w:rsidRDefault="00B17280">
      <w:pPr>
        <w:spacing w:line="356" w:lineRule="auto"/>
        <w:ind w:right="-32"/>
        <w:jc w:val="both"/>
        <w:rPr>
          <w:rFonts w:ascii="Times New Roman" w:eastAsia="Times New Roman" w:hAnsi="Times New Roman" w:cs="Times New Roman"/>
          <w:sz w:val="24"/>
          <w:szCs w:val="24"/>
        </w:rPr>
        <w:sectPr w:rsidR="00DF2FA6">
          <w:pgSz w:w="11900" w:h="16834"/>
          <w:pgMar w:top="1038" w:right="1440" w:bottom="143" w:left="1420" w:header="0" w:footer="0" w:gutter="0"/>
          <w:cols w:space="708"/>
        </w:sectPr>
      </w:pPr>
      <w:r>
        <w:rPr>
          <w:rFonts w:ascii="Times New Roman" w:eastAsia="Times New Roman" w:hAnsi="Times New Roman" w:cs="Times New Roman"/>
          <w:sz w:val="24"/>
          <w:szCs w:val="24"/>
        </w:rPr>
        <w:t xml:space="preserve">Dış kapak sırtına </w:t>
      </w:r>
      <w:r>
        <w:rPr>
          <w:rFonts w:ascii="Times New Roman" w:eastAsia="Times New Roman" w:hAnsi="Times New Roman" w:cs="Times New Roman"/>
          <w:b/>
          <w:sz w:val="24"/>
          <w:szCs w:val="24"/>
        </w:rPr>
        <w:t>Times New Roman</w:t>
      </w:r>
      <w:r>
        <w:rPr>
          <w:rFonts w:ascii="Times New Roman" w:eastAsia="Times New Roman" w:hAnsi="Times New Roman" w:cs="Times New Roman"/>
          <w:sz w:val="24"/>
          <w:szCs w:val="24"/>
        </w:rPr>
        <w:t xml:space="preserve"> yazı karakteri ile </w:t>
      </w:r>
      <w:r>
        <w:rPr>
          <w:rFonts w:ascii="Times New Roman" w:eastAsia="Times New Roman" w:hAnsi="Times New Roman" w:cs="Times New Roman"/>
          <w:b/>
          <w:sz w:val="24"/>
          <w:szCs w:val="24"/>
        </w:rPr>
        <w:t>12 punto</w:t>
      </w:r>
      <w:r>
        <w:rPr>
          <w:rFonts w:ascii="Times New Roman" w:eastAsia="Times New Roman" w:hAnsi="Times New Roman" w:cs="Times New Roman"/>
          <w:sz w:val="24"/>
          <w:szCs w:val="24"/>
        </w:rPr>
        <w:t xml:space="preserve"> kullanarak en üstte öğrencinin </w:t>
      </w:r>
      <w:r>
        <w:rPr>
          <w:rFonts w:ascii="Times New Roman" w:eastAsia="Times New Roman" w:hAnsi="Times New Roman" w:cs="Times New Roman"/>
          <w:sz w:val="24"/>
          <w:szCs w:val="24"/>
          <w:u w:val="single"/>
        </w:rPr>
        <w:t>adının ilk harfi ile soyadı</w:t>
      </w:r>
      <w:r>
        <w:rPr>
          <w:rFonts w:ascii="Times New Roman" w:eastAsia="Times New Roman" w:hAnsi="Times New Roman" w:cs="Times New Roman"/>
          <w:sz w:val="24"/>
          <w:szCs w:val="24"/>
        </w:rPr>
        <w:t xml:space="preserve">, ortaya </w:t>
      </w:r>
      <w:r>
        <w:rPr>
          <w:rFonts w:ascii="Times New Roman" w:eastAsia="Times New Roman" w:hAnsi="Times New Roman" w:cs="Times New Roman"/>
          <w:sz w:val="24"/>
          <w:szCs w:val="24"/>
          <w:u w:val="single"/>
        </w:rPr>
        <w:t>tezin adı</w:t>
      </w:r>
      <w:r>
        <w:rPr>
          <w:rFonts w:ascii="Times New Roman" w:eastAsia="Times New Roman" w:hAnsi="Times New Roman" w:cs="Times New Roman"/>
          <w:sz w:val="24"/>
          <w:szCs w:val="24"/>
        </w:rPr>
        <w:t xml:space="preserve"> ve en alta ise </w:t>
      </w:r>
      <w:r>
        <w:rPr>
          <w:rFonts w:ascii="Times New Roman" w:eastAsia="Times New Roman" w:hAnsi="Times New Roman" w:cs="Times New Roman"/>
          <w:sz w:val="24"/>
          <w:szCs w:val="24"/>
          <w:u w:val="single"/>
        </w:rPr>
        <w:t>tezi bitirdiği ay ve yıl</w:t>
      </w:r>
      <w:r>
        <w:rPr>
          <w:rFonts w:ascii="Times New Roman" w:eastAsia="Times New Roman" w:hAnsi="Times New Roman" w:cs="Times New Roman"/>
          <w:sz w:val="24"/>
          <w:szCs w:val="24"/>
        </w:rPr>
        <w:t xml:space="preserve"> düşey olarak yukarıdan aşağıya yazılır. Tez kalınlığının sırt yazısı için yeterli olmaması durumunda yazı karakterleri </w:t>
      </w:r>
      <w:r>
        <w:rPr>
          <w:rFonts w:ascii="Times New Roman" w:eastAsia="Times New Roman" w:hAnsi="Times New Roman" w:cs="Times New Roman"/>
          <w:b/>
          <w:sz w:val="24"/>
          <w:szCs w:val="24"/>
        </w:rPr>
        <w:t>10 puntoya</w:t>
      </w:r>
      <w:r>
        <w:rPr>
          <w:rFonts w:ascii="Times New Roman" w:eastAsia="Times New Roman" w:hAnsi="Times New Roman" w:cs="Times New Roman"/>
          <w:sz w:val="24"/>
          <w:szCs w:val="24"/>
        </w:rPr>
        <w:t xml:space="preserve"> kadar indirilebilir.</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sectPr w:rsidR="00DF2FA6">
          <w:type w:val="continuous"/>
          <w:pgSz w:w="11900" w:h="16834"/>
          <w:pgMar w:top="1038" w:right="1440" w:bottom="143" w:left="1420" w:header="0" w:footer="0" w:gutter="0"/>
          <w:cols w:space="708"/>
        </w:sectPr>
      </w:pPr>
    </w:p>
    <w:p w:rsidR="00DF2FA6" w:rsidRDefault="00B17280">
      <w:pPr>
        <w:rPr>
          <w:rFonts w:ascii="Times New Roman" w:eastAsia="Times New Roman" w:hAnsi="Times New Roman" w:cs="Times New Roman"/>
          <w:sz w:val="24"/>
          <w:szCs w:val="24"/>
        </w:rPr>
      </w:pPr>
      <w:bookmarkStart w:id="54" w:name="meukdy" w:colFirst="0" w:colLast="0"/>
      <w:bookmarkEnd w:id="54"/>
      <w:r>
        <w:rPr>
          <w:rFonts w:ascii="Times New Roman" w:eastAsia="Times New Roman" w:hAnsi="Times New Roman" w:cs="Times New Roman"/>
          <w:b/>
          <w:i/>
          <w:sz w:val="24"/>
          <w:szCs w:val="24"/>
        </w:rPr>
        <w:lastRenderedPageBreak/>
        <w:t>TEZ KAPAĞI SIRT YAZISI ÖRNEĞİ:</w:t>
      </w:r>
    </w:p>
    <w:p w:rsidR="00DF2FA6" w:rsidRDefault="00B17280">
      <w:pPr>
        <w:rPr>
          <w:rFonts w:ascii="Times New Roman" w:eastAsia="Times New Roman" w:hAnsi="Times New Roman" w:cs="Times New Roman"/>
        </w:rPr>
      </w:pPr>
      <w:r>
        <w:rPr>
          <w:noProof/>
        </w:rPr>
        <w:drawing>
          <wp:anchor distT="0" distB="0" distL="0" distR="0" simplePos="0" relativeHeight="251674624" behindDoc="1" locked="0" layoutInCell="1" hidden="0" allowOverlap="1">
            <wp:simplePos x="0" y="0"/>
            <wp:positionH relativeFrom="column">
              <wp:posOffset>224155</wp:posOffset>
            </wp:positionH>
            <wp:positionV relativeFrom="paragraph">
              <wp:posOffset>149860</wp:posOffset>
            </wp:positionV>
            <wp:extent cx="5236210" cy="113538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236210" cy="113538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tabs>
          <w:tab w:val="left" w:pos="8560"/>
        </w:tabs>
        <w:rPr>
          <w:rFonts w:ascii="Times New Roman" w:eastAsia="Times New Roman" w:hAnsi="Times New Roman" w:cs="Times New Roman"/>
          <w:sz w:val="24"/>
          <w:szCs w:val="24"/>
        </w:rPr>
      </w:pPr>
      <w:r>
        <w:rPr>
          <w:rFonts w:ascii="Times New Roman" w:eastAsia="Times New Roman" w:hAnsi="Times New Roman" w:cs="Times New Roman"/>
          <w:b/>
          <w:i/>
          <w:sz w:val="24"/>
          <w:szCs w:val="24"/>
        </w:rPr>
        <w:t>Üst</w:t>
      </w:r>
      <w:r>
        <w:rPr>
          <w:rFonts w:ascii="Times New Roman" w:eastAsia="Times New Roman" w:hAnsi="Times New Roman" w:cs="Times New Roman"/>
        </w:rPr>
        <w:tab/>
      </w:r>
      <w:r>
        <w:rPr>
          <w:rFonts w:ascii="Times New Roman" w:eastAsia="Times New Roman" w:hAnsi="Times New Roman" w:cs="Times New Roman"/>
          <w:b/>
          <w:i/>
          <w:sz w:val="24"/>
          <w:szCs w:val="24"/>
        </w:rPr>
        <w:t>Alt</w:t>
      </w:r>
    </w:p>
    <w:p w:rsidR="00DF2FA6" w:rsidRDefault="00DF2FA6">
      <w:pPr>
        <w:tabs>
          <w:tab w:val="left" w:pos="8560"/>
        </w:tabs>
        <w:rPr>
          <w:rFonts w:ascii="Times New Roman" w:eastAsia="Times New Roman" w:hAnsi="Times New Roman" w:cs="Times New Roman"/>
          <w:sz w:val="24"/>
          <w:szCs w:val="24"/>
        </w:rPr>
      </w:pPr>
    </w:p>
    <w:p w:rsidR="00DF2FA6" w:rsidRDefault="00B17280">
      <w:pPr>
        <w:tabs>
          <w:tab w:val="left" w:pos="8560"/>
        </w:tabs>
        <w:jc w:val="center"/>
        <w:rPr>
          <w:rFonts w:ascii="Times New Roman" w:eastAsia="Times New Roman" w:hAnsi="Times New Roman" w:cs="Times New Roman"/>
          <w:sz w:val="24"/>
          <w:szCs w:val="24"/>
        </w:rPr>
      </w:pPr>
      <w:r>
        <w:rPr>
          <w:rFonts w:ascii="Times New Roman" w:eastAsia="Times New Roman" w:hAnsi="Times New Roman" w:cs="Times New Roman"/>
          <w:b/>
          <w:i/>
          <w:noProof/>
          <w:sz w:val="24"/>
          <w:szCs w:val="24"/>
        </w:rPr>
        <w:drawing>
          <wp:inline distT="0" distB="0" distL="114300" distR="114300">
            <wp:extent cx="5299075" cy="1570990"/>
            <wp:effectExtent l="0" t="0" r="0" b="0"/>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5299075" cy="1570990"/>
                    </a:xfrm>
                    <a:prstGeom prst="rect">
                      <a:avLst/>
                    </a:prstGeom>
                    <a:ln/>
                  </pic:spPr>
                </pic:pic>
              </a:graphicData>
            </a:graphic>
          </wp:inline>
        </w:drawing>
      </w:r>
    </w:p>
    <w:p w:rsidR="00DF2FA6" w:rsidRDefault="00B17280">
      <w:pPr>
        <w:tabs>
          <w:tab w:val="left" w:pos="8560"/>
        </w:tabs>
        <w:rPr>
          <w:rFonts w:ascii="Times New Roman" w:eastAsia="Times New Roman" w:hAnsi="Times New Roman" w:cs="Times New Roman"/>
          <w:sz w:val="24"/>
          <w:szCs w:val="24"/>
        </w:rPr>
      </w:pPr>
      <w:bookmarkStart w:id="55" w:name="_36ei31r" w:colFirst="0" w:colLast="0"/>
      <w:bookmarkEnd w:id="55"/>
      <w:r>
        <w:rPr>
          <w:rFonts w:ascii="Times New Roman" w:eastAsia="Times New Roman" w:hAnsi="Times New Roman" w:cs="Times New Roman"/>
          <w:b/>
          <w:i/>
          <w:sz w:val="24"/>
          <w:szCs w:val="24"/>
        </w:rPr>
        <w:t>Üst                                                                                                                                          Alt</w:t>
      </w:r>
    </w:p>
    <w:p w:rsidR="00DF2FA6" w:rsidRDefault="00B17280">
      <w:pPr>
        <w:pStyle w:val="Balk3"/>
        <w:numPr>
          <w:ilvl w:val="2"/>
          <w:numId w:val="41"/>
        </w:numPr>
      </w:pPr>
      <w:bookmarkStart w:id="56" w:name="_1ljsd9k" w:colFirst="0" w:colLast="0"/>
      <w:bookmarkStart w:id="57" w:name="_Toc123204254"/>
      <w:bookmarkEnd w:id="56"/>
      <w:r>
        <w:t>İç Kapak</w:t>
      </w:r>
      <w:bookmarkEnd w:id="57"/>
    </w:p>
    <w:p w:rsidR="00DF2FA6" w:rsidRDefault="00DF2FA6">
      <w:pPr>
        <w:rPr>
          <w:rFonts w:ascii="Times New Roman" w:eastAsia="Times New Roman" w:hAnsi="Times New Roman" w:cs="Times New Roman"/>
        </w:rPr>
      </w:pPr>
    </w:p>
    <w:p w:rsidR="00DF2FA6" w:rsidRDefault="00B17280">
      <w:pPr>
        <w:spacing w:line="354" w:lineRule="auto"/>
        <w:ind w:right="-32"/>
        <w:jc w:val="both"/>
        <w:rPr>
          <w:rFonts w:ascii="Times New Roman" w:eastAsia="Times New Roman" w:hAnsi="Times New Roman" w:cs="Times New Roman"/>
          <w:sz w:val="24"/>
          <w:szCs w:val="24"/>
        </w:rPr>
      </w:pPr>
      <w:bookmarkStart w:id="58" w:name="_45jfvxd" w:colFirst="0" w:colLast="0"/>
      <w:bookmarkEnd w:id="58"/>
      <w:r>
        <w:rPr>
          <w:rFonts w:ascii="Times New Roman" w:eastAsia="Times New Roman" w:hAnsi="Times New Roman" w:cs="Times New Roman"/>
          <w:sz w:val="24"/>
          <w:szCs w:val="24"/>
        </w:rPr>
        <w:t>İç kapak sayfası, tez yazımında kullanılan A4 boyutunda birinci hamur beyaz kağıda basılmalı; içerik ve düzen olarak tamamen dış ön kapağın aynı olmalıdır. Tezin iç kapağından önce boş tam bir sayfa bırakılmalıdır.</w:t>
      </w:r>
    </w:p>
    <w:p w:rsidR="00DF2FA6" w:rsidRDefault="00B17280">
      <w:pPr>
        <w:pStyle w:val="Balk3"/>
        <w:numPr>
          <w:ilvl w:val="2"/>
          <w:numId w:val="41"/>
        </w:numPr>
      </w:pPr>
      <w:bookmarkStart w:id="59" w:name="_2koq656" w:colFirst="0" w:colLast="0"/>
      <w:bookmarkStart w:id="60" w:name="_Toc123204255"/>
      <w:bookmarkEnd w:id="59"/>
      <w:r>
        <w:t>Tez Onay Sayfası</w:t>
      </w:r>
      <w:bookmarkEnd w:id="60"/>
    </w:p>
    <w:p w:rsidR="00DF2FA6" w:rsidRDefault="00B17280">
      <w:pPr>
        <w:spacing w:line="357" w:lineRule="auto"/>
        <w:ind w:right="-32"/>
        <w:jc w:val="both"/>
        <w:rPr>
          <w:rFonts w:ascii="Times New Roman" w:eastAsia="Times New Roman" w:hAnsi="Times New Roman" w:cs="Times New Roman"/>
          <w:sz w:val="24"/>
          <w:szCs w:val="24"/>
          <w:u w:val="single"/>
        </w:rPr>
      </w:pPr>
      <w:bookmarkStart w:id="61" w:name="_zu0gcz" w:colFirst="0" w:colLast="0"/>
      <w:bookmarkEnd w:id="61"/>
      <w:r>
        <w:rPr>
          <w:rFonts w:ascii="Times New Roman" w:eastAsia="Times New Roman" w:hAnsi="Times New Roman" w:cs="Times New Roman"/>
          <w:sz w:val="24"/>
          <w:szCs w:val="24"/>
        </w:rPr>
        <w:t xml:space="preserve">Tez jürisinin kabulü için kullanılacak bu sayfa EK-2’deki örneğe bağlı kalınarak hazırlanmalıdır. Tez onay sayfasında yazılan tez başlığı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da büyük harf ve </w:t>
      </w:r>
      <w:r>
        <w:rPr>
          <w:rFonts w:ascii="Times New Roman" w:eastAsia="Times New Roman" w:hAnsi="Times New Roman" w:cs="Times New Roman"/>
          <w:b/>
          <w:sz w:val="24"/>
          <w:szCs w:val="24"/>
        </w:rPr>
        <w:t xml:space="preserve">bold, </w:t>
      </w:r>
      <w:r>
        <w:rPr>
          <w:rFonts w:ascii="Times New Roman" w:eastAsia="Times New Roman" w:hAnsi="Times New Roman" w:cs="Times New Roman"/>
          <w:sz w:val="24"/>
          <w:szCs w:val="24"/>
        </w:rPr>
        <w:t xml:space="preserve">öncesi 12 nk ve sonrası 6 nk olacak şekilde yazılmalıdır. Kabul ve Onay sayfasına atılacak tüm imzalarda mavi mürekkepli kalem kullanılmalıdır. Jüri üyeleri sıralaması </w:t>
      </w:r>
      <w:r>
        <w:rPr>
          <w:rFonts w:ascii="Times New Roman" w:eastAsia="Times New Roman" w:hAnsi="Times New Roman" w:cs="Times New Roman"/>
          <w:b/>
          <w:sz w:val="24"/>
          <w:szCs w:val="24"/>
        </w:rPr>
        <w:t>yüksek lisans için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önce danışman, daha sonra unvan sıralamasına göre jüri üyeleri yazılır.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Doktora için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önce danışman, sonra unvana göre TİK üyeleri, daha sonra unvan sıralamasına göre jüri üyeleri yazılır.</w:t>
      </w:r>
    </w:p>
    <w:p w:rsidR="00DF2FA6" w:rsidRDefault="00B17280">
      <w:pPr>
        <w:pStyle w:val="Balk3"/>
        <w:numPr>
          <w:ilvl w:val="2"/>
          <w:numId w:val="41"/>
        </w:numPr>
      </w:pPr>
      <w:bookmarkStart w:id="62" w:name="_3jtnz0s" w:colFirst="0" w:colLast="0"/>
      <w:bookmarkStart w:id="63" w:name="_Toc123204256"/>
      <w:bookmarkEnd w:id="62"/>
      <w:r>
        <w:t>Beyan Sayfası</w:t>
      </w:r>
      <w:bookmarkEnd w:id="63"/>
    </w:p>
    <w:p w:rsidR="00DF2FA6" w:rsidRDefault="00B17280">
      <w:pPr>
        <w:spacing w:line="357" w:lineRule="auto"/>
        <w:ind w:right="-32"/>
        <w:jc w:val="both"/>
        <w:rPr>
          <w:rFonts w:ascii="Times New Roman" w:eastAsia="Times New Roman" w:hAnsi="Times New Roman" w:cs="Times New Roman"/>
          <w:sz w:val="24"/>
          <w:szCs w:val="24"/>
        </w:rPr>
      </w:pPr>
      <w:bookmarkStart w:id="64" w:name="_1yyy98l" w:colFirst="0" w:colLast="0"/>
      <w:bookmarkEnd w:id="64"/>
      <w:r>
        <w:rPr>
          <w:rFonts w:ascii="Times New Roman" w:eastAsia="Times New Roman" w:hAnsi="Times New Roman" w:cs="Times New Roman"/>
          <w:sz w:val="24"/>
          <w:szCs w:val="24"/>
        </w:rPr>
        <w:t xml:space="preserve">Beyan başlığı </w:t>
      </w:r>
      <w:r>
        <w:rPr>
          <w:rFonts w:ascii="Times New Roman" w:eastAsia="Times New Roman" w:hAnsi="Times New Roman" w:cs="Times New Roman"/>
          <w:sz w:val="24"/>
          <w:szCs w:val="24"/>
          <w:u w:val="single"/>
        </w:rPr>
        <w:t>ortalı, 14 punto</w:t>
      </w:r>
      <w:r>
        <w:rPr>
          <w:rFonts w:ascii="Times New Roman" w:eastAsia="Times New Roman" w:hAnsi="Times New Roman" w:cs="Times New Roman"/>
          <w:sz w:val="24"/>
          <w:szCs w:val="24"/>
        </w:rPr>
        <w:t xml:space="preserve"> büyüklüğünde, </w:t>
      </w:r>
      <w:r>
        <w:rPr>
          <w:rFonts w:ascii="Times New Roman" w:eastAsia="Times New Roman" w:hAnsi="Times New Roman" w:cs="Times New Roman"/>
          <w:b/>
          <w:sz w:val="24"/>
          <w:szCs w:val="24"/>
        </w:rPr>
        <w:t>koyu renk</w:t>
      </w:r>
      <w:r>
        <w:rPr>
          <w:rFonts w:ascii="Times New Roman" w:eastAsia="Times New Roman" w:hAnsi="Times New Roman" w:cs="Times New Roman"/>
          <w:sz w:val="24"/>
          <w:szCs w:val="24"/>
        </w:rPr>
        <w:t xml:space="preserve"> ve öncesi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sonrası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olmalıdır. Bu sayfada tezin yazarı, hiçbir şekilde intihal, aşırma yapmadığını, başka eserlerden alınan ve yararlanılan tüm bilgi, çizelge, görsel öğe vb. materyal için usule uygun şekilde atıf ve kaynaklandırma yaptığını beyan etmektedir. </w:t>
      </w:r>
      <w:r>
        <w:rPr>
          <w:rFonts w:ascii="Times New Roman" w:eastAsia="Times New Roman" w:hAnsi="Times New Roman" w:cs="Times New Roman"/>
          <w:b/>
          <w:sz w:val="24"/>
          <w:szCs w:val="24"/>
        </w:rPr>
        <w:t>EK-3</w:t>
      </w:r>
      <w:r>
        <w:rPr>
          <w:rFonts w:ascii="Times New Roman" w:eastAsia="Times New Roman" w:hAnsi="Times New Roman" w:cs="Times New Roman"/>
          <w:sz w:val="24"/>
          <w:szCs w:val="24"/>
        </w:rPr>
        <w:t>’te verilen standart beyan sayfası tezin yazarı tarafından imzalanarak teze eklenecektir.</w:t>
      </w:r>
    </w:p>
    <w:p w:rsidR="00DF2FA6" w:rsidRDefault="00B17280">
      <w:pPr>
        <w:pStyle w:val="Balk2"/>
        <w:numPr>
          <w:ilvl w:val="1"/>
          <w:numId w:val="41"/>
        </w:numPr>
      </w:pPr>
      <w:bookmarkStart w:id="65" w:name="_4iylrwe" w:colFirst="0" w:colLast="0"/>
      <w:bookmarkStart w:id="66" w:name="_Toc123204257"/>
      <w:bookmarkEnd w:id="65"/>
      <w:r>
        <w:lastRenderedPageBreak/>
        <w:t>ÖN SAYFALAR</w:t>
      </w:r>
      <w:bookmarkEnd w:id="66"/>
    </w:p>
    <w:p w:rsidR="00DF2FA6" w:rsidRDefault="00B17280">
      <w:pPr>
        <w:pStyle w:val="Balk3"/>
        <w:numPr>
          <w:ilvl w:val="2"/>
          <w:numId w:val="41"/>
        </w:numPr>
      </w:pPr>
      <w:bookmarkStart w:id="67" w:name="_2y3w247" w:colFirst="0" w:colLast="0"/>
      <w:bookmarkStart w:id="68" w:name="_Toc123204258"/>
      <w:bookmarkEnd w:id="67"/>
      <w:r>
        <w:t>Teşekkür Sayfası</w:t>
      </w:r>
      <w:bookmarkEnd w:id="68"/>
    </w:p>
    <w:p w:rsidR="00DF2FA6" w:rsidRDefault="00B17280">
      <w:pPr>
        <w:spacing w:line="344" w:lineRule="auto"/>
        <w:ind w:right="-32"/>
        <w:jc w:val="both"/>
        <w:rPr>
          <w:rFonts w:ascii="Times New Roman" w:eastAsia="Times New Roman" w:hAnsi="Times New Roman" w:cs="Times New Roman"/>
          <w:sz w:val="24"/>
          <w:szCs w:val="24"/>
        </w:rPr>
      </w:pPr>
      <w:bookmarkStart w:id="69" w:name="_1d96cc0" w:colFirst="0" w:colLast="0"/>
      <w:bookmarkEnd w:id="69"/>
      <w:r>
        <w:rPr>
          <w:rFonts w:ascii="Times New Roman" w:eastAsia="Times New Roman" w:hAnsi="Times New Roman" w:cs="Times New Roman"/>
          <w:sz w:val="24"/>
          <w:szCs w:val="24"/>
        </w:rPr>
        <w:t xml:space="preserve">Tezde bir teşekkür sayfası bulunması zorunludur. Teşekkür başlığı </w:t>
      </w:r>
      <w:r>
        <w:rPr>
          <w:rFonts w:ascii="Times New Roman" w:eastAsia="Times New Roman" w:hAnsi="Times New Roman" w:cs="Times New Roman"/>
          <w:sz w:val="24"/>
          <w:szCs w:val="24"/>
          <w:u w:val="single"/>
        </w:rPr>
        <w:t>ortalı,</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14 punto</w:t>
      </w:r>
      <w:r>
        <w:rPr>
          <w:rFonts w:ascii="Times New Roman" w:eastAsia="Times New Roman" w:hAnsi="Times New Roman" w:cs="Times New Roman"/>
          <w:sz w:val="24"/>
          <w:szCs w:val="24"/>
        </w:rPr>
        <w:t xml:space="preserve"> büyüklüğünde, </w:t>
      </w:r>
      <w:r>
        <w:rPr>
          <w:rFonts w:ascii="Times New Roman" w:eastAsia="Times New Roman" w:hAnsi="Times New Roman" w:cs="Times New Roman"/>
          <w:b/>
          <w:sz w:val="24"/>
          <w:szCs w:val="24"/>
        </w:rPr>
        <w:t>koyu renk</w:t>
      </w:r>
      <w:r>
        <w:rPr>
          <w:rFonts w:ascii="Times New Roman" w:eastAsia="Times New Roman" w:hAnsi="Times New Roman" w:cs="Times New Roman"/>
          <w:sz w:val="24"/>
          <w:szCs w:val="24"/>
        </w:rPr>
        <w:t xml:space="preserve"> ve öncesi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sonrası </w:t>
      </w:r>
      <w:r>
        <w:rPr>
          <w:rFonts w:ascii="Times New Roman" w:eastAsia="Times New Roman" w:hAnsi="Times New Roman" w:cs="Times New Roman"/>
          <w:sz w:val="24"/>
          <w:szCs w:val="24"/>
          <w:u w:val="single"/>
        </w:rPr>
        <w:t xml:space="preserve">6nk </w:t>
      </w:r>
      <w:r>
        <w:rPr>
          <w:rFonts w:ascii="Times New Roman" w:eastAsia="Times New Roman" w:hAnsi="Times New Roman" w:cs="Times New Roman"/>
          <w:sz w:val="24"/>
          <w:szCs w:val="24"/>
        </w:rPr>
        <w:t xml:space="preserve">olmalıdır. Teşekkür metni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büyüklüğünde </w:t>
      </w:r>
      <w:r>
        <w:rPr>
          <w:rFonts w:ascii="Times New Roman" w:eastAsia="Times New Roman" w:hAnsi="Times New Roman" w:cs="Times New Roman"/>
          <w:sz w:val="24"/>
          <w:szCs w:val="24"/>
          <w:u w:val="single"/>
        </w:rPr>
        <w:t>Times New Roman</w:t>
      </w:r>
      <w:r>
        <w:rPr>
          <w:rFonts w:ascii="Times New Roman" w:eastAsia="Times New Roman" w:hAnsi="Times New Roman" w:cs="Times New Roman"/>
          <w:sz w:val="24"/>
          <w:szCs w:val="24"/>
        </w:rPr>
        <w:t xml:space="preserve"> yazı karakterleri kullanılarak ve </w:t>
      </w:r>
      <w:r>
        <w:rPr>
          <w:rFonts w:ascii="Times New Roman" w:eastAsia="Times New Roman" w:hAnsi="Times New Roman" w:cs="Times New Roman"/>
          <w:sz w:val="24"/>
          <w:szCs w:val="24"/>
          <w:u w:val="single"/>
        </w:rPr>
        <w:t>1,5 satır</w:t>
      </w:r>
      <w:r>
        <w:rPr>
          <w:rFonts w:ascii="Times New Roman" w:eastAsia="Times New Roman" w:hAnsi="Times New Roman" w:cs="Times New Roman"/>
          <w:sz w:val="24"/>
          <w:szCs w:val="24"/>
        </w:rPr>
        <w:t xml:space="preserve"> aralığı kullanılarak yazılmalıdır. Teşekkür bir sayfayı </w:t>
      </w:r>
      <w:r>
        <w:rPr>
          <w:rFonts w:ascii="Times New Roman" w:eastAsia="Times New Roman" w:hAnsi="Times New Roman" w:cs="Times New Roman"/>
          <w:b/>
          <w:sz w:val="24"/>
          <w:szCs w:val="24"/>
          <w:u w:val="single"/>
        </w:rPr>
        <w:t>geçmemelidir.</w:t>
      </w:r>
      <w:r>
        <w:rPr>
          <w:rFonts w:ascii="Times New Roman" w:eastAsia="Times New Roman" w:hAnsi="Times New Roman" w:cs="Times New Roman"/>
          <w:sz w:val="24"/>
          <w:szCs w:val="24"/>
        </w:rPr>
        <w:t xml:space="preserve"> Tez çalışması, bir proje kapsamında gerçekleştirilmiş veya Düzce Üniversitesi Bilimsel Araştırma Projeleri Yönetim Birimi, TÜBİTAK veya benzeri kuruluşlarca desteklenmişse; projenin ve ilgili kuruluşun adı, proje numarası ile birlikte bu bölümde belirtilmelidir. Örnek bir teşekkür sayfası </w:t>
      </w:r>
      <w:bookmarkStart w:id="70" w:name="3x8tuzt" w:colFirst="0" w:colLast="0"/>
      <w:bookmarkEnd w:id="70"/>
      <w:r>
        <w:rPr>
          <w:rFonts w:ascii="Times New Roman" w:eastAsia="Times New Roman" w:hAnsi="Times New Roman" w:cs="Times New Roman"/>
          <w:b/>
          <w:sz w:val="24"/>
          <w:szCs w:val="24"/>
        </w:rPr>
        <w:t>EK-4</w:t>
      </w:r>
      <w:r>
        <w:rPr>
          <w:rFonts w:ascii="Times New Roman" w:eastAsia="Times New Roman" w:hAnsi="Times New Roman" w:cs="Times New Roman"/>
          <w:sz w:val="24"/>
          <w:szCs w:val="24"/>
        </w:rPr>
        <w:t>’te verilmiştir.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Teşekkür metninin altında, </w:t>
      </w:r>
      <w:r>
        <w:rPr>
          <w:rFonts w:ascii="Times New Roman" w:eastAsia="Times New Roman" w:hAnsi="Times New Roman" w:cs="Times New Roman"/>
          <w:sz w:val="24"/>
          <w:szCs w:val="24"/>
          <w:u w:val="single"/>
        </w:rPr>
        <w:t>sağa dayalı olarak tezi hazırlayanın adı ve</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u w:val="single"/>
        </w:rPr>
        <w:t>soyadı, sola dayalı olarak ay, yıl biçiminde tarih yazılır.</w:t>
      </w:r>
    </w:p>
    <w:p w:rsidR="00DF2FA6" w:rsidRDefault="00B17280">
      <w:pPr>
        <w:pStyle w:val="Balk3"/>
        <w:numPr>
          <w:ilvl w:val="2"/>
          <w:numId w:val="41"/>
        </w:numPr>
      </w:pPr>
      <w:bookmarkStart w:id="71" w:name="_2ce457m" w:colFirst="0" w:colLast="0"/>
      <w:bookmarkStart w:id="72" w:name="_Toc123204259"/>
      <w:bookmarkEnd w:id="71"/>
      <w:r>
        <w:t>İçindekiler</w:t>
      </w:r>
      <w:bookmarkEnd w:id="72"/>
    </w:p>
    <w:p w:rsidR="00DF2FA6" w:rsidRDefault="00B17280">
      <w:pPr>
        <w:spacing w:line="358" w:lineRule="auto"/>
        <w:ind w:right="-32"/>
        <w:jc w:val="both"/>
        <w:rPr>
          <w:rFonts w:ascii="Times New Roman" w:eastAsia="Times New Roman" w:hAnsi="Times New Roman" w:cs="Times New Roman"/>
          <w:sz w:val="24"/>
          <w:szCs w:val="24"/>
        </w:rPr>
      </w:pPr>
      <w:bookmarkStart w:id="73" w:name="_rjefff" w:colFirst="0" w:colLast="0"/>
      <w:bookmarkEnd w:id="73"/>
      <w:r>
        <w:rPr>
          <w:rFonts w:ascii="Times New Roman" w:eastAsia="Times New Roman" w:hAnsi="Times New Roman" w:cs="Times New Roman"/>
          <w:sz w:val="24"/>
          <w:szCs w:val="24"/>
        </w:rPr>
        <w:t xml:space="preserve">İçindekiler sayfası teşekkür sayfasından sonra yer almalıdır. İçindekiler başlığı ortalanarak </w:t>
      </w:r>
      <w:r>
        <w:rPr>
          <w:rFonts w:ascii="Times New Roman" w:eastAsia="Times New Roman" w:hAnsi="Times New Roman" w:cs="Times New Roman"/>
          <w:sz w:val="24"/>
          <w:szCs w:val="24"/>
          <w:u w:val="single"/>
        </w:rPr>
        <w:t>14 punto</w:t>
      </w:r>
      <w:r>
        <w:rPr>
          <w:rFonts w:ascii="Times New Roman" w:eastAsia="Times New Roman" w:hAnsi="Times New Roman" w:cs="Times New Roman"/>
          <w:sz w:val="24"/>
          <w:szCs w:val="24"/>
        </w:rPr>
        <w:t xml:space="preserve"> büyüklüğünde ve </w:t>
      </w:r>
      <w:r>
        <w:rPr>
          <w:rFonts w:ascii="Times New Roman" w:eastAsia="Times New Roman" w:hAnsi="Times New Roman" w:cs="Times New Roman"/>
          <w:b/>
          <w:sz w:val="24"/>
          <w:szCs w:val="24"/>
        </w:rPr>
        <w:t>koyu renk</w:t>
      </w:r>
      <w:r>
        <w:rPr>
          <w:rFonts w:ascii="Times New Roman" w:eastAsia="Times New Roman" w:hAnsi="Times New Roman" w:cs="Times New Roman"/>
          <w:sz w:val="24"/>
          <w:szCs w:val="24"/>
        </w:rPr>
        <w:t xml:space="preserve"> olarak ve öncesi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sonrası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olmalıdır. Bu bölümde </w:t>
      </w:r>
      <w:r>
        <w:rPr>
          <w:rFonts w:ascii="Times New Roman" w:eastAsia="Times New Roman" w:hAnsi="Times New Roman" w:cs="Times New Roman"/>
          <w:sz w:val="24"/>
          <w:szCs w:val="24"/>
          <w:u w:val="single"/>
        </w:rPr>
        <w:t>tezdeki ana ve alt başlıklar punto, koyu/açık renk, ve numaralandırma</w:t>
      </w:r>
      <w:r>
        <w:rPr>
          <w:rFonts w:ascii="Times New Roman" w:eastAsia="Times New Roman" w:hAnsi="Times New Roman" w:cs="Times New Roman"/>
          <w:sz w:val="24"/>
          <w:szCs w:val="24"/>
        </w:rPr>
        <w:t xml:space="preserve"> bakımından metindeki aynı şekliyle yer almalıdır. Ana başlıklar koyu olarak yazılmalıdır. İçindekiler sayfası </w:t>
      </w:r>
      <w:r>
        <w:rPr>
          <w:rFonts w:ascii="Times New Roman" w:eastAsia="Times New Roman" w:hAnsi="Times New Roman" w:cs="Times New Roman"/>
          <w:sz w:val="24"/>
          <w:szCs w:val="24"/>
          <w:u w:val="single"/>
        </w:rPr>
        <w:t>1,5 satır aralığı</w:t>
      </w:r>
      <w:r>
        <w:rPr>
          <w:rFonts w:ascii="Times New Roman" w:eastAsia="Times New Roman" w:hAnsi="Times New Roman" w:cs="Times New Roman"/>
          <w:sz w:val="24"/>
          <w:szCs w:val="24"/>
        </w:rPr>
        <w:t xml:space="preserve"> kullanılarak yazılmalıdır. İçindekiler listesindeki her bir başlık karşılık gelen sayfa numarasına kılavuz noktalarla iliştirilmelidir. İçindekiler sayfası; Başlık Sayfası, Kabul Sayfası, Beyan Sayfası hariç, tüm ön sayfaları, tezdeki tüm bölüm ve alt bölümlerin başlıklarını, kaynakça, ek(ler) ve özgeçmiş bölümlerini listelemelidir. İçindekiler, </w:t>
      </w:r>
      <w:r>
        <w:rPr>
          <w:rFonts w:ascii="Times New Roman" w:eastAsia="Times New Roman" w:hAnsi="Times New Roman" w:cs="Times New Roman"/>
          <w:b/>
          <w:sz w:val="24"/>
          <w:szCs w:val="24"/>
        </w:rPr>
        <w:t>EK-5</w:t>
      </w:r>
      <w:r>
        <w:rPr>
          <w:rFonts w:ascii="Times New Roman" w:eastAsia="Times New Roman" w:hAnsi="Times New Roman" w:cs="Times New Roman"/>
          <w:sz w:val="24"/>
          <w:szCs w:val="24"/>
        </w:rPr>
        <w:t xml:space="preserve"> örneğine göre düzenlenmelidir.</w:t>
      </w:r>
    </w:p>
    <w:p w:rsidR="00DF2FA6" w:rsidRDefault="00B17280">
      <w:pPr>
        <w:pStyle w:val="Balk3"/>
        <w:numPr>
          <w:ilvl w:val="2"/>
          <w:numId w:val="41"/>
        </w:numPr>
      </w:pPr>
      <w:bookmarkStart w:id="74" w:name="_3bj1y38" w:colFirst="0" w:colLast="0"/>
      <w:bookmarkStart w:id="75" w:name="_Toc123204260"/>
      <w:bookmarkEnd w:id="74"/>
      <w:r>
        <w:t>Simgeler ve Kısaltmalar</w:t>
      </w:r>
      <w:bookmarkEnd w:id="75"/>
    </w:p>
    <w:p w:rsidR="00DF2FA6" w:rsidRDefault="00B17280">
      <w:pPr>
        <w:spacing w:line="358"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bölüm, tezde tekrar eden simgeler ve kısaltmaların kullanılması halinde hazırlanmalıdır. Simgeler ve kısaltmalar ayrı sayfalarda olmalıdır. Tezi okuyanlarca bilinen ve çok genel olan kısaltma ve simgelerin yazılması gereksizdir. İçindekiler dizini ile aynı sayfa düzenindeki bu sayfada tezde kullanılan kısaltmalar ve simgeler ile bunların açık yazılışları tezin ana metnindeki yazım kurallarına uyularak belirtilir. Kısaltmalar ve simgeler başlığı ortalanarak </w:t>
      </w:r>
      <w:r>
        <w:rPr>
          <w:rFonts w:ascii="Times New Roman" w:eastAsia="Times New Roman" w:hAnsi="Times New Roman" w:cs="Times New Roman"/>
          <w:sz w:val="24"/>
          <w:szCs w:val="24"/>
          <w:u w:val="single"/>
        </w:rPr>
        <w:t>14 punto</w:t>
      </w:r>
      <w:r>
        <w:rPr>
          <w:rFonts w:ascii="Times New Roman" w:eastAsia="Times New Roman" w:hAnsi="Times New Roman" w:cs="Times New Roman"/>
          <w:sz w:val="24"/>
          <w:szCs w:val="24"/>
        </w:rPr>
        <w:t xml:space="preserve"> büyüklüğünde ve </w:t>
      </w:r>
      <w:r>
        <w:rPr>
          <w:rFonts w:ascii="Times New Roman" w:eastAsia="Times New Roman" w:hAnsi="Times New Roman" w:cs="Times New Roman"/>
          <w:b/>
          <w:sz w:val="24"/>
          <w:szCs w:val="24"/>
        </w:rPr>
        <w:t>koyu renk</w:t>
      </w:r>
      <w:r>
        <w:rPr>
          <w:rFonts w:ascii="Times New Roman" w:eastAsia="Times New Roman" w:hAnsi="Times New Roman" w:cs="Times New Roman"/>
          <w:sz w:val="24"/>
          <w:szCs w:val="24"/>
        </w:rPr>
        <w:t xml:space="preserve"> olarak ve öncesi </w:t>
      </w:r>
      <w:r>
        <w:rPr>
          <w:rFonts w:ascii="Times New Roman" w:eastAsia="Times New Roman" w:hAnsi="Times New Roman" w:cs="Times New Roman"/>
          <w:sz w:val="24"/>
          <w:szCs w:val="24"/>
          <w:u w:val="single"/>
        </w:rPr>
        <w:t xml:space="preserve">6nk </w:t>
      </w:r>
      <w:r>
        <w:rPr>
          <w:rFonts w:ascii="Times New Roman" w:eastAsia="Times New Roman" w:hAnsi="Times New Roman" w:cs="Times New Roman"/>
          <w:sz w:val="24"/>
          <w:szCs w:val="24"/>
        </w:rPr>
        <w:t xml:space="preserve">sonrası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olmalıdır. Kısaltmalar ve simgeler, </w:t>
      </w:r>
      <w:r>
        <w:rPr>
          <w:rFonts w:ascii="Times New Roman" w:eastAsia="Times New Roman" w:hAnsi="Times New Roman" w:cs="Times New Roman"/>
          <w:sz w:val="24"/>
          <w:szCs w:val="24"/>
          <w:u w:val="single"/>
        </w:rPr>
        <w:t>Times New Roman</w:t>
      </w:r>
      <w:r>
        <w:rPr>
          <w:rFonts w:ascii="Times New Roman" w:eastAsia="Times New Roman" w:hAnsi="Times New Roman" w:cs="Times New Roman"/>
          <w:sz w:val="24"/>
          <w:szCs w:val="24"/>
        </w:rPr>
        <w:t xml:space="preserve"> yazı karakteriyle,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olarak ve her biri arasında </w:t>
      </w:r>
      <w:r>
        <w:rPr>
          <w:rFonts w:ascii="Times New Roman" w:eastAsia="Times New Roman" w:hAnsi="Times New Roman" w:cs="Times New Roman"/>
          <w:sz w:val="24"/>
          <w:szCs w:val="24"/>
          <w:u w:val="single"/>
        </w:rPr>
        <w:t xml:space="preserve">1 satır aralığı </w:t>
      </w:r>
      <w:r>
        <w:rPr>
          <w:rFonts w:ascii="Times New Roman" w:eastAsia="Times New Roman" w:hAnsi="Times New Roman" w:cs="Times New Roman"/>
          <w:sz w:val="24"/>
          <w:szCs w:val="24"/>
        </w:rPr>
        <w:t xml:space="preserve">olacak şekilde hazırlanır. Şekil 3.1a’da görüldüğü gibi kısaltmalar tablosunun sol sütunundaki kısaltmaların baş harfine göre alfabetik olarak sıralanmalıdır. Simgeler Latin harflerine göre sol sütundaki simgeler düzeninde alfabetik olarak sıralanır. </w:t>
      </w:r>
    </w:p>
    <w:p w:rsidR="00DF2FA6" w:rsidRDefault="00B17280">
      <w:pPr>
        <w:ind w:right="109"/>
        <w:jc w:val="center"/>
        <w:rPr>
          <w:rFonts w:ascii="Times New Roman" w:eastAsia="Times New Roman" w:hAnsi="Times New Roman" w:cs="Times New Roman"/>
          <w:sz w:val="24"/>
          <w:szCs w:val="24"/>
        </w:rPr>
      </w:pPr>
      <w:r>
        <w:rPr>
          <w:noProof/>
        </w:rPr>
        <w:lastRenderedPageBreak/>
        <w:drawing>
          <wp:inline distT="0" distB="0" distL="114300" distR="114300">
            <wp:extent cx="5648325" cy="2219960"/>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1"/>
                    <a:srcRect/>
                    <a:stretch>
                      <a:fillRect/>
                    </a:stretch>
                  </pic:blipFill>
                  <pic:spPr>
                    <a:xfrm>
                      <a:off x="0" y="0"/>
                      <a:ext cx="5648325" cy="2219960"/>
                    </a:xfrm>
                    <a:prstGeom prst="rect">
                      <a:avLst/>
                    </a:prstGeom>
                    <a:ln/>
                  </pic:spPr>
                </pic:pic>
              </a:graphicData>
            </a:graphic>
          </wp:inline>
        </w:drawing>
      </w:r>
    </w:p>
    <w:p w:rsidR="00DF2FA6" w:rsidRDefault="00B17280">
      <w:pPr>
        <w:ind w:right="109"/>
        <w:jc w:val="center"/>
        <w:rPr>
          <w:rFonts w:ascii="Times New Roman" w:eastAsia="Times New Roman" w:hAnsi="Times New Roman" w:cs="Times New Roman"/>
          <w:sz w:val="24"/>
          <w:szCs w:val="24"/>
        </w:rPr>
      </w:pPr>
      <w:bookmarkStart w:id="76" w:name="1qoc8b1" w:colFirst="0" w:colLast="0"/>
      <w:bookmarkEnd w:id="76"/>
      <w:r>
        <w:rPr>
          <w:rFonts w:ascii="Times New Roman" w:eastAsia="Times New Roman" w:hAnsi="Times New Roman" w:cs="Times New Roman"/>
          <w:sz w:val="24"/>
          <w:szCs w:val="24"/>
        </w:rPr>
        <w:t>Şekil 3.1a. Kısaltmalar ile ilgili liste örneği</w:t>
      </w:r>
    </w:p>
    <w:p w:rsidR="00DF2FA6" w:rsidRDefault="00B17280">
      <w:pPr>
        <w:spacing w:before="120"/>
        <w:jc w:val="center"/>
        <w:rPr>
          <w:rFonts w:ascii="Times New Roman" w:eastAsia="Times New Roman" w:hAnsi="Times New Roman" w:cs="Times New Roman"/>
          <w:sz w:val="24"/>
          <w:szCs w:val="24"/>
        </w:rPr>
      </w:pPr>
      <w:r>
        <w:rPr>
          <w:noProof/>
        </w:rPr>
        <w:drawing>
          <wp:inline distT="0" distB="0" distL="114300" distR="114300">
            <wp:extent cx="5638800" cy="2333625"/>
            <wp:effectExtent l="0" t="0" r="0" b="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2"/>
                    <a:srcRect/>
                    <a:stretch>
                      <a:fillRect/>
                    </a:stretch>
                  </pic:blipFill>
                  <pic:spPr>
                    <a:xfrm>
                      <a:off x="0" y="0"/>
                      <a:ext cx="5638800" cy="2333625"/>
                    </a:xfrm>
                    <a:prstGeom prst="rect">
                      <a:avLst/>
                    </a:prstGeom>
                    <a:ln/>
                  </pic:spPr>
                </pic:pic>
              </a:graphicData>
            </a:graphic>
          </wp:inline>
        </w:drawing>
      </w:r>
    </w:p>
    <w:p w:rsidR="00DF2FA6" w:rsidRDefault="00B17280">
      <w:pPr>
        <w:spacing w:before="120"/>
        <w:ind w:left="2920"/>
        <w:rPr>
          <w:rFonts w:ascii="Times New Roman" w:eastAsia="Times New Roman" w:hAnsi="Times New Roman" w:cs="Times New Roman"/>
          <w:sz w:val="24"/>
          <w:szCs w:val="24"/>
        </w:rPr>
      </w:pPr>
      <w:bookmarkStart w:id="77" w:name="_4anzqyu" w:colFirst="0" w:colLast="0"/>
      <w:bookmarkEnd w:id="77"/>
      <w:r>
        <w:rPr>
          <w:rFonts w:ascii="Times New Roman" w:eastAsia="Times New Roman" w:hAnsi="Times New Roman" w:cs="Times New Roman"/>
          <w:sz w:val="24"/>
          <w:szCs w:val="24"/>
        </w:rPr>
        <w:t>Şekil 3.1b. Simgeler ile ilgili liste örneği</w:t>
      </w:r>
    </w:p>
    <w:p w:rsidR="00DF2FA6" w:rsidRDefault="00B17280">
      <w:pPr>
        <w:pStyle w:val="Balk3"/>
        <w:numPr>
          <w:ilvl w:val="2"/>
          <w:numId w:val="41"/>
        </w:numPr>
      </w:pPr>
      <w:bookmarkStart w:id="78" w:name="_2pta16n" w:colFirst="0" w:colLast="0"/>
      <w:bookmarkStart w:id="79" w:name="_Toc123204261"/>
      <w:bookmarkEnd w:id="78"/>
      <w:r>
        <w:t>Şekil, Çizelge ve Harita Listesi</w:t>
      </w:r>
      <w:bookmarkEnd w:id="79"/>
    </w:p>
    <w:p w:rsidR="00DF2FA6" w:rsidRDefault="00DF2FA6">
      <w:pPr>
        <w:ind w:right="-174"/>
        <w:rPr>
          <w:rFonts w:ascii="Times New Roman" w:eastAsia="Times New Roman" w:hAnsi="Times New Roman" w:cs="Times New Roman"/>
        </w:rPr>
      </w:pPr>
    </w:p>
    <w:p w:rsidR="00DF2FA6" w:rsidRDefault="00B17280">
      <w:pPr>
        <w:spacing w:line="358"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Tezde yer alan şekil ve çizelgeler için ayrı ayrı kendi içinde numaralandırılmış liste oluşturulmalıdır. Şekil listesi ve çizelge listesi </w:t>
      </w:r>
      <w:r>
        <w:rPr>
          <w:rFonts w:ascii="Times New Roman" w:eastAsia="Times New Roman" w:hAnsi="Times New Roman" w:cs="Times New Roman"/>
          <w:b/>
          <w:sz w:val="24"/>
          <w:szCs w:val="24"/>
        </w:rPr>
        <w:t>başlıklar</w:t>
      </w:r>
      <w:r>
        <w:rPr>
          <w:rFonts w:ascii="Times New Roman" w:eastAsia="Times New Roman" w:hAnsi="Times New Roman" w:cs="Times New Roman"/>
          <w:sz w:val="24"/>
          <w:szCs w:val="24"/>
        </w:rPr>
        <w:t xml:space="preserve">ı ortalanarak </w:t>
      </w:r>
      <w:r>
        <w:rPr>
          <w:rFonts w:ascii="Times New Roman" w:eastAsia="Times New Roman" w:hAnsi="Times New Roman" w:cs="Times New Roman"/>
          <w:sz w:val="24"/>
          <w:szCs w:val="24"/>
          <w:u w:val="single"/>
        </w:rPr>
        <w:t>14 punto</w:t>
      </w:r>
      <w:r>
        <w:rPr>
          <w:rFonts w:ascii="Times New Roman" w:eastAsia="Times New Roman" w:hAnsi="Times New Roman" w:cs="Times New Roman"/>
          <w:sz w:val="24"/>
          <w:szCs w:val="24"/>
        </w:rPr>
        <w:t xml:space="preserve"> büyüklüğünde ve </w:t>
      </w:r>
      <w:r>
        <w:rPr>
          <w:rFonts w:ascii="Times New Roman" w:eastAsia="Times New Roman" w:hAnsi="Times New Roman" w:cs="Times New Roman"/>
          <w:b/>
          <w:sz w:val="24"/>
          <w:szCs w:val="24"/>
        </w:rPr>
        <w:t>koyu renk</w:t>
      </w:r>
      <w:r>
        <w:rPr>
          <w:rFonts w:ascii="Times New Roman" w:eastAsia="Times New Roman" w:hAnsi="Times New Roman" w:cs="Times New Roman"/>
          <w:sz w:val="24"/>
          <w:szCs w:val="24"/>
        </w:rPr>
        <w:t xml:space="preserve"> olarak ve öncesi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sonrası </w:t>
      </w:r>
      <w:r>
        <w:rPr>
          <w:rFonts w:ascii="Times New Roman" w:eastAsia="Times New Roman" w:hAnsi="Times New Roman" w:cs="Times New Roman"/>
          <w:sz w:val="24"/>
          <w:szCs w:val="24"/>
          <w:u w:val="single"/>
        </w:rPr>
        <w:t>6nk</w:t>
      </w:r>
      <w:r>
        <w:rPr>
          <w:rFonts w:ascii="Times New Roman" w:eastAsia="Times New Roman" w:hAnsi="Times New Roman" w:cs="Times New Roman"/>
          <w:sz w:val="24"/>
          <w:szCs w:val="24"/>
        </w:rPr>
        <w:t xml:space="preserve"> olmalıdır. Şekil, Çizelge ve Harita Listesi, Times New Roman yazı karakteriyle,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olarak ve her biri arasında </w:t>
      </w:r>
      <w:r>
        <w:rPr>
          <w:rFonts w:ascii="Times New Roman" w:eastAsia="Times New Roman" w:hAnsi="Times New Roman" w:cs="Times New Roman"/>
          <w:sz w:val="24"/>
          <w:szCs w:val="24"/>
          <w:u w:val="single"/>
        </w:rPr>
        <w:t>1 satır aralığı</w:t>
      </w:r>
      <w:r>
        <w:rPr>
          <w:rFonts w:ascii="Times New Roman" w:eastAsia="Times New Roman" w:hAnsi="Times New Roman" w:cs="Times New Roman"/>
          <w:sz w:val="24"/>
          <w:szCs w:val="24"/>
        </w:rPr>
        <w:t xml:space="preserve"> olacak şekilde hazırlanır. Şekil ve çizelge listesi tezde geçiş sırasına göre ve tezdeki başlıklarıyla aynı olacak şekilde ve içindekiler listesinin sayfa düzeninde hazırlanmalıdır. Örnek bir Şekil listesi Şekil 3.2’de verilmiştir. Çizelge listesinin hazırlanması da yine aynı formatta olacaktır.</w:t>
      </w: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DF2FA6">
      <w:pPr>
        <w:spacing w:line="358" w:lineRule="auto"/>
        <w:ind w:right="-32"/>
        <w:jc w:val="both"/>
        <w:rPr>
          <w:rFonts w:ascii="Times New Roman" w:eastAsia="Times New Roman" w:hAnsi="Times New Roman" w:cs="Times New Roman"/>
          <w:sz w:val="24"/>
          <w:szCs w:val="24"/>
        </w:rPr>
      </w:pPr>
    </w:p>
    <w:p w:rsidR="00DF2FA6" w:rsidRDefault="00B17280">
      <w:pPr>
        <w:rPr>
          <w:rFonts w:ascii="Times New Roman" w:eastAsia="Times New Roman" w:hAnsi="Times New Roman" w:cs="Times New Roman"/>
        </w:rPr>
      </w:pPr>
      <w:r>
        <w:rPr>
          <w:noProof/>
        </w:rPr>
        <w:lastRenderedPageBreak/>
        <w:drawing>
          <wp:anchor distT="0" distB="0" distL="0" distR="0" simplePos="0" relativeHeight="251675648" behindDoc="1" locked="0" layoutInCell="1" hidden="0" allowOverlap="1">
            <wp:simplePos x="0" y="0"/>
            <wp:positionH relativeFrom="column">
              <wp:posOffset>3893184</wp:posOffset>
            </wp:positionH>
            <wp:positionV relativeFrom="paragraph">
              <wp:posOffset>180975</wp:posOffset>
            </wp:positionV>
            <wp:extent cx="114300" cy="495300"/>
            <wp:effectExtent l="0" t="0" r="0" b="0"/>
            <wp:wrapNone/>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114300" cy="495300"/>
                    </a:xfrm>
                    <a:prstGeom prst="rect">
                      <a:avLst/>
                    </a:prstGeom>
                    <a:ln/>
                  </pic:spPr>
                </pic:pic>
              </a:graphicData>
            </a:graphic>
          </wp:anchor>
        </w:drawing>
      </w:r>
    </w:p>
    <w:p w:rsidR="00DF2FA6" w:rsidRDefault="00DF2FA6">
      <w:pPr>
        <w:rPr>
          <w:rFonts w:ascii="Times New Roman" w:eastAsia="Times New Roman" w:hAnsi="Times New Roman" w:cs="Times New Roman"/>
        </w:rPr>
      </w:pPr>
    </w:p>
    <w:tbl>
      <w:tblPr>
        <w:tblStyle w:val="a5"/>
        <w:tblW w:w="9174" w:type="dxa"/>
        <w:tblLayout w:type="fixed"/>
        <w:tblLook w:val="0000" w:firstRow="0" w:lastRow="0" w:firstColumn="0" w:lastColumn="0" w:noHBand="0" w:noVBand="0"/>
      </w:tblPr>
      <w:tblGrid>
        <w:gridCol w:w="479"/>
        <w:gridCol w:w="594"/>
        <w:gridCol w:w="250"/>
        <w:gridCol w:w="250"/>
        <w:gridCol w:w="250"/>
        <w:gridCol w:w="995"/>
        <w:gridCol w:w="4769"/>
        <w:gridCol w:w="769"/>
        <w:gridCol w:w="250"/>
        <w:gridCol w:w="568"/>
      </w:tblGrid>
      <w:tr w:rsidR="00DF2FA6">
        <w:trPr>
          <w:trHeight w:val="243"/>
        </w:trPr>
        <w:tc>
          <w:tcPr>
            <w:tcW w:w="490" w:type="dxa"/>
            <w:tcBorders>
              <w:right w:val="single" w:sz="8" w:space="0" w:color="000000"/>
            </w:tcBorders>
          </w:tcPr>
          <w:p w:rsidR="00DF2FA6" w:rsidRDefault="00DF2FA6">
            <w:pPr>
              <w:rPr>
                <w:rFonts w:ascii="Times New Roman" w:eastAsia="Times New Roman" w:hAnsi="Times New Roman" w:cs="Times New Roman"/>
              </w:rPr>
            </w:pPr>
          </w:p>
        </w:tc>
        <w:tc>
          <w:tcPr>
            <w:tcW w:w="612" w:type="dxa"/>
            <w:tcBorders>
              <w:top w:val="single" w:sz="8" w:space="0" w:color="000000"/>
            </w:tcBorders>
          </w:tcPr>
          <w:p w:rsidR="00DF2FA6" w:rsidRDefault="00DF2FA6">
            <w:pPr>
              <w:rPr>
                <w:rFonts w:ascii="Times New Roman" w:eastAsia="Times New Roman" w:hAnsi="Times New Roman" w:cs="Times New Roman"/>
              </w:rPr>
            </w:pPr>
          </w:p>
        </w:tc>
        <w:tc>
          <w:tcPr>
            <w:tcW w:w="144" w:type="dxa"/>
            <w:tcBorders>
              <w:top w:val="single" w:sz="8" w:space="0" w:color="000000"/>
              <w:bottom w:val="single" w:sz="8" w:space="0" w:color="000000"/>
            </w:tcBorders>
          </w:tcPr>
          <w:p w:rsidR="00DF2FA6" w:rsidRDefault="00DF2FA6">
            <w:pPr>
              <w:rPr>
                <w:rFonts w:ascii="Times New Roman" w:eastAsia="Times New Roman" w:hAnsi="Times New Roman" w:cs="Times New Roman"/>
              </w:rPr>
            </w:pPr>
          </w:p>
        </w:tc>
        <w:tc>
          <w:tcPr>
            <w:tcW w:w="224" w:type="dxa"/>
            <w:tcBorders>
              <w:top w:val="single" w:sz="8" w:space="0" w:color="000000"/>
              <w:bottom w:val="single" w:sz="8" w:space="0" w:color="000000"/>
            </w:tcBorders>
          </w:tcPr>
          <w:p w:rsidR="00DF2FA6" w:rsidRDefault="00DF2FA6">
            <w:pPr>
              <w:rPr>
                <w:rFonts w:ascii="Times New Roman" w:eastAsia="Times New Roman" w:hAnsi="Times New Roman" w:cs="Times New Roman"/>
              </w:rPr>
            </w:pPr>
          </w:p>
        </w:tc>
        <w:tc>
          <w:tcPr>
            <w:tcW w:w="102" w:type="dxa"/>
            <w:tcBorders>
              <w:top w:val="single" w:sz="8" w:space="0" w:color="000000"/>
              <w:bottom w:val="single" w:sz="8" w:space="0" w:color="000000"/>
            </w:tcBorders>
          </w:tcPr>
          <w:p w:rsidR="00DF2FA6" w:rsidRDefault="00DF2FA6">
            <w:pPr>
              <w:rPr>
                <w:rFonts w:ascii="Times New Roman" w:eastAsia="Times New Roman" w:hAnsi="Times New Roman" w:cs="Times New Roman"/>
              </w:rPr>
            </w:pPr>
          </w:p>
        </w:tc>
        <w:tc>
          <w:tcPr>
            <w:tcW w:w="1034" w:type="dxa"/>
            <w:tcBorders>
              <w:top w:val="single" w:sz="8" w:space="0" w:color="000000"/>
              <w:bottom w:val="single" w:sz="8" w:space="0" w:color="000000"/>
            </w:tcBorders>
          </w:tcPr>
          <w:p w:rsidR="00DF2FA6" w:rsidRDefault="00DF2FA6">
            <w:pPr>
              <w:rPr>
                <w:rFonts w:ascii="Times New Roman" w:eastAsia="Times New Roman" w:hAnsi="Times New Roman" w:cs="Times New Roman"/>
              </w:rPr>
            </w:pPr>
          </w:p>
        </w:tc>
        <w:tc>
          <w:tcPr>
            <w:tcW w:w="6568" w:type="dxa"/>
            <w:gridSpan w:val="4"/>
            <w:vMerge w:val="restart"/>
            <w:tcBorders>
              <w:top w:val="single" w:sz="8" w:space="0" w:color="000000"/>
              <w:bottom w:val="single" w:sz="8" w:space="0" w:color="000000"/>
              <w:right w:val="single" w:sz="8" w:space="0" w:color="000000"/>
            </w:tcBorders>
          </w:tcPr>
          <w:p w:rsidR="00DF2FA6" w:rsidRDefault="00B17280">
            <w:pPr>
              <w:ind w:right="420"/>
              <w:jc w:val="center"/>
              <w:rPr>
                <w:rFonts w:ascii="Times New Roman" w:eastAsia="Times New Roman" w:hAnsi="Times New Roman" w:cs="Times New Roman"/>
              </w:rPr>
            </w:pPr>
            <w:r>
              <w:rPr>
                <w:rFonts w:ascii="Times New Roman" w:eastAsia="Times New Roman" w:hAnsi="Times New Roman" w:cs="Times New Roman"/>
                <w:b/>
              </w:rPr>
              <w:t>2,5 cm</w:t>
            </w:r>
          </w:p>
        </w:tc>
      </w:tr>
      <w:tr w:rsidR="00DF2FA6">
        <w:trPr>
          <w:trHeight w:val="170"/>
        </w:trPr>
        <w:tc>
          <w:tcPr>
            <w:tcW w:w="490"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612"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144" w:type="dxa"/>
          </w:tcPr>
          <w:p w:rsidR="00DF2FA6" w:rsidRDefault="00DF2FA6">
            <w:pPr>
              <w:rPr>
                <w:rFonts w:ascii="Times New Roman" w:eastAsia="Times New Roman" w:hAnsi="Times New Roman" w:cs="Times New Roman"/>
                <w:sz w:val="14"/>
                <w:szCs w:val="14"/>
              </w:rPr>
            </w:pPr>
          </w:p>
        </w:tc>
        <w:tc>
          <w:tcPr>
            <w:tcW w:w="1360" w:type="dxa"/>
            <w:gridSpan w:val="3"/>
            <w:vMerge w:val="restart"/>
            <w:tcBorders>
              <w:right w:val="single" w:sz="8" w:space="0" w:color="000000"/>
            </w:tcBorders>
          </w:tcPr>
          <w:p w:rsidR="00DF2FA6" w:rsidRDefault="00B17280">
            <w:pPr>
              <w:rPr>
                <w:rFonts w:ascii="Times New Roman" w:eastAsia="Times New Roman" w:hAnsi="Times New Roman" w:cs="Times New Roman"/>
              </w:rPr>
            </w:pPr>
            <w:r>
              <w:rPr>
                <w:rFonts w:ascii="Times New Roman" w:eastAsia="Times New Roman" w:hAnsi="Times New Roman" w:cs="Times New Roman"/>
              </w:rPr>
              <w:t>6 nk aralık</w:t>
            </w:r>
          </w:p>
        </w:tc>
        <w:tc>
          <w:tcPr>
            <w:tcW w:w="6568" w:type="dxa"/>
            <w:gridSpan w:val="4"/>
            <w:vMerge/>
            <w:tcBorders>
              <w:top w:val="single" w:sz="8" w:space="0" w:color="000000"/>
              <w:bottom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r>
      <w:tr w:rsidR="00DF2FA6">
        <w:trPr>
          <w:trHeight w:val="129"/>
        </w:trPr>
        <w:tc>
          <w:tcPr>
            <w:tcW w:w="490" w:type="dxa"/>
            <w:tcBorders>
              <w:right w:val="single" w:sz="8" w:space="0" w:color="000000"/>
            </w:tcBorders>
          </w:tcPr>
          <w:p w:rsidR="00DF2FA6" w:rsidRDefault="00DF2FA6">
            <w:pPr>
              <w:rPr>
                <w:rFonts w:ascii="Times New Roman" w:eastAsia="Times New Roman" w:hAnsi="Times New Roman" w:cs="Times New Roman"/>
                <w:sz w:val="11"/>
                <w:szCs w:val="11"/>
              </w:rPr>
            </w:pPr>
          </w:p>
        </w:tc>
        <w:tc>
          <w:tcPr>
            <w:tcW w:w="612" w:type="dxa"/>
            <w:tcBorders>
              <w:right w:val="single" w:sz="8" w:space="0" w:color="000000"/>
            </w:tcBorders>
          </w:tcPr>
          <w:p w:rsidR="00DF2FA6" w:rsidRDefault="00DF2FA6">
            <w:pPr>
              <w:rPr>
                <w:rFonts w:ascii="Times New Roman" w:eastAsia="Times New Roman" w:hAnsi="Times New Roman" w:cs="Times New Roman"/>
                <w:sz w:val="11"/>
                <w:szCs w:val="11"/>
              </w:rPr>
            </w:pPr>
          </w:p>
        </w:tc>
        <w:tc>
          <w:tcPr>
            <w:tcW w:w="144" w:type="dxa"/>
          </w:tcPr>
          <w:p w:rsidR="00DF2FA6" w:rsidRDefault="00DF2FA6">
            <w:pPr>
              <w:rPr>
                <w:rFonts w:ascii="Times New Roman" w:eastAsia="Times New Roman" w:hAnsi="Times New Roman" w:cs="Times New Roman"/>
                <w:sz w:val="11"/>
                <w:szCs w:val="11"/>
              </w:rPr>
            </w:pPr>
          </w:p>
        </w:tc>
        <w:tc>
          <w:tcPr>
            <w:tcW w:w="1360" w:type="dxa"/>
            <w:gridSpan w:val="3"/>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1"/>
                <w:szCs w:val="11"/>
              </w:rPr>
            </w:pPr>
          </w:p>
        </w:tc>
        <w:tc>
          <w:tcPr>
            <w:tcW w:w="5003" w:type="dxa"/>
          </w:tcPr>
          <w:p w:rsidR="00DF2FA6" w:rsidRDefault="00DF2FA6">
            <w:pPr>
              <w:rPr>
                <w:rFonts w:ascii="Times New Roman" w:eastAsia="Times New Roman" w:hAnsi="Times New Roman" w:cs="Times New Roman"/>
                <w:sz w:val="11"/>
                <w:szCs w:val="11"/>
              </w:rPr>
            </w:pPr>
          </w:p>
        </w:tc>
        <w:tc>
          <w:tcPr>
            <w:tcW w:w="796" w:type="dxa"/>
          </w:tcPr>
          <w:p w:rsidR="00DF2FA6" w:rsidRDefault="00DF2FA6">
            <w:pPr>
              <w:rPr>
                <w:rFonts w:ascii="Times New Roman" w:eastAsia="Times New Roman" w:hAnsi="Times New Roman" w:cs="Times New Roman"/>
                <w:sz w:val="11"/>
                <w:szCs w:val="11"/>
              </w:rPr>
            </w:pPr>
          </w:p>
        </w:tc>
        <w:tc>
          <w:tcPr>
            <w:tcW w:w="185" w:type="dxa"/>
          </w:tcPr>
          <w:p w:rsidR="00DF2FA6" w:rsidRDefault="00DF2FA6">
            <w:pPr>
              <w:rPr>
                <w:rFonts w:ascii="Times New Roman" w:eastAsia="Times New Roman" w:hAnsi="Times New Roman" w:cs="Times New Roman"/>
                <w:sz w:val="11"/>
                <w:szCs w:val="11"/>
              </w:rPr>
            </w:pPr>
          </w:p>
        </w:tc>
        <w:tc>
          <w:tcPr>
            <w:tcW w:w="584" w:type="dxa"/>
            <w:tcBorders>
              <w:right w:val="single" w:sz="8" w:space="0" w:color="000000"/>
            </w:tcBorders>
          </w:tcPr>
          <w:p w:rsidR="00DF2FA6" w:rsidRDefault="00DF2FA6">
            <w:pPr>
              <w:rPr>
                <w:rFonts w:ascii="Times New Roman" w:eastAsia="Times New Roman" w:hAnsi="Times New Roman" w:cs="Times New Roman"/>
                <w:sz w:val="11"/>
                <w:szCs w:val="11"/>
              </w:rPr>
            </w:pPr>
          </w:p>
        </w:tc>
      </w:tr>
      <w:tr w:rsidR="00DF2FA6">
        <w:trPr>
          <w:trHeight w:val="165"/>
        </w:trPr>
        <w:tc>
          <w:tcPr>
            <w:tcW w:w="490"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612"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144" w:type="dxa"/>
          </w:tcPr>
          <w:p w:rsidR="00DF2FA6" w:rsidRDefault="00DF2FA6">
            <w:pPr>
              <w:rPr>
                <w:rFonts w:ascii="Times New Roman" w:eastAsia="Times New Roman" w:hAnsi="Times New Roman" w:cs="Times New Roman"/>
                <w:sz w:val="14"/>
                <w:szCs w:val="14"/>
              </w:rPr>
            </w:pPr>
          </w:p>
        </w:tc>
        <w:tc>
          <w:tcPr>
            <w:tcW w:w="224" w:type="dxa"/>
          </w:tcPr>
          <w:p w:rsidR="00DF2FA6" w:rsidRDefault="00DF2FA6">
            <w:pPr>
              <w:rPr>
                <w:rFonts w:ascii="Times New Roman" w:eastAsia="Times New Roman" w:hAnsi="Times New Roman" w:cs="Times New Roman"/>
                <w:sz w:val="14"/>
                <w:szCs w:val="14"/>
              </w:rPr>
            </w:pPr>
          </w:p>
        </w:tc>
        <w:tc>
          <w:tcPr>
            <w:tcW w:w="102" w:type="dxa"/>
          </w:tcPr>
          <w:p w:rsidR="00DF2FA6" w:rsidRDefault="00DF2FA6">
            <w:pPr>
              <w:rPr>
                <w:rFonts w:ascii="Times New Roman" w:eastAsia="Times New Roman" w:hAnsi="Times New Roman" w:cs="Times New Roman"/>
                <w:sz w:val="14"/>
                <w:szCs w:val="14"/>
              </w:rPr>
            </w:pPr>
          </w:p>
        </w:tc>
        <w:tc>
          <w:tcPr>
            <w:tcW w:w="1034" w:type="dxa"/>
            <w:tcBorders>
              <w:right w:val="single" w:sz="8" w:space="0" w:color="000000"/>
            </w:tcBorders>
          </w:tcPr>
          <w:p w:rsidR="00DF2FA6" w:rsidRDefault="00DF2FA6">
            <w:pPr>
              <w:rPr>
                <w:rFonts w:ascii="Times New Roman" w:eastAsia="Times New Roman" w:hAnsi="Times New Roman" w:cs="Times New Roman"/>
                <w:sz w:val="14"/>
                <w:szCs w:val="14"/>
              </w:rPr>
            </w:pPr>
          </w:p>
        </w:tc>
        <w:tc>
          <w:tcPr>
            <w:tcW w:w="5003" w:type="dxa"/>
          </w:tcPr>
          <w:p w:rsidR="00DF2FA6" w:rsidRDefault="00B17280">
            <w:pPr>
              <w:rPr>
                <w:rFonts w:ascii="Times New Roman" w:eastAsia="Times New Roman" w:hAnsi="Times New Roman" w:cs="Times New Roman"/>
                <w:sz w:val="14"/>
                <w:szCs w:val="14"/>
              </w:rPr>
            </w:pPr>
            <w:r>
              <w:rPr>
                <w:noProof/>
              </w:rPr>
              <mc:AlternateContent>
                <mc:Choice Requires="wps">
                  <w:drawing>
                    <wp:anchor distT="0" distB="0" distL="114300" distR="114300" simplePos="0" relativeHeight="251676672" behindDoc="0" locked="0" layoutInCell="1" hidden="0" allowOverlap="1">
                      <wp:simplePos x="0" y="0"/>
                      <wp:positionH relativeFrom="column">
                        <wp:posOffset>26037</wp:posOffset>
                      </wp:positionH>
                      <wp:positionV relativeFrom="paragraph">
                        <wp:posOffset>4445</wp:posOffset>
                      </wp:positionV>
                      <wp:extent cx="474345" cy="360045"/>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474345" cy="360045"/>
                              </a:xfrm>
                              <a:prstGeom prst="straightConnector1">
                                <a:avLst/>
                              </a:prstGeom>
                              <a:solidFill>
                                <a:srgbClr val="FFFFFF"/>
                              </a:solidFill>
                              <a:ln w="9525" cap="flat" cmpd="sng" algn="ctr">
                                <a:solidFill>
                                  <a:srgbClr val="000000"/>
                                </a:solidFill>
                                <a:miter lim="800000"/>
                                <a:headEnd/>
                                <a:tailEnd type="triangle" w="med" len="me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26037</wp:posOffset>
                      </wp:positionH>
                      <wp:positionV relativeFrom="paragraph">
                        <wp:posOffset>4445</wp:posOffset>
                      </wp:positionV>
                      <wp:extent cx="474345" cy="360045"/>
                      <wp:effectExtent b="0" l="0" r="0" t="0"/>
                      <wp:wrapNone/>
                      <wp:docPr id="6" name="image21.png"/>
                      <a:graphic>
                        <a:graphicData uri="http://schemas.openxmlformats.org/drawingml/2006/picture">
                          <pic:pic>
                            <pic:nvPicPr>
                              <pic:cNvPr id="0" name="image21.png"/>
                              <pic:cNvPicPr preferRelativeResize="0"/>
                            </pic:nvPicPr>
                            <pic:blipFill>
                              <a:blip r:embed="rId34"/>
                              <a:srcRect b="0" l="0" r="0" t="0"/>
                              <a:stretch>
                                <a:fillRect/>
                              </a:stretch>
                            </pic:blipFill>
                            <pic:spPr>
                              <a:xfrm>
                                <a:off x="0" y="0"/>
                                <a:ext cx="474345" cy="360045"/>
                              </a:xfrm>
                              <a:prstGeom prst="rect"/>
                              <a:ln/>
                            </pic:spPr>
                          </pic:pic>
                        </a:graphicData>
                      </a:graphic>
                    </wp:anchor>
                  </w:drawing>
                </mc:Fallback>
              </mc:AlternateContent>
            </w:r>
          </w:p>
        </w:tc>
        <w:tc>
          <w:tcPr>
            <w:tcW w:w="796" w:type="dxa"/>
          </w:tcPr>
          <w:p w:rsidR="00DF2FA6" w:rsidRDefault="00DF2FA6">
            <w:pPr>
              <w:rPr>
                <w:rFonts w:ascii="Times New Roman" w:eastAsia="Times New Roman" w:hAnsi="Times New Roman" w:cs="Times New Roman"/>
                <w:sz w:val="14"/>
                <w:szCs w:val="14"/>
              </w:rPr>
            </w:pPr>
          </w:p>
        </w:tc>
        <w:tc>
          <w:tcPr>
            <w:tcW w:w="769" w:type="dxa"/>
            <w:gridSpan w:val="2"/>
            <w:tcBorders>
              <w:right w:val="single" w:sz="8" w:space="0" w:color="000000"/>
            </w:tcBorders>
          </w:tcPr>
          <w:p w:rsidR="00DF2FA6" w:rsidRDefault="00DF2FA6">
            <w:pPr>
              <w:rPr>
                <w:rFonts w:ascii="Times New Roman" w:eastAsia="Times New Roman" w:hAnsi="Times New Roman" w:cs="Times New Roman"/>
                <w:sz w:val="14"/>
                <w:szCs w:val="14"/>
              </w:rPr>
            </w:pPr>
          </w:p>
        </w:tc>
      </w:tr>
      <w:tr w:rsidR="00DF2FA6">
        <w:trPr>
          <w:trHeight w:val="294"/>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612" w:type="dxa"/>
            <w:shd w:val="clear" w:color="auto" w:fill="auto"/>
          </w:tcPr>
          <w:p w:rsidR="00DF2FA6" w:rsidRDefault="00DF2FA6">
            <w:pPr>
              <w:rPr>
                <w:rFonts w:ascii="Times New Roman" w:eastAsia="Times New Roman" w:hAnsi="Times New Roman" w:cs="Times New Roman"/>
                <w:sz w:val="24"/>
                <w:szCs w:val="24"/>
              </w:rPr>
            </w:pPr>
          </w:p>
        </w:tc>
        <w:tc>
          <w:tcPr>
            <w:tcW w:w="144" w:type="dxa"/>
            <w:tcBorders>
              <w:top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224" w:type="dxa"/>
            <w:tcBorders>
              <w:top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102" w:type="dxa"/>
            <w:tcBorders>
              <w:top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1034" w:type="dxa"/>
            <w:tcBorders>
              <w:top w:val="single" w:sz="8" w:space="0" w:color="000000"/>
              <w:right w:val="single" w:sz="8" w:space="0" w:color="C0C0C0"/>
            </w:tcBorders>
            <w:shd w:val="clear" w:color="auto" w:fill="C0C0C0"/>
          </w:tcPr>
          <w:p w:rsidR="00DF2FA6" w:rsidRDefault="00DF2FA6">
            <w:pPr>
              <w:rPr>
                <w:rFonts w:ascii="Times New Roman" w:eastAsia="Times New Roman" w:hAnsi="Times New Roman" w:cs="Times New Roman"/>
                <w:sz w:val="24"/>
                <w:szCs w:val="24"/>
              </w:rPr>
            </w:pPr>
          </w:p>
        </w:tc>
        <w:tc>
          <w:tcPr>
            <w:tcW w:w="5984" w:type="dxa"/>
            <w:gridSpan w:val="3"/>
            <w:tcBorders>
              <w:top w:val="single" w:sz="8" w:space="0" w:color="C0C0C0"/>
            </w:tcBorders>
            <w:shd w:val="clear" w:color="auto" w:fill="C0C0C0"/>
          </w:tcPr>
          <w:p w:rsidR="00DF2FA6" w:rsidRDefault="00B17280">
            <w:pPr>
              <w:ind w:left="1660"/>
              <w:rPr>
                <w:rFonts w:ascii="Times New Roman" w:eastAsia="Times New Roman" w:hAnsi="Times New Roman" w:cs="Times New Roman"/>
              </w:rPr>
            </w:pPr>
            <w:r>
              <w:rPr>
                <w:rFonts w:ascii="Times New Roman" w:eastAsia="Times New Roman" w:hAnsi="Times New Roman" w:cs="Times New Roman"/>
                <w:b/>
              </w:rPr>
              <w:t>ŞEKİL LİSTESİ</w:t>
            </w: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42"/>
        </w:trPr>
        <w:tc>
          <w:tcPr>
            <w:tcW w:w="490" w:type="dxa"/>
            <w:tcBorders>
              <w:bottom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612" w:type="dxa"/>
            <w:tcBorders>
              <w:bottom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144" w:type="dxa"/>
            <w:tcBorders>
              <w:bottom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224" w:type="dxa"/>
            <w:tcBorders>
              <w:bottom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102" w:type="dxa"/>
            <w:shd w:val="clear" w:color="auto" w:fill="auto"/>
          </w:tcPr>
          <w:p w:rsidR="00DF2FA6" w:rsidRDefault="00DF2FA6">
            <w:pPr>
              <w:rPr>
                <w:rFonts w:ascii="Times New Roman" w:eastAsia="Times New Roman" w:hAnsi="Times New Roman" w:cs="Times New Roman"/>
                <w:sz w:val="24"/>
                <w:szCs w:val="24"/>
              </w:rPr>
            </w:pPr>
          </w:p>
        </w:tc>
        <w:tc>
          <w:tcPr>
            <w:tcW w:w="1034" w:type="dxa"/>
            <w:tcBorders>
              <w:bottom w:val="single" w:sz="8" w:space="0" w:color="C0C0C0"/>
              <w:right w:val="single" w:sz="8" w:space="0" w:color="C0C0C0"/>
            </w:tcBorders>
            <w:shd w:val="clear" w:color="auto" w:fill="C0C0C0"/>
          </w:tcPr>
          <w:p w:rsidR="00DF2FA6" w:rsidRDefault="00DF2FA6">
            <w:pPr>
              <w:rPr>
                <w:rFonts w:ascii="Times New Roman" w:eastAsia="Times New Roman" w:hAnsi="Times New Roman" w:cs="Times New Roman"/>
                <w:sz w:val="24"/>
                <w:szCs w:val="24"/>
              </w:rPr>
            </w:pPr>
          </w:p>
        </w:tc>
        <w:tc>
          <w:tcPr>
            <w:tcW w:w="5003" w:type="dxa"/>
            <w:tcBorders>
              <w:bottom w:val="single" w:sz="8" w:space="0" w:color="C0C0C0"/>
            </w:tcBorders>
            <w:shd w:val="clear" w:color="auto" w:fill="C0C0C0"/>
          </w:tcPr>
          <w:p w:rsidR="00DF2FA6" w:rsidRDefault="00DF2FA6">
            <w:pPr>
              <w:rPr>
                <w:rFonts w:ascii="Times New Roman" w:eastAsia="Times New Roman" w:hAnsi="Times New Roman" w:cs="Times New Roman"/>
                <w:sz w:val="24"/>
                <w:szCs w:val="24"/>
              </w:rPr>
            </w:pPr>
          </w:p>
        </w:tc>
        <w:tc>
          <w:tcPr>
            <w:tcW w:w="796" w:type="dxa"/>
            <w:tcBorders>
              <w:bottom w:val="single" w:sz="8" w:space="0" w:color="000000"/>
            </w:tcBorders>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b/>
              </w:rPr>
              <w:t>Sayfa No</w:t>
            </w:r>
          </w:p>
        </w:tc>
        <w:tc>
          <w:tcPr>
            <w:tcW w:w="185" w:type="dxa"/>
            <w:tcBorders>
              <w:bottom w:val="single" w:sz="8" w:space="0" w:color="C0C0C0"/>
            </w:tcBorders>
            <w:shd w:val="clear" w:color="auto" w:fill="C0C0C0"/>
          </w:tcPr>
          <w:p w:rsidR="00DF2FA6" w:rsidRDefault="00DF2FA6">
            <w:pPr>
              <w:rPr>
                <w:rFonts w:ascii="Times New Roman" w:eastAsia="Times New Roman" w:hAnsi="Times New Roman" w:cs="Times New Roman"/>
                <w:sz w:val="24"/>
                <w:szCs w:val="24"/>
              </w:rPr>
            </w:pP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82"/>
        </w:trPr>
        <w:tc>
          <w:tcPr>
            <w:tcW w:w="1246" w:type="dxa"/>
            <w:gridSpan w:val="3"/>
            <w:tcBorders>
              <w:left w:val="single" w:sz="8" w:space="0" w:color="000000"/>
            </w:tcBorders>
            <w:shd w:val="clear" w:color="auto" w:fill="auto"/>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1 satır aralığı</w:t>
            </w:r>
          </w:p>
        </w:tc>
        <w:tc>
          <w:tcPr>
            <w:tcW w:w="224" w:type="dxa"/>
            <w:tcBorders>
              <w:right w:val="single" w:sz="8" w:space="0" w:color="000000"/>
            </w:tcBorders>
            <w:shd w:val="clear" w:color="auto" w:fill="auto"/>
          </w:tcPr>
          <w:p w:rsidR="00DF2FA6" w:rsidRDefault="00B17280">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7696" behindDoc="0" locked="0" layoutInCell="1" hidden="0" allowOverlap="1">
                      <wp:simplePos x="0" y="0"/>
                      <wp:positionH relativeFrom="column">
                        <wp:posOffset>88902</wp:posOffset>
                      </wp:positionH>
                      <wp:positionV relativeFrom="paragraph">
                        <wp:posOffset>112395</wp:posOffset>
                      </wp:positionV>
                      <wp:extent cx="166370" cy="23431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166370" cy="234315"/>
                              </a:xfrm>
                              <a:prstGeom prst="straightConnector1">
                                <a:avLst/>
                              </a:prstGeom>
                              <a:solidFill>
                                <a:srgbClr val="FFFFFF"/>
                              </a:solidFill>
                              <a:ln w="9525" cap="flat" cmpd="sng" algn="ctr">
                                <a:solidFill>
                                  <a:srgbClr val="000000"/>
                                </a:solidFill>
                                <a:miter lim="800000"/>
                                <a:headEnd/>
                                <a:tailEnd type="triangle" w="med" len="med"/>
                              </a:ln>
                            </wps:spPr>
                            <wps:bodyPr/>
                          </wps:wsp>
                        </a:graphicData>
                      </a:graphic>
                    </wp:anchor>
                  </w:drawing>
                </mc:Choice>
                <mc:Fallback xmlns:cx="http://schemas.microsoft.com/office/drawing/2014/chartex"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88902</wp:posOffset>
                      </wp:positionH>
                      <wp:positionV relativeFrom="paragraph">
                        <wp:posOffset>112395</wp:posOffset>
                      </wp:positionV>
                      <wp:extent cx="166370" cy="234315"/>
                      <wp:effectExtent b="0" l="0" r="0" t="0"/>
                      <wp:wrapNone/>
                      <wp:docPr id="5" name="image18.png"/>
                      <a:graphic>
                        <a:graphicData uri="http://schemas.openxmlformats.org/drawingml/2006/picture">
                          <pic:pic>
                            <pic:nvPicPr>
                              <pic:cNvPr id="0" name="image18.png"/>
                              <pic:cNvPicPr preferRelativeResize="0"/>
                            </pic:nvPicPr>
                            <pic:blipFill>
                              <a:blip r:embed="rId35"/>
                              <a:srcRect b="0" l="0" r="0" t="0"/>
                              <a:stretch>
                                <a:fillRect/>
                              </a:stretch>
                            </pic:blipFill>
                            <pic:spPr>
                              <a:xfrm>
                                <a:off x="0" y="0"/>
                                <a:ext cx="166370" cy="234315"/>
                              </a:xfrm>
                              <a:prstGeom prst="rect"/>
                              <a:ln/>
                            </pic:spPr>
                          </pic:pic>
                        </a:graphicData>
                      </a:graphic>
                    </wp:anchor>
                  </w:drawing>
                </mc:Fallback>
              </mc:AlternateContent>
            </w:r>
          </w:p>
        </w:tc>
        <w:tc>
          <w:tcPr>
            <w:tcW w:w="102" w:type="dxa"/>
            <w:shd w:val="clear" w:color="auto" w:fill="auto"/>
          </w:tcPr>
          <w:p w:rsidR="00DF2FA6" w:rsidRDefault="00DF2FA6">
            <w:pPr>
              <w:rPr>
                <w:rFonts w:ascii="Times New Roman" w:eastAsia="Times New Roman" w:hAnsi="Times New Roman" w:cs="Times New Roman"/>
                <w:sz w:val="24"/>
                <w:szCs w:val="24"/>
              </w:rPr>
            </w:pPr>
          </w:p>
        </w:tc>
        <w:tc>
          <w:tcPr>
            <w:tcW w:w="1034" w:type="dxa"/>
            <w:vMerge w:val="restart"/>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1.1.</w:t>
            </w:r>
          </w:p>
        </w:tc>
        <w:tc>
          <w:tcPr>
            <w:tcW w:w="5984" w:type="dxa"/>
            <w:gridSpan w:val="3"/>
            <w:vMerge w:val="restart"/>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Tezin yazılabileceği kağıt boyutları ve kenar boşlukları.…………….5</w:t>
            </w: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55"/>
        </w:trPr>
        <w:tc>
          <w:tcPr>
            <w:tcW w:w="490" w:type="dxa"/>
            <w:tcBorders>
              <w:left w:val="single" w:sz="8" w:space="0" w:color="000000"/>
            </w:tcBorders>
            <w:shd w:val="clear" w:color="auto" w:fill="auto"/>
          </w:tcPr>
          <w:p w:rsidR="00DF2FA6" w:rsidRDefault="00DF2FA6">
            <w:pPr>
              <w:rPr>
                <w:rFonts w:ascii="Times New Roman" w:eastAsia="Times New Roman" w:hAnsi="Times New Roman" w:cs="Times New Roman"/>
                <w:sz w:val="4"/>
                <w:szCs w:val="4"/>
              </w:rPr>
            </w:pPr>
          </w:p>
        </w:tc>
        <w:tc>
          <w:tcPr>
            <w:tcW w:w="612" w:type="dxa"/>
            <w:shd w:val="clear" w:color="auto" w:fill="auto"/>
          </w:tcPr>
          <w:p w:rsidR="00DF2FA6" w:rsidRDefault="00DF2FA6">
            <w:pPr>
              <w:rPr>
                <w:rFonts w:ascii="Times New Roman" w:eastAsia="Times New Roman" w:hAnsi="Times New Roman" w:cs="Times New Roman"/>
                <w:sz w:val="4"/>
                <w:szCs w:val="4"/>
              </w:rPr>
            </w:pPr>
          </w:p>
        </w:tc>
        <w:tc>
          <w:tcPr>
            <w:tcW w:w="144" w:type="dxa"/>
            <w:shd w:val="clear" w:color="auto" w:fill="auto"/>
          </w:tcPr>
          <w:p w:rsidR="00DF2FA6" w:rsidRDefault="00DF2FA6">
            <w:pPr>
              <w:rPr>
                <w:rFonts w:ascii="Times New Roman" w:eastAsia="Times New Roman" w:hAnsi="Times New Roman" w:cs="Times New Roman"/>
                <w:sz w:val="4"/>
                <w:szCs w:val="4"/>
              </w:rPr>
            </w:pPr>
          </w:p>
        </w:tc>
        <w:tc>
          <w:tcPr>
            <w:tcW w:w="224" w:type="dxa"/>
            <w:tcBorders>
              <w:right w:val="single" w:sz="8" w:space="0" w:color="000000"/>
            </w:tcBorders>
            <w:shd w:val="clear" w:color="auto" w:fill="auto"/>
          </w:tcPr>
          <w:p w:rsidR="00DF2FA6" w:rsidRDefault="00DF2FA6">
            <w:pPr>
              <w:rPr>
                <w:rFonts w:ascii="Times New Roman" w:eastAsia="Times New Roman" w:hAnsi="Times New Roman" w:cs="Times New Roman"/>
                <w:sz w:val="4"/>
                <w:szCs w:val="4"/>
              </w:rPr>
            </w:pPr>
          </w:p>
        </w:tc>
        <w:tc>
          <w:tcPr>
            <w:tcW w:w="102" w:type="dxa"/>
            <w:shd w:val="clear" w:color="auto" w:fill="auto"/>
          </w:tcPr>
          <w:p w:rsidR="00DF2FA6" w:rsidRDefault="00DF2FA6">
            <w:pPr>
              <w:rPr>
                <w:rFonts w:ascii="Times New Roman" w:eastAsia="Times New Roman" w:hAnsi="Times New Roman" w:cs="Times New Roman"/>
                <w:sz w:val="4"/>
                <w:szCs w:val="4"/>
              </w:rPr>
            </w:pPr>
          </w:p>
        </w:tc>
        <w:tc>
          <w:tcPr>
            <w:tcW w:w="1034" w:type="dxa"/>
            <w:vMerge/>
            <w:tcBorders>
              <w:right w:val="single" w:sz="8" w:space="0" w:color="C0C0C0"/>
            </w:tcBorders>
            <w:shd w:val="clear" w:color="auto" w:fill="C0C0C0"/>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4"/>
                <w:szCs w:val="4"/>
              </w:rPr>
            </w:pPr>
          </w:p>
        </w:tc>
        <w:tc>
          <w:tcPr>
            <w:tcW w:w="5984" w:type="dxa"/>
            <w:gridSpan w:val="3"/>
            <w:vMerge/>
            <w:shd w:val="clear" w:color="auto" w:fill="C0C0C0"/>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4"/>
                <w:szCs w:val="4"/>
              </w:rPr>
            </w:pPr>
          </w:p>
        </w:tc>
        <w:tc>
          <w:tcPr>
            <w:tcW w:w="584" w:type="dxa"/>
            <w:tcBorders>
              <w:right w:val="single" w:sz="8" w:space="0" w:color="000000"/>
            </w:tcBorders>
          </w:tcPr>
          <w:p w:rsidR="00DF2FA6" w:rsidRDefault="00DF2FA6">
            <w:pPr>
              <w:rPr>
                <w:rFonts w:ascii="Times New Roman" w:eastAsia="Times New Roman" w:hAnsi="Times New Roman" w:cs="Times New Roman"/>
                <w:sz w:val="4"/>
                <w:szCs w:val="4"/>
              </w:rPr>
            </w:pPr>
          </w:p>
        </w:tc>
      </w:tr>
      <w:tr w:rsidR="00DF2FA6">
        <w:trPr>
          <w:trHeight w:val="108"/>
        </w:trPr>
        <w:tc>
          <w:tcPr>
            <w:tcW w:w="490" w:type="dxa"/>
            <w:tcBorders>
              <w:left w:val="single" w:sz="8" w:space="0" w:color="000000"/>
              <w:bottom w:val="single" w:sz="8" w:space="0" w:color="000000"/>
            </w:tcBorders>
            <w:shd w:val="clear" w:color="auto" w:fill="auto"/>
          </w:tcPr>
          <w:p w:rsidR="00DF2FA6" w:rsidRDefault="00DF2FA6">
            <w:pPr>
              <w:rPr>
                <w:rFonts w:ascii="Times New Roman" w:eastAsia="Times New Roman" w:hAnsi="Times New Roman" w:cs="Times New Roman"/>
                <w:sz w:val="9"/>
                <w:szCs w:val="9"/>
              </w:rPr>
            </w:pPr>
          </w:p>
        </w:tc>
        <w:tc>
          <w:tcPr>
            <w:tcW w:w="612" w:type="dxa"/>
            <w:tcBorders>
              <w:bottom w:val="single" w:sz="8" w:space="0" w:color="000000"/>
            </w:tcBorders>
            <w:shd w:val="clear" w:color="auto" w:fill="auto"/>
          </w:tcPr>
          <w:p w:rsidR="00DF2FA6" w:rsidRDefault="00DF2FA6">
            <w:pPr>
              <w:rPr>
                <w:rFonts w:ascii="Times New Roman" w:eastAsia="Times New Roman" w:hAnsi="Times New Roman" w:cs="Times New Roman"/>
                <w:sz w:val="9"/>
                <w:szCs w:val="9"/>
              </w:rPr>
            </w:pPr>
          </w:p>
        </w:tc>
        <w:tc>
          <w:tcPr>
            <w:tcW w:w="144" w:type="dxa"/>
            <w:tcBorders>
              <w:bottom w:val="single" w:sz="8" w:space="0" w:color="000000"/>
            </w:tcBorders>
            <w:shd w:val="clear" w:color="auto" w:fill="auto"/>
          </w:tcPr>
          <w:p w:rsidR="00DF2FA6" w:rsidRDefault="00DF2FA6">
            <w:pPr>
              <w:rPr>
                <w:rFonts w:ascii="Times New Roman" w:eastAsia="Times New Roman" w:hAnsi="Times New Roman" w:cs="Times New Roman"/>
                <w:sz w:val="9"/>
                <w:szCs w:val="9"/>
              </w:rPr>
            </w:pPr>
          </w:p>
        </w:tc>
        <w:tc>
          <w:tcPr>
            <w:tcW w:w="224" w:type="dxa"/>
            <w:tcBorders>
              <w:bottom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9"/>
                <w:szCs w:val="9"/>
              </w:rPr>
            </w:pPr>
          </w:p>
        </w:tc>
        <w:tc>
          <w:tcPr>
            <w:tcW w:w="102" w:type="dxa"/>
            <w:shd w:val="clear" w:color="auto" w:fill="auto"/>
          </w:tcPr>
          <w:p w:rsidR="00DF2FA6" w:rsidRDefault="00DF2FA6">
            <w:pPr>
              <w:rPr>
                <w:rFonts w:ascii="Times New Roman" w:eastAsia="Times New Roman" w:hAnsi="Times New Roman" w:cs="Times New Roman"/>
                <w:sz w:val="9"/>
                <w:szCs w:val="9"/>
              </w:rPr>
            </w:pPr>
          </w:p>
        </w:tc>
        <w:tc>
          <w:tcPr>
            <w:tcW w:w="1034" w:type="dxa"/>
            <w:vMerge w:val="restart"/>
            <w:tcBorders>
              <w:bottom w:val="single" w:sz="8" w:space="0" w:color="C0C0C0"/>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2.1.</w:t>
            </w:r>
          </w:p>
        </w:tc>
        <w:tc>
          <w:tcPr>
            <w:tcW w:w="5984" w:type="dxa"/>
            <w:gridSpan w:val="3"/>
            <w:vMerge w:val="restart"/>
            <w:tcBorders>
              <w:bottom w:val="single" w:sz="8" w:space="0" w:color="C0C0C0"/>
            </w:tcBorders>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Çizelgenin metin içerisine yerleştirilme kuralları.……………......…12</w:t>
            </w:r>
          </w:p>
        </w:tc>
        <w:tc>
          <w:tcPr>
            <w:tcW w:w="584" w:type="dxa"/>
            <w:tcBorders>
              <w:right w:val="single" w:sz="8" w:space="0" w:color="000000"/>
            </w:tcBorders>
          </w:tcPr>
          <w:p w:rsidR="00DF2FA6" w:rsidRDefault="00DF2FA6">
            <w:pPr>
              <w:rPr>
                <w:rFonts w:ascii="Times New Roman" w:eastAsia="Times New Roman" w:hAnsi="Times New Roman" w:cs="Times New Roman"/>
                <w:sz w:val="9"/>
                <w:szCs w:val="9"/>
              </w:rPr>
            </w:pPr>
          </w:p>
        </w:tc>
      </w:tr>
      <w:tr w:rsidR="00DF2FA6">
        <w:trPr>
          <w:trHeight w:val="222"/>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19"/>
                <w:szCs w:val="19"/>
              </w:rPr>
            </w:pPr>
          </w:p>
        </w:tc>
        <w:tc>
          <w:tcPr>
            <w:tcW w:w="612" w:type="dxa"/>
            <w:shd w:val="clear" w:color="auto" w:fill="auto"/>
          </w:tcPr>
          <w:p w:rsidR="00DF2FA6" w:rsidRDefault="00DF2FA6">
            <w:pPr>
              <w:rPr>
                <w:rFonts w:ascii="Times New Roman" w:eastAsia="Times New Roman" w:hAnsi="Times New Roman" w:cs="Times New Roman"/>
                <w:sz w:val="19"/>
                <w:szCs w:val="19"/>
              </w:rPr>
            </w:pPr>
          </w:p>
        </w:tc>
        <w:tc>
          <w:tcPr>
            <w:tcW w:w="144" w:type="dxa"/>
            <w:shd w:val="clear" w:color="auto" w:fill="auto"/>
          </w:tcPr>
          <w:p w:rsidR="00DF2FA6" w:rsidRDefault="00DF2FA6">
            <w:pPr>
              <w:rPr>
                <w:rFonts w:ascii="Times New Roman" w:eastAsia="Times New Roman" w:hAnsi="Times New Roman" w:cs="Times New Roman"/>
                <w:sz w:val="19"/>
                <w:szCs w:val="19"/>
              </w:rPr>
            </w:pPr>
          </w:p>
        </w:tc>
        <w:tc>
          <w:tcPr>
            <w:tcW w:w="224" w:type="dxa"/>
            <w:shd w:val="clear" w:color="auto" w:fill="auto"/>
          </w:tcPr>
          <w:p w:rsidR="00DF2FA6" w:rsidRDefault="00DF2FA6">
            <w:pPr>
              <w:rPr>
                <w:rFonts w:ascii="Times New Roman" w:eastAsia="Times New Roman" w:hAnsi="Times New Roman" w:cs="Times New Roman"/>
                <w:sz w:val="19"/>
                <w:szCs w:val="19"/>
              </w:rPr>
            </w:pPr>
          </w:p>
        </w:tc>
        <w:tc>
          <w:tcPr>
            <w:tcW w:w="102" w:type="dxa"/>
            <w:shd w:val="clear" w:color="auto" w:fill="auto"/>
          </w:tcPr>
          <w:p w:rsidR="00DF2FA6" w:rsidRDefault="00DF2FA6">
            <w:pPr>
              <w:rPr>
                <w:rFonts w:ascii="Times New Roman" w:eastAsia="Times New Roman" w:hAnsi="Times New Roman" w:cs="Times New Roman"/>
                <w:sz w:val="19"/>
                <w:szCs w:val="19"/>
              </w:rPr>
            </w:pPr>
          </w:p>
        </w:tc>
        <w:tc>
          <w:tcPr>
            <w:tcW w:w="1034" w:type="dxa"/>
            <w:vMerge/>
            <w:tcBorders>
              <w:bottom w:val="single" w:sz="8" w:space="0" w:color="C0C0C0"/>
              <w:right w:val="single" w:sz="8" w:space="0" w:color="C0C0C0"/>
            </w:tcBorders>
            <w:shd w:val="clear" w:color="auto" w:fill="C0C0C0"/>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9"/>
                <w:szCs w:val="19"/>
              </w:rPr>
            </w:pPr>
          </w:p>
        </w:tc>
        <w:tc>
          <w:tcPr>
            <w:tcW w:w="5984" w:type="dxa"/>
            <w:gridSpan w:val="3"/>
            <w:vMerge/>
            <w:tcBorders>
              <w:bottom w:val="single" w:sz="8" w:space="0" w:color="C0C0C0"/>
            </w:tcBorders>
            <w:shd w:val="clear" w:color="auto" w:fill="C0C0C0"/>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9"/>
                <w:szCs w:val="19"/>
              </w:rPr>
            </w:pPr>
          </w:p>
        </w:tc>
        <w:tc>
          <w:tcPr>
            <w:tcW w:w="584"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349"/>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612" w:type="dxa"/>
            <w:shd w:val="clear" w:color="auto" w:fill="auto"/>
          </w:tcPr>
          <w:p w:rsidR="00DF2FA6" w:rsidRDefault="00DF2FA6">
            <w:pPr>
              <w:rPr>
                <w:rFonts w:ascii="Times New Roman" w:eastAsia="Times New Roman" w:hAnsi="Times New Roman" w:cs="Times New Roman"/>
                <w:sz w:val="24"/>
                <w:szCs w:val="24"/>
              </w:rPr>
            </w:pPr>
          </w:p>
        </w:tc>
        <w:tc>
          <w:tcPr>
            <w:tcW w:w="144" w:type="dxa"/>
            <w:shd w:val="clear" w:color="auto" w:fill="auto"/>
          </w:tcPr>
          <w:p w:rsidR="00DF2FA6" w:rsidRDefault="00DF2FA6">
            <w:pPr>
              <w:rPr>
                <w:rFonts w:ascii="Times New Roman" w:eastAsia="Times New Roman" w:hAnsi="Times New Roman" w:cs="Times New Roman"/>
                <w:sz w:val="24"/>
                <w:szCs w:val="24"/>
              </w:rPr>
            </w:pPr>
          </w:p>
        </w:tc>
        <w:tc>
          <w:tcPr>
            <w:tcW w:w="224" w:type="dxa"/>
            <w:shd w:val="clear" w:color="auto" w:fill="auto"/>
          </w:tcPr>
          <w:p w:rsidR="00DF2FA6" w:rsidRDefault="00DF2FA6">
            <w:pPr>
              <w:rPr>
                <w:rFonts w:ascii="Times New Roman" w:eastAsia="Times New Roman" w:hAnsi="Times New Roman" w:cs="Times New Roman"/>
                <w:sz w:val="24"/>
                <w:szCs w:val="24"/>
              </w:rPr>
            </w:pPr>
          </w:p>
        </w:tc>
        <w:tc>
          <w:tcPr>
            <w:tcW w:w="102" w:type="dxa"/>
            <w:shd w:val="clear" w:color="auto" w:fill="auto"/>
          </w:tcPr>
          <w:p w:rsidR="00DF2FA6" w:rsidRDefault="00DF2FA6">
            <w:pPr>
              <w:rPr>
                <w:rFonts w:ascii="Times New Roman" w:eastAsia="Times New Roman" w:hAnsi="Times New Roman" w:cs="Times New Roman"/>
                <w:sz w:val="24"/>
                <w:szCs w:val="24"/>
              </w:rPr>
            </w:pPr>
          </w:p>
        </w:tc>
        <w:tc>
          <w:tcPr>
            <w:tcW w:w="1034" w:type="dxa"/>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2.2.</w:t>
            </w:r>
          </w:p>
        </w:tc>
        <w:tc>
          <w:tcPr>
            <w:tcW w:w="5984" w:type="dxa"/>
            <w:gridSpan w:val="3"/>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Manzara 3 a) İstanbul b) Eminönü c) Galata köprüsü.………...…...25</w:t>
            </w: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426"/>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1082" w:type="dxa"/>
            <w:gridSpan w:val="4"/>
            <w:shd w:val="clear" w:color="auto" w:fill="auto"/>
          </w:tcPr>
          <w:p w:rsidR="00DF2FA6" w:rsidRDefault="00B17280">
            <w:pPr>
              <w:ind w:left="240"/>
              <w:rPr>
                <w:rFonts w:ascii="Times New Roman" w:eastAsia="Times New Roman" w:hAnsi="Times New Roman" w:cs="Times New Roman"/>
              </w:rPr>
            </w:pPr>
            <w:r>
              <w:rPr>
                <w:rFonts w:ascii="Times New Roman" w:eastAsia="Times New Roman" w:hAnsi="Times New Roman" w:cs="Times New Roman"/>
                <w:b/>
              </w:rPr>
              <w:t>3,5 cm</w:t>
            </w:r>
          </w:p>
        </w:tc>
        <w:tc>
          <w:tcPr>
            <w:tcW w:w="1034" w:type="dxa"/>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2.3.</w:t>
            </w:r>
          </w:p>
        </w:tc>
        <w:tc>
          <w:tcPr>
            <w:tcW w:w="5984" w:type="dxa"/>
            <w:gridSpan w:val="3"/>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Şeklin metin içerisine yerleştirilme kuralları.………………...........</w:t>
            </w:r>
            <w:r>
              <w:rPr>
                <w:rFonts w:ascii="Times New Roman" w:eastAsia="Times New Roman" w:hAnsi="Times New Roman" w:cs="Times New Roman"/>
                <w:sz w:val="12"/>
                <w:szCs w:val="12"/>
              </w:rPr>
              <w:t>.</w:t>
            </w:r>
            <w:r>
              <w:rPr>
                <w:rFonts w:ascii="Times New Roman" w:eastAsia="Times New Roman" w:hAnsi="Times New Roman" w:cs="Times New Roman"/>
              </w:rPr>
              <w:t>35</w:t>
            </w:r>
          </w:p>
        </w:tc>
        <w:tc>
          <w:tcPr>
            <w:tcW w:w="584" w:type="dxa"/>
            <w:tcBorders>
              <w:right w:val="single" w:sz="8" w:space="0" w:color="000000"/>
            </w:tcBorders>
          </w:tcPr>
          <w:p w:rsidR="00DF2FA6" w:rsidRDefault="00B17280">
            <w:pPr>
              <w:ind w:left="20"/>
              <w:rPr>
                <w:rFonts w:ascii="Times New Roman" w:eastAsia="Times New Roman" w:hAnsi="Times New Roman" w:cs="Times New Roman"/>
              </w:rPr>
            </w:pPr>
            <w:r>
              <w:rPr>
                <w:rFonts w:ascii="Times New Roman" w:eastAsia="Times New Roman" w:hAnsi="Times New Roman" w:cs="Times New Roman"/>
                <w:b/>
              </w:rPr>
              <w:t>2,5 cm</w:t>
            </w:r>
          </w:p>
        </w:tc>
      </w:tr>
      <w:tr w:rsidR="00DF2FA6">
        <w:trPr>
          <w:trHeight w:val="274"/>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3"/>
                <w:szCs w:val="23"/>
              </w:rPr>
            </w:pPr>
          </w:p>
        </w:tc>
        <w:tc>
          <w:tcPr>
            <w:tcW w:w="612" w:type="dxa"/>
            <w:shd w:val="clear" w:color="auto" w:fill="auto"/>
          </w:tcPr>
          <w:p w:rsidR="00DF2FA6" w:rsidRDefault="00DF2FA6">
            <w:pPr>
              <w:rPr>
                <w:rFonts w:ascii="Times New Roman" w:eastAsia="Times New Roman" w:hAnsi="Times New Roman" w:cs="Times New Roman"/>
                <w:sz w:val="23"/>
                <w:szCs w:val="23"/>
              </w:rPr>
            </w:pPr>
          </w:p>
        </w:tc>
        <w:tc>
          <w:tcPr>
            <w:tcW w:w="144" w:type="dxa"/>
            <w:shd w:val="clear" w:color="auto" w:fill="auto"/>
          </w:tcPr>
          <w:p w:rsidR="00DF2FA6" w:rsidRDefault="00DF2FA6">
            <w:pPr>
              <w:rPr>
                <w:rFonts w:ascii="Times New Roman" w:eastAsia="Times New Roman" w:hAnsi="Times New Roman" w:cs="Times New Roman"/>
                <w:sz w:val="23"/>
                <w:szCs w:val="23"/>
              </w:rPr>
            </w:pPr>
          </w:p>
        </w:tc>
        <w:tc>
          <w:tcPr>
            <w:tcW w:w="224" w:type="dxa"/>
            <w:shd w:val="clear" w:color="auto" w:fill="auto"/>
          </w:tcPr>
          <w:p w:rsidR="00DF2FA6" w:rsidRDefault="00DF2FA6">
            <w:pPr>
              <w:rPr>
                <w:rFonts w:ascii="Times New Roman" w:eastAsia="Times New Roman" w:hAnsi="Times New Roman" w:cs="Times New Roman"/>
                <w:sz w:val="23"/>
                <w:szCs w:val="23"/>
              </w:rPr>
            </w:pPr>
          </w:p>
        </w:tc>
        <w:tc>
          <w:tcPr>
            <w:tcW w:w="102" w:type="dxa"/>
            <w:shd w:val="clear" w:color="auto" w:fill="auto"/>
          </w:tcPr>
          <w:p w:rsidR="00DF2FA6" w:rsidRDefault="00DF2FA6">
            <w:pPr>
              <w:rPr>
                <w:rFonts w:ascii="Times New Roman" w:eastAsia="Times New Roman" w:hAnsi="Times New Roman" w:cs="Times New Roman"/>
                <w:sz w:val="23"/>
                <w:szCs w:val="23"/>
              </w:rPr>
            </w:pPr>
          </w:p>
        </w:tc>
        <w:tc>
          <w:tcPr>
            <w:tcW w:w="1034" w:type="dxa"/>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2.4.</w:t>
            </w:r>
          </w:p>
        </w:tc>
        <w:tc>
          <w:tcPr>
            <w:tcW w:w="5984" w:type="dxa"/>
            <w:gridSpan w:val="3"/>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Denklemin metin içerisine yerleştirilme kuralları.…….…………...37</w:t>
            </w:r>
          </w:p>
        </w:tc>
        <w:tc>
          <w:tcPr>
            <w:tcW w:w="584"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351"/>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612" w:type="dxa"/>
            <w:shd w:val="clear" w:color="auto" w:fill="auto"/>
          </w:tcPr>
          <w:p w:rsidR="00DF2FA6" w:rsidRDefault="00DF2FA6">
            <w:pPr>
              <w:rPr>
                <w:rFonts w:ascii="Times New Roman" w:eastAsia="Times New Roman" w:hAnsi="Times New Roman" w:cs="Times New Roman"/>
                <w:sz w:val="24"/>
                <w:szCs w:val="24"/>
              </w:rPr>
            </w:pPr>
          </w:p>
        </w:tc>
        <w:tc>
          <w:tcPr>
            <w:tcW w:w="144" w:type="dxa"/>
            <w:shd w:val="clear" w:color="auto" w:fill="auto"/>
          </w:tcPr>
          <w:p w:rsidR="00DF2FA6" w:rsidRDefault="00DF2FA6">
            <w:pPr>
              <w:rPr>
                <w:rFonts w:ascii="Times New Roman" w:eastAsia="Times New Roman" w:hAnsi="Times New Roman" w:cs="Times New Roman"/>
                <w:sz w:val="24"/>
                <w:szCs w:val="24"/>
              </w:rPr>
            </w:pPr>
          </w:p>
        </w:tc>
        <w:tc>
          <w:tcPr>
            <w:tcW w:w="224" w:type="dxa"/>
            <w:shd w:val="clear" w:color="auto" w:fill="auto"/>
          </w:tcPr>
          <w:p w:rsidR="00DF2FA6" w:rsidRDefault="00DF2FA6">
            <w:pPr>
              <w:rPr>
                <w:rFonts w:ascii="Times New Roman" w:eastAsia="Times New Roman" w:hAnsi="Times New Roman" w:cs="Times New Roman"/>
                <w:sz w:val="24"/>
                <w:szCs w:val="24"/>
              </w:rPr>
            </w:pPr>
          </w:p>
        </w:tc>
        <w:tc>
          <w:tcPr>
            <w:tcW w:w="102" w:type="dxa"/>
            <w:shd w:val="clear" w:color="auto" w:fill="auto"/>
          </w:tcPr>
          <w:p w:rsidR="00DF2FA6" w:rsidRDefault="00DF2FA6">
            <w:pPr>
              <w:rPr>
                <w:rFonts w:ascii="Times New Roman" w:eastAsia="Times New Roman" w:hAnsi="Times New Roman" w:cs="Times New Roman"/>
                <w:sz w:val="24"/>
                <w:szCs w:val="24"/>
              </w:rPr>
            </w:pPr>
          </w:p>
        </w:tc>
        <w:tc>
          <w:tcPr>
            <w:tcW w:w="1034" w:type="dxa"/>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2.5.</w:t>
            </w:r>
          </w:p>
        </w:tc>
        <w:tc>
          <w:tcPr>
            <w:tcW w:w="5984" w:type="dxa"/>
            <w:gridSpan w:val="3"/>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Dipnotların yerleştirilmesi.………………………………….……..</w:t>
            </w:r>
            <w:r>
              <w:rPr>
                <w:rFonts w:ascii="Times New Roman" w:eastAsia="Times New Roman" w:hAnsi="Times New Roman" w:cs="Times New Roman"/>
                <w:sz w:val="12"/>
                <w:szCs w:val="12"/>
              </w:rPr>
              <w:t>.</w:t>
            </w:r>
            <w:r>
              <w:rPr>
                <w:rFonts w:ascii="Times New Roman" w:eastAsia="Times New Roman" w:hAnsi="Times New Roman" w:cs="Times New Roman"/>
              </w:rPr>
              <w:t>41</w:t>
            </w: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49"/>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24"/>
                <w:szCs w:val="24"/>
              </w:rPr>
            </w:pPr>
          </w:p>
        </w:tc>
        <w:tc>
          <w:tcPr>
            <w:tcW w:w="612" w:type="dxa"/>
            <w:shd w:val="clear" w:color="auto" w:fill="auto"/>
          </w:tcPr>
          <w:p w:rsidR="00DF2FA6" w:rsidRDefault="00DF2FA6">
            <w:pPr>
              <w:rPr>
                <w:rFonts w:ascii="Times New Roman" w:eastAsia="Times New Roman" w:hAnsi="Times New Roman" w:cs="Times New Roman"/>
                <w:sz w:val="24"/>
                <w:szCs w:val="24"/>
              </w:rPr>
            </w:pPr>
          </w:p>
        </w:tc>
        <w:tc>
          <w:tcPr>
            <w:tcW w:w="144" w:type="dxa"/>
            <w:shd w:val="clear" w:color="auto" w:fill="auto"/>
          </w:tcPr>
          <w:p w:rsidR="00DF2FA6" w:rsidRDefault="00DF2FA6">
            <w:pPr>
              <w:rPr>
                <w:rFonts w:ascii="Times New Roman" w:eastAsia="Times New Roman" w:hAnsi="Times New Roman" w:cs="Times New Roman"/>
                <w:sz w:val="24"/>
                <w:szCs w:val="24"/>
              </w:rPr>
            </w:pPr>
          </w:p>
        </w:tc>
        <w:tc>
          <w:tcPr>
            <w:tcW w:w="224" w:type="dxa"/>
            <w:shd w:val="clear" w:color="auto" w:fill="auto"/>
          </w:tcPr>
          <w:p w:rsidR="00DF2FA6" w:rsidRDefault="00DF2FA6">
            <w:pPr>
              <w:rPr>
                <w:rFonts w:ascii="Times New Roman" w:eastAsia="Times New Roman" w:hAnsi="Times New Roman" w:cs="Times New Roman"/>
                <w:sz w:val="24"/>
                <w:szCs w:val="24"/>
              </w:rPr>
            </w:pPr>
          </w:p>
        </w:tc>
        <w:tc>
          <w:tcPr>
            <w:tcW w:w="102" w:type="dxa"/>
            <w:shd w:val="clear" w:color="auto" w:fill="auto"/>
          </w:tcPr>
          <w:p w:rsidR="00DF2FA6" w:rsidRDefault="00DF2FA6">
            <w:pPr>
              <w:rPr>
                <w:rFonts w:ascii="Times New Roman" w:eastAsia="Times New Roman" w:hAnsi="Times New Roman" w:cs="Times New Roman"/>
                <w:sz w:val="24"/>
                <w:szCs w:val="24"/>
              </w:rPr>
            </w:pPr>
          </w:p>
        </w:tc>
        <w:tc>
          <w:tcPr>
            <w:tcW w:w="1034" w:type="dxa"/>
            <w:tcBorders>
              <w:right w:val="single" w:sz="8" w:space="0" w:color="C0C0C0"/>
            </w:tcBorders>
            <w:shd w:val="clear" w:color="auto" w:fill="C0C0C0"/>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Şekil 2.6.</w:t>
            </w:r>
          </w:p>
        </w:tc>
        <w:tc>
          <w:tcPr>
            <w:tcW w:w="5984" w:type="dxa"/>
            <w:gridSpan w:val="3"/>
            <w:shd w:val="clear" w:color="auto" w:fill="C0C0C0"/>
          </w:tcPr>
          <w:p w:rsidR="00DF2FA6" w:rsidRDefault="00B17280">
            <w:pPr>
              <w:rPr>
                <w:rFonts w:ascii="Times New Roman" w:eastAsia="Times New Roman" w:hAnsi="Times New Roman" w:cs="Times New Roman"/>
              </w:rPr>
            </w:pPr>
            <w:r>
              <w:rPr>
                <w:rFonts w:ascii="Times New Roman" w:eastAsia="Times New Roman" w:hAnsi="Times New Roman" w:cs="Times New Roman"/>
              </w:rPr>
              <w:t>Kısaltmalar ile ilgili liste örneği ………………………………….</w:t>
            </w:r>
            <w:r>
              <w:rPr>
                <w:rFonts w:ascii="Times New Roman" w:eastAsia="Times New Roman" w:hAnsi="Times New Roman" w:cs="Times New Roman"/>
                <w:sz w:val="12"/>
                <w:szCs w:val="12"/>
              </w:rPr>
              <w:t>.</w:t>
            </w:r>
            <w:r>
              <w:rPr>
                <w:rFonts w:ascii="Times New Roman" w:eastAsia="Times New Roman" w:hAnsi="Times New Roman" w:cs="Times New Roman"/>
              </w:rPr>
              <w:t>.53</w:t>
            </w:r>
          </w:p>
        </w:tc>
        <w:tc>
          <w:tcPr>
            <w:tcW w:w="584"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123"/>
        </w:trPr>
        <w:tc>
          <w:tcPr>
            <w:tcW w:w="490" w:type="dxa"/>
            <w:tcBorders>
              <w:right w:val="single" w:sz="8" w:space="0" w:color="000000"/>
            </w:tcBorders>
            <w:shd w:val="clear" w:color="auto" w:fill="auto"/>
          </w:tcPr>
          <w:p w:rsidR="00DF2FA6" w:rsidRDefault="00DF2FA6">
            <w:pPr>
              <w:rPr>
                <w:rFonts w:ascii="Times New Roman" w:eastAsia="Times New Roman" w:hAnsi="Times New Roman" w:cs="Times New Roman"/>
                <w:sz w:val="10"/>
                <w:szCs w:val="10"/>
              </w:rPr>
            </w:pPr>
          </w:p>
        </w:tc>
        <w:tc>
          <w:tcPr>
            <w:tcW w:w="612" w:type="dxa"/>
            <w:tcBorders>
              <w:bottom w:val="single" w:sz="8" w:space="0" w:color="000000"/>
            </w:tcBorders>
            <w:shd w:val="clear" w:color="auto" w:fill="auto"/>
          </w:tcPr>
          <w:p w:rsidR="00DF2FA6" w:rsidRDefault="00DF2FA6">
            <w:pPr>
              <w:rPr>
                <w:rFonts w:ascii="Times New Roman" w:eastAsia="Times New Roman" w:hAnsi="Times New Roman" w:cs="Times New Roman"/>
                <w:sz w:val="10"/>
                <w:szCs w:val="10"/>
              </w:rPr>
            </w:pPr>
          </w:p>
        </w:tc>
        <w:tc>
          <w:tcPr>
            <w:tcW w:w="144" w:type="dxa"/>
            <w:tcBorders>
              <w:bottom w:val="single" w:sz="8" w:space="0" w:color="000000"/>
            </w:tcBorders>
            <w:shd w:val="clear" w:color="auto" w:fill="auto"/>
          </w:tcPr>
          <w:p w:rsidR="00DF2FA6" w:rsidRDefault="00DF2FA6">
            <w:pPr>
              <w:rPr>
                <w:rFonts w:ascii="Times New Roman" w:eastAsia="Times New Roman" w:hAnsi="Times New Roman" w:cs="Times New Roman"/>
                <w:sz w:val="10"/>
                <w:szCs w:val="10"/>
              </w:rPr>
            </w:pPr>
          </w:p>
        </w:tc>
        <w:tc>
          <w:tcPr>
            <w:tcW w:w="224" w:type="dxa"/>
            <w:tcBorders>
              <w:bottom w:val="single" w:sz="8" w:space="0" w:color="000000"/>
            </w:tcBorders>
            <w:shd w:val="clear" w:color="auto" w:fill="auto"/>
          </w:tcPr>
          <w:p w:rsidR="00DF2FA6" w:rsidRDefault="00DF2FA6">
            <w:pPr>
              <w:rPr>
                <w:rFonts w:ascii="Times New Roman" w:eastAsia="Times New Roman" w:hAnsi="Times New Roman" w:cs="Times New Roman"/>
                <w:sz w:val="10"/>
                <w:szCs w:val="10"/>
              </w:rPr>
            </w:pPr>
          </w:p>
        </w:tc>
        <w:tc>
          <w:tcPr>
            <w:tcW w:w="102" w:type="dxa"/>
            <w:tcBorders>
              <w:bottom w:val="single" w:sz="8" w:space="0" w:color="000000"/>
            </w:tcBorders>
            <w:shd w:val="clear" w:color="auto" w:fill="auto"/>
          </w:tcPr>
          <w:p w:rsidR="00DF2FA6" w:rsidRDefault="00DF2FA6">
            <w:pPr>
              <w:rPr>
                <w:rFonts w:ascii="Times New Roman" w:eastAsia="Times New Roman" w:hAnsi="Times New Roman" w:cs="Times New Roman"/>
                <w:sz w:val="10"/>
                <w:szCs w:val="10"/>
              </w:rPr>
            </w:pPr>
          </w:p>
        </w:tc>
        <w:tc>
          <w:tcPr>
            <w:tcW w:w="1034" w:type="dxa"/>
            <w:tcBorders>
              <w:bottom w:val="single" w:sz="8" w:space="0" w:color="000000"/>
              <w:right w:val="single" w:sz="8" w:space="0" w:color="C0C0C0"/>
            </w:tcBorders>
            <w:shd w:val="clear" w:color="auto" w:fill="C0C0C0"/>
          </w:tcPr>
          <w:p w:rsidR="00DF2FA6" w:rsidRDefault="00DF2FA6">
            <w:pPr>
              <w:rPr>
                <w:rFonts w:ascii="Times New Roman" w:eastAsia="Times New Roman" w:hAnsi="Times New Roman" w:cs="Times New Roman"/>
                <w:sz w:val="10"/>
                <w:szCs w:val="10"/>
              </w:rPr>
            </w:pPr>
          </w:p>
        </w:tc>
        <w:tc>
          <w:tcPr>
            <w:tcW w:w="5003" w:type="dxa"/>
            <w:tcBorders>
              <w:bottom w:val="single" w:sz="8" w:space="0" w:color="000000"/>
            </w:tcBorders>
            <w:shd w:val="clear" w:color="auto" w:fill="C0C0C0"/>
          </w:tcPr>
          <w:p w:rsidR="00DF2FA6" w:rsidRDefault="00DF2FA6">
            <w:pPr>
              <w:rPr>
                <w:rFonts w:ascii="Times New Roman" w:eastAsia="Times New Roman" w:hAnsi="Times New Roman" w:cs="Times New Roman"/>
                <w:sz w:val="10"/>
                <w:szCs w:val="10"/>
              </w:rPr>
            </w:pPr>
          </w:p>
        </w:tc>
        <w:tc>
          <w:tcPr>
            <w:tcW w:w="796" w:type="dxa"/>
            <w:tcBorders>
              <w:bottom w:val="single" w:sz="8" w:space="0" w:color="000000"/>
            </w:tcBorders>
            <w:shd w:val="clear" w:color="auto" w:fill="C0C0C0"/>
          </w:tcPr>
          <w:p w:rsidR="00DF2FA6" w:rsidRDefault="00DF2FA6">
            <w:pPr>
              <w:rPr>
                <w:rFonts w:ascii="Times New Roman" w:eastAsia="Times New Roman" w:hAnsi="Times New Roman" w:cs="Times New Roman"/>
                <w:sz w:val="10"/>
                <w:szCs w:val="10"/>
              </w:rPr>
            </w:pPr>
          </w:p>
        </w:tc>
        <w:tc>
          <w:tcPr>
            <w:tcW w:w="185" w:type="dxa"/>
            <w:tcBorders>
              <w:bottom w:val="single" w:sz="8" w:space="0" w:color="000000"/>
            </w:tcBorders>
            <w:shd w:val="clear" w:color="auto" w:fill="C0C0C0"/>
          </w:tcPr>
          <w:p w:rsidR="00DF2FA6" w:rsidRDefault="00DF2FA6">
            <w:pPr>
              <w:rPr>
                <w:rFonts w:ascii="Times New Roman" w:eastAsia="Times New Roman" w:hAnsi="Times New Roman" w:cs="Times New Roman"/>
                <w:sz w:val="10"/>
                <w:szCs w:val="10"/>
              </w:rPr>
            </w:pPr>
          </w:p>
        </w:tc>
        <w:tc>
          <w:tcPr>
            <w:tcW w:w="584"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0"/>
                <w:szCs w:val="10"/>
              </w:rPr>
            </w:pPr>
          </w:p>
        </w:tc>
      </w:tr>
    </w:tbl>
    <w:p w:rsidR="00DF2FA6" w:rsidRDefault="00B17280">
      <w:pPr>
        <w:rPr>
          <w:rFonts w:ascii="Times New Roman" w:eastAsia="Times New Roman" w:hAnsi="Times New Roman" w:cs="Times New Roman"/>
        </w:rPr>
      </w:pPr>
      <w:r>
        <w:rPr>
          <w:noProof/>
        </w:rPr>
        <w:drawing>
          <wp:anchor distT="0" distB="0" distL="0" distR="0" simplePos="0" relativeHeight="251678720" behindDoc="1" locked="0" layoutInCell="1" hidden="0" allowOverlap="1">
            <wp:simplePos x="0" y="0"/>
            <wp:positionH relativeFrom="column">
              <wp:posOffset>273685</wp:posOffset>
            </wp:positionH>
            <wp:positionV relativeFrom="paragraph">
              <wp:posOffset>-640078</wp:posOffset>
            </wp:positionV>
            <wp:extent cx="723900" cy="114300"/>
            <wp:effectExtent l="0" t="0" r="0" b="0"/>
            <wp:wrapNone/>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rcRect/>
                    <a:stretch>
                      <a:fillRect/>
                    </a:stretch>
                  </pic:blipFill>
                  <pic:spPr>
                    <a:xfrm>
                      <a:off x="0" y="0"/>
                      <a:ext cx="723900" cy="114300"/>
                    </a:xfrm>
                    <a:prstGeom prst="rect">
                      <a:avLst/>
                    </a:prstGeom>
                    <a:ln/>
                  </pic:spPr>
                </pic:pic>
              </a:graphicData>
            </a:graphic>
          </wp:anchor>
        </w:drawing>
      </w:r>
      <w:r>
        <w:rPr>
          <w:noProof/>
        </w:rPr>
        <w:drawing>
          <wp:anchor distT="0" distB="0" distL="0" distR="0" simplePos="0" relativeHeight="251679744" behindDoc="1" locked="0" layoutInCell="1" hidden="0" allowOverlap="1">
            <wp:simplePos x="0" y="0"/>
            <wp:positionH relativeFrom="column">
              <wp:posOffset>5379085</wp:posOffset>
            </wp:positionH>
            <wp:positionV relativeFrom="paragraph">
              <wp:posOffset>-640078</wp:posOffset>
            </wp:positionV>
            <wp:extent cx="495300" cy="114300"/>
            <wp:effectExtent l="0" t="0" r="0" b="0"/>
            <wp:wrapNone/>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
                    <a:srcRect/>
                    <a:stretch>
                      <a:fillRect/>
                    </a:stretch>
                  </pic:blipFill>
                  <pic:spPr>
                    <a:xfrm>
                      <a:off x="0" y="0"/>
                      <a:ext cx="495300" cy="114300"/>
                    </a:xfrm>
                    <a:prstGeom prst="rect">
                      <a:avLst/>
                    </a:prstGeom>
                    <a:ln/>
                  </pic:spPr>
                </pic:pic>
              </a:graphicData>
            </a:graphic>
          </wp:anchor>
        </w:drawing>
      </w:r>
      <w:r>
        <w:rPr>
          <w:noProof/>
        </w:rPr>
        <w:drawing>
          <wp:anchor distT="0" distB="0" distL="0" distR="0" simplePos="0" relativeHeight="251680768" behindDoc="1" locked="0" layoutInCell="1" hidden="0" allowOverlap="1">
            <wp:simplePos x="0" y="0"/>
            <wp:positionH relativeFrom="column">
              <wp:posOffset>1641475</wp:posOffset>
            </wp:positionH>
            <wp:positionV relativeFrom="paragraph">
              <wp:posOffset>-2207893</wp:posOffset>
            </wp:positionV>
            <wp:extent cx="651510" cy="500380"/>
            <wp:effectExtent l="0" t="0" r="0" b="0"/>
            <wp:wrapNone/>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a:srcRect/>
                    <a:stretch>
                      <a:fillRect/>
                    </a:stretch>
                  </pic:blipFill>
                  <pic:spPr>
                    <a:xfrm>
                      <a:off x="0" y="0"/>
                      <a:ext cx="651510" cy="500380"/>
                    </a:xfrm>
                    <a:prstGeom prst="rect">
                      <a:avLst/>
                    </a:prstGeom>
                    <a:ln/>
                  </pic:spPr>
                </pic:pic>
              </a:graphicData>
            </a:graphic>
          </wp:anchor>
        </w:drawing>
      </w:r>
      <w:r>
        <w:rPr>
          <w:noProof/>
        </w:rPr>
        <w:drawing>
          <wp:anchor distT="0" distB="0" distL="0" distR="0" simplePos="0" relativeHeight="251681792" behindDoc="1" locked="0" layoutInCell="1" hidden="0" allowOverlap="1">
            <wp:simplePos x="0" y="0"/>
            <wp:positionH relativeFrom="column">
              <wp:posOffset>890270</wp:posOffset>
            </wp:positionH>
            <wp:positionV relativeFrom="paragraph">
              <wp:posOffset>-1504948</wp:posOffset>
            </wp:positionV>
            <wp:extent cx="198755" cy="19558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198755" cy="19558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B17280">
      <w:pPr>
        <w:spacing w:before="120" w:after="240"/>
        <w:ind w:left="2121"/>
        <w:rPr>
          <w:rFonts w:ascii="Times New Roman" w:eastAsia="Times New Roman" w:hAnsi="Times New Roman" w:cs="Times New Roman"/>
          <w:sz w:val="24"/>
          <w:szCs w:val="24"/>
        </w:rPr>
      </w:pPr>
      <w:bookmarkStart w:id="80" w:name="14ykbeg" w:colFirst="0" w:colLast="0"/>
      <w:bookmarkEnd w:id="80"/>
      <w:r>
        <w:rPr>
          <w:rFonts w:ascii="Times New Roman" w:eastAsia="Times New Roman" w:hAnsi="Times New Roman" w:cs="Times New Roman"/>
          <w:sz w:val="24"/>
          <w:szCs w:val="24"/>
        </w:rPr>
        <w:t>Şekil 3.2. Şekil listesinin nasıl hazırlanacağına dair örnek.</w:t>
      </w:r>
    </w:p>
    <w:p w:rsidR="00DF2FA6" w:rsidRPr="001469D8" w:rsidRDefault="00B17280">
      <w:pPr>
        <w:pStyle w:val="Balk2"/>
        <w:numPr>
          <w:ilvl w:val="1"/>
          <w:numId w:val="41"/>
        </w:numPr>
      </w:pPr>
      <w:bookmarkStart w:id="81" w:name="_3oy7u29" w:colFirst="0" w:colLast="0"/>
      <w:bookmarkStart w:id="82" w:name="_Toc123204262"/>
      <w:bookmarkEnd w:id="81"/>
      <w:r w:rsidRPr="001469D8">
        <w:t>TEZ METNİ</w:t>
      </w:r>
      <w:bookmarkEnd w:id="82"/>
    </w:p>
    <w:p w:rsidR="00DF2FA6" w:rsidRPr="001469D8" w:rsidRDefault="00B17280">
      <w:pPr>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Tezin bölüm başlıkları: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Dış kapak</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İç kapak</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Onay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Beyan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Teşekkür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İçindekiler</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Şekil veya Görsel Listesi</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Çizelge Listesi</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Simgeler ve Kısaltmalar</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Özet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Abstract (Zorunlu İngilizce Özet)</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Extended Abstract (Sadece Doktora Tezleri için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Giriş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lastRenderedPageBreak/>
        <w:t>Materyal ve Yöntem (Sağlık Bilimleri Alanları İçin Zorunlu; Fen Bilimleri, Güzel Sanatlar ve Sosyal Bilimler için isteğe bağlı, Çalışma Konularına Göre Değiştirilebilir)</w:t>
      </w: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Bulgular ve Tartışma (Sağlık Bilimleri Alanları İçin Zorunlu; Fen Bilimleri, Güzel Sanatlar ve Sosyal Bilimler İçin İsteğe Bağlı, Çalışma Konularına Göre Değiştirilebilir)</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Sonuçlar ve Öneriler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Kaynaklar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Ekler (Varsa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44"/>
        </w:numPr>
        <w:tabs>
          <w:tab w:val="left" w:pos="720"/>
        </w:tabs>
        <w:ind w:left="720"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Özgeçmiş (Zorunlu)</w:t>
      </w:r>
    </w:p>
    <w:p w:rsidR="00DF2FA6" w:rsidRPr="001469D8" w:rsidRDefault="00DF2FA6">
      <w:pPr>
        <w:pBdr>
          <w:top w:val="nil"/>
          <w:left w:val="nil"/>
          <w:bottom w:val="nil"/>
          <w:right w:val="nil"/>
          <w:between w:val="nil"/>
        </w:pBdr>
        <w:spacing w:after="160" w:line="259" w:lineRule="auto"/>
        <w:ind w:left="720"/>
        <w:rPr>
          <w:rFonts w:ascii="Times New Roman" w:eastAsia="Times New Roman" w:hAnsi="Times New Roman" w:cs="Times New Roman"/>
          <w:sz w:val="24"/>
          <w:szCs w:val="24"/>
        </w:rPr>
      </w:pPr>
    </w:p>
    <w:p w:rsidR="00DF2FA6" w:rsidRPr="001469D8" w:rsidRDefault="00B17280">
      <w:pPr>
        <w:tabs>
          <w:tab w:val="left" w:pos="720"/>
        </w:tabs>
        <w:jc w:val="both"/>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Güzel Sanatlar, Tarih, Edebiyat, İlahiyat, Siyasal Bilimler ve benzeri sosyal bilim anabilim dallarında hazırlanan tezlerin metin kısmı bölüm başlıkları:</w:t>
      </w:r>
    </w:p>
    <w:p w:rsidR="00DF2FA6" w:rsidRPr="001469D8" w:rsidRDefault="00DF2FA6">
      <w:pPr>
        <w:tabs>
          <w:tab w:val="left" w:pos="720"/>
        </w:tabs>
        <w:jc w:val="both"/>
        <w:rPr>
          <w:rFonts w:ascii="Times New Roman" w:eastAsia="Times New Roman" w:hAnsi="Times New Roman" w:cs="Times New Roman"/>
          <w:sz w:val="24"/>
          <w:szCs w:val="24"/>
        </w:rPr>
      </w:pPr>
    </w:p>
    <w:p w:rsidR="00DF2FA6" w:rsidRPr="001469D8" w:rsidRDefault="00B17280">
      <w:pPr>
        <w:numPr>
          <w:ilvl w:val="0"/>
          <w:numId w:val="34"/>
        </w:numPr>
        <w:pBdr>
          <w:top w:val="nil"/>
          <w:left w:val="nil"/>
          <w:bottom w:val="nil"/>
          <w:right w:val="nil"/>
          <w:between w:val="nil"/>
        </w:pBdr>
        <w:tabs>
          <w:tab w:val="left" w:pos="720"/>
        </w:tabs>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Dış kapak</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pBdr>
          <w:top w:val="nil"/>
          <w:left w:val="nil"/>
          <w:bottom w:val="nil"/>
          <w:right w:val="nil"/>
          <w:between w:val="nil"/>
        </w:pBdr>
        <w:tabs>
          <w:tab w:val="left" w:pos="720"/>
        </w:tabs>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İç kapak</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Onay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Beyan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Teşekkür Sayfası</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İçindekiler</w:t>
      </w:r>
    </w:p>
    <w:p w:rsidR="00DF2FA6" w:rsidRPr="001469D8" w:rsidRDefault="00DF2FA6">
      <w:pPr>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Şekil veya Görsel Listesi</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Çizelge Listesi</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Simgeler ve Kısaltmalar</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Özet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Abstract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Extended Abstract (Sadece Doktora için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Giriş (Amaç, kapsam, sorunsal, önem ve yöntemi de içerecek şekilde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Bölümler (En az iki bölüm olmalıdır)</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Materyal ve Yöntem (İsteğe Bağlı)</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Bulgular ve Tartışma (İsteğe Bağlı)</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Sonuç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Kaynaklar (Zorunlu)</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lastRenderedPageBreak/>
        <w:t xml:space="preserve">Ek/Ekler (Varsa Zorunlu) </w:t>
      </w:r>
    </w:p>
    <w:p w:rsidR="00DF2FA6" w:rsidRPr="001469D8" w:rsidRDefault="00DF2FA6">
      <w:pPr>
        <w:pBdr>
          <w:top w:val="nil"/>
          <w:left w:val="nil"/>
          <w:bottom w:val="nil"/>
          <w:right w:val="nil"/>
          <w:between w:val="nil"/>
        </w:pBdr>
        <w:ind w:left="720"/>
        <w:rPr>
          <w:rFonts w:ascii="Times New Roman" w:eastAsia="Times New Roman" w:hAnsi="Times New Roman" w:cs="Times New Roman"/>
          <w:sz w:val="24"/>
          <w:szCs w:val="24"/>
        </w:rPr>
      </w:pPr>
    </w:p>
    <w:p w:rsidR="00DF2FA6" w:rsidRPr="001469D8" w:rsidRDefault="00B17280">
      <w:pPr>
        <w:numPr>
          <w:ilvl w:val="0"/>
          <w:numId w:val="34"/>
        </w:numPr>
        <w:tabs>
          <w:tab w:val="left" w:pos="720"/>
        </w:tabs>
        <w:ind w:hanging="362"/>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Özgeçmiş (Zorunlu)</w:t>
      </w:r>
    </w:p>
    <w:p w:rsidR="00DF2FA6" w:rsidRPr="001469D8" w:rsidRDefault="00DF2FA6">
      <w:pPr>
        <w:rPr>
          <w:rFonts w:ascii="Times New Roman" w:eastAsia="Times New Roman" w:hAnsi="Times New Roman" w:cs="Times New Roman"/>
        </w:rPr>
      </w:pPr>
    </w:p>
    <w:p w:rsidR="00DF2FA6" w:rsidRPr="001469D8" w:rsidRDefault="00B17280">
      <w:pPr>
        <w:spacing w:line="354" w:lineRule="auto"/>
        <w:ind w:right="-32"/>
        <w:jc w:val="both"/>
        <w:rPr>
          <w:rFonts w:ascii="Times New Roman" w:eastAsia="Times New Roman" w:hAnsi="Times New Roman" w:cs="Times New Roman"/>
          <w:sz w:val="24"/>
          <w:szCs w:val="24"/>
        </w:rPr>
      </w:pPr>
      <w:bookmarkStart w:id="83" w:name="_243i4a2" w:colFirst="0" w:colLast="0"/>
      <w:bookmarkEnd w:id="83"/>
      <w:r w:rsidRPr="001469D8">
        <w:rPr>
          <w:rFonts w:ascii="Times New Roman" w:eastAsia="Times New Roman" w:hAnsi="Times New Roman" w:cs="Times New Roman"/>
          <w:sz w:val="24"/>
          <w:szCs w:val="24"/>
        </w:rPr>
        <w:t>Zorunlu olan bölüm başlıkları hariç, diğer bölüm başlıkları artırılabilir ya da azaltılabilir. Aşağıda bu bölümlerin her biri ayrıntılı olarak incelenip, her bir kısımla ilgili uyulması gereken yazım kuralları anlatılacaktır.</w:t>
      </w:r>
    </w:p>
    <w:p w:rsidR="00DF2FA6" w:rsidRPr="001469D8" w:rsidRDefault="00B17280">
      <w:pPr>
        <w:pStyle w:val="Balk3"/>
        <w:numPr>
          <w:ilvl w:val="2"/>
          <w:numId w:val="41"/>
        </w:numPr>
      </w:pPr>
      <w:bookmarkStart w:id="84" w:name="_j8sehv" w:colFirst="0" w:colLast="0"/>
      <w:bookmarkStart w:id="85" w:name="_Toc123204263"/>
      <w:bookmarkEnd w:id="84"/>
      <w:r w:rsidRPr="001469D8">
        <w:t>Türkçe Özet</w:t>
      </w:r>
      <w:bookmarkEnd w:id="85"/>
    </w:p>
    <w:p w:rsidR="00DF2FA6" w:rsidRPr="001469D8" w:rsidRDefault="00DF2FA6">
      <w:pPr>
        <w:rPr>
          <w:rFonts w:ascii="Times New Roman" w:eastAsia="Times New Roman" w:hAnsi="Times New Roman" w:cs="Times New Roman"/>
        </w:rPr>
      </w:pPr>
    </w:p>
    <w:p w:rsidR="00DF2FA6" w:rsidRPr="001469D8" w:rsidRDefault="00B17280">
      <w:pPr>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Her tezde Türkçe özet bulunması zorunludur.</w:t>
      </w:r>
    </w:p>
    <w:p w:rsidR="00DF2FA6" w:rsidRPr="001469D8" w:rsidRDefault="00DF2FA6">
      <w:pPr>
        <w:rPr>
          <w:rFonts w:ascii="Times New Roman" w:eastAsia="Times New Roman" w:hAnsi="Times New Roman" w:cs="Times New Roman"/>
        </w:rPr>
      </w:pPr>
    </w:p>
    <w:p w:rsidR="00DF2FA6" w:rsidRPr="001469D8" w:rsidRDefault="00B17280">
      <w:pPr>
        <w:spacing w:line="359" w:lineRule="auto"/>
        <w:ind w:right="-32"/>
        <w:jc w:val="both"/>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 xml:space="preserve">Özet, tezin kısaltılmış şeklidir. Bu nedenle özette tez çalışmasının amacı, yöntemleri, bulguları ve sonuçları yer almalıdır. Özette kelime seçimine dikkat edilmelidir ve tez metnindeki bazı cümleler aynen alınmamalıdır. Özetlerde, “incelenmiştir; incelendi” gibi geçmiş zaman kipleri kullanılır. Özetlerde, “incelenir” gibi geniş zaman kipleri kullanılmaz. Özetlerde kaynak verilmez. Özet, bulguların en kısa yolla ifadesi sırasında, denklem, çizelge ve şekil içermez. Özette, tezin amacı, kapsamı ve kullanılan yöntemler gibi ara başlıklar kullanılmadan bir sayfaya sığacak ve </w:t>
      </w:r>
      <w:r w:rsidRPr="001469D8">
        <w:rPr>
          <w:rFonts w:ascii="Times New Roman" w:eastAsia="Times New Roman" w:hAnsi="Times New Roman" w:cs="Times New Roman"/>
          <w:sz w:val="24"/>
          <w:szCs w:val="24"/>
          <w:u w:val="single"/>
        </w:rPr>
        <w:t>350 kelimeyi</w:t>
      </w:r>
      <w:r w:rsidRPr="001469D8">
        <w:rPr>
          <w:rFonts w:ascii="Times New Roman" w:eastAsia="Times New Roman" w:hAnsi="Times New Roman" w:cs="Times New Roman"/>
          <w:sz w:val="24"/>
          <w:szCs w:val="24"/>
        </w:rPr>
        <w:t xml:space="preserve"> aşmayacak şekilde, paragraf girintisi yapılmadan tek paragraf halinde </w:t>
      </w:r>
      <w:r w:rsidRPr="001469D8">
        <w:rPr>
          <w:rFonts w:ascii="Times New Roman" w:eastAsia="Times New Roman" w:hAnsi="Times New Roman" w:cs="Times New Roman"/>
          <w:sz w:val="24"/>
          <w:szCs w:val="24"/>
          <w:u w:val="single"/>
        </w:rPr>
        <w:t>satır aralığı 1</w:t>
      </w:r>
      <w:r w:rsidRPr="001469D8">
        <w:rPr>
          <w:rFonts w:ascii="Times New Roman" w:eastAsia="Times New Roman" w:hAnsi="Times New Roman" w:cs="Times New Roman"/>
          <w:sz w:val="24"/>
          <w:szCs w:val="24"/>
        </w:rPr>
        <w:t xml:space="preserve"> olacak şekilde yazılmalıdır. ÖZET başlığı ortalanarak </w:t>
      </w:r>
      <w:r w:rsidRPr="001469D8">
        <w:rPr>
          <w:rFonts w:ascii="Times New Roman" w:eastAsia="Times New Roman" w:hAnsi="Times New Roman" w:cs="Times New Roman"/>
          <w:b/>
          <w:sz w:val="24"/>
          <w:szCs w:val="24"/>
        </w:rPr>
        <w:t>koyu renk</w:t>
      </w:r>
      <w:r w:rsidRPr="001469D8">
        <w:rPr>
          <w:rFonts w:ascii="Times New Roman" w:eastAsia="Times New Roman" w:hAnsi="Times New Roman" w:cs="Times New Roman"/>
          <w:sz w:val="24"/>
          <w:szCs w:val="24"/>
        </w:rPr>
        <w:t xml:space="preserve">, </w:t>
      </w:r>
      <w:r w:rsidRPr="001469D8">
        <w:rPr>
          <w:rFonts w:ascii="Times New Roman" w:eastAsia="Times New Roman" w:hAnsi="Times New Roman" w:cs="Times New Roman"/>
          <w:sz w:val="24"/>
          <w:szCs w:val="24"/>
          <w:u w:val="single"/>
        </w:rPr>
        <w:t>14 punto</w:t>
      </w:r>
      <w:r w:rsidRPr="001469D8">
        <w:rPr>
          <w:rFonts w:ascii="Times New Roman" w:eastAsia="Times New Roman" w:hAnsi="Times New Roman" w:cs="Times New Roman"/>
          <w:sz w:val="24"/>
          <w:szCs w:val="24"/>
        </w:rPr>
        <w:t xml:space="preserve"> ve </w:t>
      </w:r>
      <w:r w:rsidRPr="001469D8">
        <w:rPr>
          <w:rFonts w:ascii="Times New Roman" w:eastAsia="Times New Roman" w:hAnsi="Times New Roman" w:cs="Times New Roman"/>
          <w:sz w:val="24"/>
          <w:szCs w:val="24"/>
          <w:u w:val="single"/>
        </w:rPr>
        <w:t>büyük harf</w:t>
      </w:r>
      <w:r w:rsidRPr="001469D8">
        <w:rPr>
          <w:rFonts w:ascii="Times New Roman" w:eastAsia="Times New Roman" w:hAnsi="Times New Roman" w:cs="Times New Roman"/>
          <w:sz w:val="24"/>
          <w:szCs w:val="24"/>
        </w:rPr>
        <w:t xml:space="preserve"> ile yazılmalıdır. Tezin Türkçe başlığı, </w:t>
      </w:r>
      <w:r w:rsidRPr="001469D8">
        <w:rPr>
          <w:rFonts w:ascii="Times New Roman" w:eastAsia="Times New Roman" w:hAnsi="Times New Roman" w:cs="Times New Roman"/>
          <w:b/>
          <w:sz w:val="24"/>
          <w:szCs w:val="24"/>
        </w:rPr>
        <w:t>koyu renk</w:t>
      </w:r>
      <w:r w:rsidRPr="001469D8">
        <w:rPr>
          <w:rFonts w:ascii="Times New Roman" w:eastAsia="Times New Roman" w:hAnsi="Times New Roman" w:cs="Times New Roman"/>
          <w:sz w:val="24"/>
          <w:szCs w:val="24"/>
        </w:rPr>
        <w:t xml:space="preserve"> ve </w:t>
      </w:r>
      <w:r w:rsidRPr="001469D8">
        <w:rPr>
          <w:rFonts w:ascii="Times New Roman" w:eastAsia="Times New Roman" w:hAnsi="Times New Roman" w:cs="Times New Roman"/>
          <w:sz w:val="24"/>
          <w:szCs w:val="24"/>
          <w:u w:val="single"/>
        </w:rPr>
        <w:t>12 punto</w:t>
      </w:r>
      <w:r w:rsidRPr="001469D8">
        <w:rPr>
          <w:rFonts w:ascii="Times New Roman" w:eastAsia="Times New Roman" w:hAnsi="Times New Roman" w:cs="Times New Roman"/>
          <w:sz w:val="24"/>
          <w:szCs w:val="24"/>
        </w:rPr>
        <w:t xml:space="preserve">, </w:t>
      </w:r>
      <w:r w:rsidRPr="001469D8">
        <w:rPr>
          <w:rFonts w:ascii="Times New Roman" w:eastAsia="Times New Roman" w:hAnsi="Times New Roman" w:cs="Times New Roman"/>
          <w:sz w:val="24"/>
          <w:szCs w:val="24"/>
          <w:u w:val="single"/>
        </w:rPr>
        <w:t>tek satır aralığında</w:t>
      </w:r>
      <w:r w:rsidRPr="001469D8">
        <w:rPr>
          <w:rFonts w:ascii="Times New Roman" w:eastAsia="Times New Roman" w:hAnsi="Times New Roman" w:cs="Times New Roman"/>
          <w:sz w:val="24"/>
          <w:szCs w:val="24"/>
        </w:rPr>
        <w:t xml:space="preserve"> öncesi ve sonrası 6 nk olacak şekilde yazılmalıdır. Koyu punto ile “</w:t>
      </w:r>
      <w:r w:rsidRPr="001469D8">
        <w:rPr>
          <w:rFonts w:ascii="Times New Roman" w:eastAsia="Times New Roman" w:hAnsi="Times New Roman" w:cs="Times New Roman"/>
          <w:b/>
          <w:sz w:val="24"/>
          <w:szCs w:val="24"/>
        </w:rPr>
        <w:t>Anahtar sözcükler</w:t>
      </w:r>
      <w:r w:rsidRPr="001469D8">
        <w:rPr>
          <w:rFonts w:ascii="Times New Roman" w:eastAsia="Times New Roman" w:hAnsi="Times New Roman" w:cs="Times New Roman"/>
          <w:sz w:val="24"/>
          <w:szCs w:val="24"/>
        </w:rPr>
        <w:t xml:space="preserve">” başlığı ve en fazla 5 anahtar sözcük </w:t>
      </w:r>
      <w:r w:rsidRPr="001469D8">
        <w:rPr>
          <w:rFonts w:ascii="Times New Roman" w:eastAsia="Times New Roman" w:hAnsi="Times New Roman" w:cs="Times New Roman"/>
          <w:sz w:val="24"/>
          <w:szCs w:val="24"/>
          <w:u w:val="single"/>
        </w:rPr>
        <w:t>alfabetik sıralanmış</w:t>
      </w:r>
      <w:r w:rsidRPr="001469D8">
        <w:rPr>
          <w:rFonts w:ascii="Times New Roman" w:eastAsia="Times New Roman" w:hAnsi="Times New Roman" w:cs="Times New Roman"/>
          <w:sz w:val="24"/>
          <w:szCs w:val="24"/>
        </w:rPr>
        <w:t xml:space="preserve"> olarak ve iki kelime olan anahtar kelimelerin ikinci kelimesinin baş harfi küçük olarak yazılmalıdır (Şekil 3.3).</w:t>
      </w:r>
    </w:p>
    <w:p w:rsidR="00DF2FA6" w:rsidRPr="001469D8" w:rsidRDefault="00DF2FA6">
      <w:pPr>
        <w:rPr>
          <w:rFonts w:ascii="Times New Roman" w:eastAsia="Times New Roman" w:hAnsi="Times New Roman" w:cs="Times New Roman"/>
        </w:rPr>
      </w:pPr>
    </w:p>
    <w:p w:rsidR="00DF2FA6" w:rsidRPr="001469D8" w:rsidRDefault="00B17280">
      <w:pPr>
        <w:spacing w:line="349" w:lineRule="auto"/>
        <w:ind w:right="129"/>
        <w:jc w:val="both"/>
        <w:rPr>
          <w:rFonts w:ascii="Times New Roman" w:eastAsia="Times New Roman" w:hAnsi="Times New Roman" w:cs="Times New Roman"/>
          <w:sz w:val="24"/>
          <w:szCs w:val="24"/>
        </w:rPr>
      </w:pPr>
      <w:r w:rsidRPr="001469D8">
        <w:rPr>
          <w:rFonts w:ascii="Times New Roman" w:eastAsia="Times New Roman" w:hAnsi="Times New Roman" w:cs="Times New Roman"/>
          <w:sz w:val="24"/>
          <w:szCs w:val="24"/>
        </w:rPr>
        <w:t>Örneğin: “</w:t>
      </w:r>
      <w:r w:rsidRPr="001469D8">
        <w:rPr>
          <w:rFonts w:ascii="Times New Roman" w:eastAsia="Times New Roman" w:hAnsi="Times New Roman" w:cs="Times New Roman"/>
          <w:b/>
          <w:sz w:val="24"/>
          <w:szCs w:val="24"/>
        </w:rPr>
        <w:t>Anahtar Sözcükler:</w:t>
      </w:r>
      <w:r w:rsidRPr="001469D8">
        <w:rPr>
          <w:rFonts w:ascii="Times New Roman" w:eastAsia="Times New Roman" w:hAnsi="Times New Roman" w:cs="Times New Roman"/>
          <w:sz w:val="24"/>
          <w:szCs w:val="24"/>
        </w:rPr>
        <w:t xml:space="preserve"> Dış Politika, Hipoksi/reoksijenizasyon, Hipoksik ön koşullama, Nekrotizanenterokolit, Nitrikoksit”</w:t>
      </w:r>
    </w:p>
    <w:p w:rsidR="00DF2FA6" w:rsidRDefault="00DF2FA6">
      <w:pPr>
        <w:spacing w:line="349" w:lineRule="auto"/>
        <w:ind w:right="129"/>
        <w:jc w:val="both"/>
        <w:rPr>
          <w:rFonts w:ascii="Times New Roman" w:eastAsia="Times New Roman" w:hAnsi="Times New Roman" w:cs="Times New Roman"/>
          <w:sz w:val="24"/>
          <w:szCs w:val="24"/>
          <w:highlight w:val="green"/>
        </w:rPr>
        <w:sectPr w:rsidR="00DF2FA6">
          <w:pgSz w:w="11900" w:h="16834"/>
          <w:pgMar w:top="1037" w:right="1440" w:bottom="143" w:left="1420" w:header="0" w:footer="0" w:gutter="0"/>
          <w:cols w:space="708"/>
        </w:sectPr>
      </w:pPr>
    </w:p>
    <w:p w:rsidR="00DF2FA6" w:rsidRDefault="00B17280">
      <w:pPr>
        <w:rPr>
          <w:rFonts w:ascii="Times New Roman" w:eastAsia="Times New Roman" w:hAnsi="Times New Roman" w:cs="Times New Roman"/>
        </w:rPr>
      </w:pPr>
      <w:bookmarkStart w:id="86" w:name="338fx5o" w:colFirst="0" w:colLast="0"/>
      <w:bookmarkEnd w:id="86"/>
      <w:r>
        <w:rPr>
          <w:noProof/>
          <w:highlight w:val="green"/>
        </w:rPr>
        <w:lastRenderedPageBreak/>
        <w:drawing>
          <wp:anchor distT="0" distB="0" distL="0" distR="0" simplePos="0" relativeHeight="251682816" behindDoc="1" locked="0" layoutInCell="1" hidden="0" allowOverlap="1">
            <wp:simplePos x="0" y="0"/>
            <wp:positionH relativeFrom="page">
              <wp:posOffset>908685</wp:posOffset>
            </wp:positionH>
            <wp:positionV relativeFrom="page">
              <wp:posOffset>1012189</wp:posOffset>
            </wp:positionV>
            <wp:extent cx="5600700" cy="6271895"/>
            <wp:effectExtent l="0" t="0" r="0" b="0"/>
            <wp:wrapNone/>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0"/>
                    <a:srcRect/>
                    <a:stretch>
                      <a:fillRect/>
                    </a:stretch>
                  </pic:blipFill>
                  <pic:spPr>
                    <a:xfrm>
                      <a:off x="0" y="0"/>
                      <a:ext cx="5600700" cy="6271895"/>
                    </a:xfrm>
                    <a:prstGeom prst="rect">
                      <a:avLst/>
                    </a:prstGeom>
                    <a:ln/>
                  </pic:spPr>
                </pic:pic>
              </a:graphicData>
            </a:graphic>
          </wp:anchor>
        </w:drawing>
      </w:r>
    </w:p>
    <w:tbl>
      <w:tblPr>
        <w:tblStyle w:val="a6"/>
        <w:tblW w:w="8660" w:type="dxa"/>
        <w:tblInd w:w="40" w:type="dxa"/>
        <w:tblLayout w:type="fixed"/>
        <w:tblLook w:val="0000" w:firstRow="0" w:lastRow="0" w:firstColumn="0" w:lastColumn="0" w:noHBand="0" w:noVBand="0"/>
      </w:tblPr>
      <w:tblGrid>
        <w:gridCol w:w="1580"/>
        <w:gridCol w:w="4540"/>
        <w:gridCol w:w="1100"/>
        <w:gridCol w:w="360"/>
        <w:gridCol w:w="1080"/>
      </w:tblGrid>
      <w:tr w:rsidR="00DF2FA6">
        <w:trPr>
          <w:trHeight w:val="230"/>
        </w:trPr>
        <w:tc>
          <w:tcPr>
            <w:tcW w:w="1580" w:type="dxa"/>
          </w:tcPr>
          <w:p w:rsidR="00DF2FA6" w:rsidRDefault="00DF2FA6">
            <w:pPr>
              <w:rPr>
                <w:rFonts w:ascii="Times New Roman" w:eastAsia="Times New Roman" w:hAnsi="Times New Roman" w:cs="Times New Roman"/>
                <w:sz w:val="19"/>
                <w:szCs w:val="19"/>
              </w:rPr>
            </w:pPr>
          </w:p>
        </w:tc>
        <w:tc>
          <w:tcPr>
            <w:tcW w:w="4540" w:type="dxa"/>
          </w:tcPr>
          <w:p w:rsidR="00DF2FA6" w:rsidRDefault="00B17280">
            <w:pPr>
              <w:ind w:left="3360"/>
              <w:rPr>
                <w:rFonts w:ascii="Times New Roman" w:eastAsia="Times New Roman" w:hAnsi="Times New Roman" w:cs="Times New Roman"/>
              </w:rPr>
            </w:pPr>
            <w:r>
              <w:rPr>
                <w:rFonts w:ascii="Times New Roman" w:eastAsia="Times New Roman" w:hAnsi="Times New Roman" w:cs="Times New Roman"/>
                <w:b/>
              </w:rPr>
              <w:t>2,5 cm</w:t>
            </w:r>
          </w:p>
        </w:tc>
        <w:tc>
          <w:tcPr>
            <w:tcW w:w="1100" w:type="dxa"/>
          </w:tcPr>
          <w:p w:rsidR="00DF2FA6" w:rsidRDefault="00DF2FA6">
            <w:pPr>
              <w:rPr>
                <w:rFonts w:ascii="Times New Roman" w:eastAsia="Times New Roman" w:hAnsi="Times New Roman" w:cs="Times New Roman"/>
                <w:sz w:val="19"/>
                <w:szCs w:val="19"/>
              </w:rPr>
            </w:pPr>
          </w:p>
        </w:tc>
        <w:tc>
          <w:tcPr>
            <w:tcW w:w="360" w:type="dxa"/>
          </w:tcPr>
          <w:p w:rsidR="00DF2FA6" w:rsidRDefault="00DF2FA6">
            <w:pPr>
              <w:rPr>
                <w:rFonts w:ascii="Times New Roman" w:eastAsia="Times New Roman" w:hAnsi="Times New Roman" w:cs="Times New Roman"/>
                <w:sz w:val="19"/>
                <w:szCs w:val="19"/>
              </w:rPr>
            </w:pPr>
          </w:p>
        </w:tc>
        <w:tc>
          <w:tcPr>
            <w:tcW w:w="1080" w:type="dxa"/>
          </w:tcPr>
          <w:p w:rsidR="00DF2FA6" w:rsidRDefault="00DF2FA6">
            <w:pPr>
              <w:rPr>
                <w:rFonts w:ascii="Times New Roman" w:eastAsia="Times New Roman" w:hAnsi="Times New Roman" w:cs="Times New Roman"/>
                <w:sz w:val="19"/>
                <w:szCs w:val="19"/>
              </w:rPr>
            </w:pPr>
          </w:p>
        </w:tc>
      </w:tr>
      <w:tr w:rsidR="00DF2FA6">
        <w:trPr>
          <w:trHeight w:val="292"/>
        </w:trPr>
        <w:tc>
          <w:tcPr>
            <w:tcW w:w="1580" w:type="dxa"/>
          </w:tcPr>
          <w:p w:rsidR="00DF2FA6" w:rsidRDefault="00DF2FA6">
            <w:pPr>
              <w:rPr>
                <w:rFonts w:ascii="Times New Roman" w:eastAsia="Times New Roman" w:hAnsi="Times New Roman" w:cs="Times New Roman"/>
                <w:sz w:val="24"/>
                <w:szCs w:val="24"/>
              </w:rPr>
            </w:pPr>
          </w:p>
        </w:tc>
        <w:tc>
          <w:tcPr>
            <w:tcW w:w="4540" w:type="dxa"/>
            <w:vMerge w:val="restart"/>
          </w:tcPr>
          <w:p w:rsidR="00DF2FA6" w:rsidRDefault="00B17280">
            <w:pPr>
              <w:ind w:left="1319"/>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ÖZET</w:t>
            </w:r>
          </w:p>
        </w:tc>
        <w:tc>
          <w:tcPr>
            <w:tcW w:w="11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1080" w:type="dxa"/>
          </w:tcPr>
          <w:p w:rsidR="00DF2FA6" w:rsidRDefault="00DF2FA6">
            <w:pPr>
              <w:rPr>
                <w:rFonts w:ascii="Times New Roman" w:eastAsia="Times New Roman" w:hAnsi="Times New Roman" w:cs="Times New Roman"/>
                <w:sz w:val="24"/>
                <w:szCs w:val="24"/>
              </w:rPr>
            </w:pPr>
          </w:p>
        </w:tc>
      </w:tr>
      <w:tr w:rsidR="00DF2FA6">
        <w:trPr>
          <w:trHeight w:val="100"/>
        </w:trPr>
        <w:tc>
          <w:tcPr>
            <w:tcW w:w="158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454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8"/>
                <w:szCs w:val="8"/>
              </w:rPr>
            </w:pPr>
          </w:p>
        </w:tc>
        <w:tc>
          <w:tcPr>
            <w:tcW w:w="1100" w:type="dxa"/>
            <w:vMerge w:val="restart"/>
            <w:tcBorders>
              <w:left w:val="single" w:sz="8" w:space="0" w:color="000000"/>
              <w:right w:val="single" w:sz="8" w:space="0" w:color="000000"/>
            </w:tcBorders>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14 Punto</w:t>
            </w:r>
          </w:p>
        </w:tc>
        <w:tc>
          <w:tcPr>
            <w:tcW w:w="360" w:type="dxa"/>
          </w:tcPr>
          <w:p w:rsidR="00DF2FA6" w:rsidRDefault="00DF2FA6">
            <w:pPr>
              <w:rPr>
                <w:rFonts w:ascii="Times New Roman" w:eastAsia="Times New Roman" w:hAnsi="Times New Roman" w:cs="Times New Roman"/>
                <w:sz w:val="8"/>
                <w:szCs w:val="8"/>
              </w:rPr>
            </w:pPr>
          </w:p>
        </w:tc>
        <w:tc>
          <w:tcPr>
            <w:tcW w:w="1080" w:type="dxa"/>
          </w:tcPr>
          <w:p w:rsidR="00DF2FA6" w:rsidRDefault="00DF2FA6">
            <w:pPr>
              <w:rPr>
                <w:rFonts w:ascii="Times New Roman" w:eastAsia="Times New Roman" w:hAnsi="Times New Roman" w:cs="Times New Roman"/>
                <w:sz w:val="8"/>
                <w:szCs w:val="8"/>
              </w:rPr>
            </w:pPr>
          </w:p>
        </w:tc>
      </w:tr>
      <w:tr w:rsidR="00DF2FA6">
        <w:trPr>
          <w:trHeight w:val="191"/>
        </w:trPr>
        <w:tc>
          <w:tcPr>
            <w:tcW w:w="1580" w:type="dxa"/>
            <w:vMerge w:val="restart"/>
            <w:tcBorders>
              <w:right w:val="single" w:sz="8" w:space="0" w:color="000000"/>
            </w:tcBorders>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6 nk aralık</w:t>
            </w:r>
          </w:p>
        </w:tc>
        <w:tc>
          <w:tcPr>
            <w:tcW w:w="454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00" w:type="dxa"/>
            <w:vMerge/>
            <w:tcBorders>
              <w:left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60" w:type="dxa"/>
          </w:tcPr>
          <w:p w:rsidR="00DF2FA6" w:rsidRDefault="00DF2FA6">
            <w:pPr>
              <w:rPr>
                <w:rFonts w:ascii="Times New Roman" w:eastAsia="Times New Roman" w:hAnsi="Times New Roman" w:cs="Times New Roman"/>
                <w:sz w:val="16"/>
                <w:szCs w:val="16"/>
              </w:rPr>
            </w:pPr>
          </w:p>
        </w:tc>
        <w:tc>
          <w:tcPr>
            <w:tcW w:w="1080" w:type="dxa"/>
            <w:vMerge w:val="restart"/>
          </w:tcPr>
          <w:p w:rsidR="00DF2FA6" w:rsidRDefault="00B17280">
            <w:pPr>
              <w:ind w:left="480"/>
              <w:rPr>
                <w:rFonts w:ascii="Times New Roman" w:eastAsia="Times New Roman" w:hAnsi="Times New Roman" w:cs="Times New Roman"/>
              </w:rPr>
            </w:pPr>
            <w:r>
              <w:rPr>
                <w:rFonts w:ascii="Times New Roman" w:eastAsia="Times New Roman" w:hAnsi="Times New Roman" w:cs="Times New Roman"/>
                <w:b/>
              </w:rPr>
              <w:t>2,5 cm</w:t>
            </w:r>
          </w:p>
        </w:tc>
      </w:tr>
      <w:tr w:rsidR="00DF2FA6">
        <w:trPr>
          <w:trHeight w:val="29"/>
        </w:trPr>
        <w:tc>
          <w:tcPr>
            <w:tcW w:w="158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540" w:type="dxa"/>
          </w:tcPr>
          <w:p w:rsidR="00DF2FA6" w:rsidRDefault="00DF2FA6">
            <w:pPr>
              <w:rPr>
                <w:rFonts w:ascii="Times New Roman" w:eastAsia="Times New Roman" w:hAnsi="Times New Roman" w:cs="Times New Roman"/>
                <w:sz w:val="2"/>
                <w:szCs w:val="2"/>
              </w:rPr>
            </w:pPr>
          </w:p>
        </w:tc>
        <w:tc>
          <w:tcPr>
            <w:tcW w:w="1100" w:type="dxa"/>
            <w:tcBorders>
              <w:left w:val="single" w:sz="8" w:space="0" w:color="000000"/>
              <w:bottom w:val="single" w:sz="8" w:space="0" w:color="000000"/>
              <w:right w:val="single" w:sz="8" w:space="0" w:color="000000"/>
            </w:tcBorders>
          </w:tcPr>
          <w:p w:rsidR="00DF2FA6" w:rsidRDefault="00DF2FA6">
            <w:pPr>
              <w:rPr>
                <w:rFonts w:ascii="Times New Roman" w:eastAsia="Times New Roman" w:hAnsi="Times New Roman" w:cs="Times New Roman"/>
                <w:sz w:val="2"/>
                <w:szCs w:val="2"/>
              </w:rPr>
            </w:pPr>
          </w:p>
        </w:tc>
        <w:tc>
          <w:tcPr>
            <w:tcW w:w="360" w:type="dxa"/>
          </w:tcPr>
          <w:p w:rsidR="00DF2FA6" w:rsidRDefault="00DF2FA6">
            <w:pPr>
              <w:rPr>
                <w:rFonts w:ascii="Times New Roman" w:eastAsia="Times New Roman" w:hAnsi="Times New Roman" w:cs="Times New Roman"/>
                <w:sz w:val="2"/>
                <w:szCs w:val="2"/>
              </w:rPr>
            </w:pPr>
          </w:p>
        </w:tc>
        <w:tc>
          <w:tcPr>
            <w:tcW w:w="108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r>
      <w:tr w:rsidR="00DF2FA6">
        <w:trPr>
          <w:trHeight w:val="57"/>
        </w:trPr>
        <w:tc>
          <w:tcPr>
            <w:tcW w:w="158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c>
          <w:tcPr>
            <w:tcW w:w="5640" w:type="dxa"/>
            <w:gridSpan w:val="2"/>
            <w:vMerge w:val="restart"/>
          </w:tcPr>
          <w:p w:rsidR="00DF2FA6" w:rsidRDefault="00B17280">
            <w:pPr>
              <w:ind w:left="219"/>
              <w:jc w:val="center"/>
              <w:rPr>
                <w:rFonts w:ascii="Times New Roman" w:eastAsia="Times New Roman" w:hAnsi="Times New Roman" w:cs="Times New Roman"/>
              </w:rPr>
            </w:pPr>
            <w:r>
              <w:rPr>
                <w:rFonts w:ascii="Times New Roman" w:eastAsia="Times New Roman" w:hAnsi="Times New Roman" w:cs="Times New Roman"/>
                <w:b/>
              </w:rPr>
              <w:t>VERİ MADENCİLİĞİ İLE KANSER TANISI</w:t>
            </w:r>
          </w:p>
        </w:tc>
        <w:tc>
          <w:tcPr>
            <w:tcW w:w="360" w:type="dxa"/>
          </w:tcPr>
          <w:p w:rsidR="00DF2FA6" w:rsidRDefault="00DF2FA6">
            <w:pPr>
              <w:rPr>
                <w:rFonts w:ascii="Times New Roman" w:eastAsia="Times New Roman" w:hAnsi="Times New Roman" w:cs="Times New Roman"/>
                <w:sz w:val="4"/>
                <w:szCs w:val="4"/>
              </w:rPr>
            </w:pPr>
          </w:p>
        </w:tc>
        <w:tc>
          <w:tcPr>
            <w:tcW w:w="108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4"/>
                <w:szCs w:val="4"/>
              </w:rPr>
            </w:pPr>
          </w:p>
        </w:tc>
      </w:tr>
      <w:tr w:rsidR="00DF2FA6">
        <w:trPr>
          <w:trHeight w:val="163"/>
        </w:trPr>
        <w:tc>
          <w:tcPr>
            <w:tcW w:w="15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4"/>
                <w:szCs w:val="14"/>
              </w:rPr>
            </w:pPr>
          </w:p>
        </w:tc>
        <w:tc>
          <w:tcPr>
            <w:tcW w:w="5640" w:type="dxa"/>
            <w:gridSpan w:val="2"/>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360" w:type="dxa"/>
          </w:tcPr>
          <w:p w:rsidR="00DF2FA6" w:rsidRDefault="00DF2FA6">
            <w:pPr>
              <w:rPr>
                <w:rFonts w:ascii="Times New Roman" w:eastAsia="Times New Roman" w:hAnsi="Times New Roman" w:cs="Times New Roman"/>
                <w:sz w:val="14"/>
                <w:szCs w:val="14"/>
              </w:rPr>
            </w:pPr>
          </w:p>
        </w:tc>
        <w:tc>
          <w:tcPr>
            <w:tcW w:w="108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r>
      <w:tr w:rsidR="00DF2FA6">
        <w:trPr>
          <w:trHeight w:val="288"/>
        </w:trPr>
        <w:tc>
          <w:tcPr>
            <w:tcW w:w="1580" w:type="dxa"/>
          </w:tcPr>
          <w:p w:rsidR="00DF2FA6" w:rsidRDefault="00DF2FA6">
            <w:pPr>
              <w:rPr>
                <w:rFonts w:ascii="Times New Roman" w:eastAsia="Times New Roman" w:hAnsi="Times New Roman" w:cs="Times New Roman"/>
                <w:sz w:val="24"/>
                <w:szCs w:val="24"/>
              </w:rPr>
            </w:pPr>
          </w:p>
        </w:tc>
        <w:tc>
          <w:tcPr>
            <w:tcW w:w="5640" w:type="dxa"/>
            <w:gridSpan w:val="2"/>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108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DF2FA6">
        <w:trPr>
          <w:trHeight w:val="126"/>
        </w:trPr>
        <w:tc>
          <w:tcPr>
            <w:tcW w:w="1580" w:type="dxa"/>
          </w:tcPr>
          <w:p w:rsidR="00DF2FA6" w:rsidRDefault="00DF2FA6">
            <w:pPr>
              <w:rPr>
                <w:rFonts w:ascii="Times New Roman" w:eastAsia="Times New Roman" w:hAnsi="Times New Roman" w:cs="Times New Roman"/>
                <w:sz w:val="10"/>
                <w:szCs w:val="10"/>
              </w:rPr>
            </w:pPr>
          </w:p>
        </w:tc>
        <w:tc>
          <w:tcPr>
            <w:tcW w:w="5640" w:type="dxa"/>
            <w:gridSpan w:val="2"/>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0"/>
                <w:szCs w:val="10"/>
              </w:rPr>
            </w:pPr>
          </w:p>
        </w:tc>
        <w:tc>
          <w:tcPr>
            <w:tcW w:w="360" w:type="dxa"/>
          </w:tcPr>
          <w:p w:rsidR="00DF2FA6" w:rsidRDefault="00DF2FA6">
            <w:pPr>
              <w:rPr>
                <w:rFonts w:ascii="Times New Roman" w:eastAsia="Times New Roman" w:hAnsi="Times New Roman" w:cs="Times New Roman"/>
                <w:sz w:val="10"/>
                <w:szCs w:val="10"/>
              </w:rPr>
            </w:pPr>
          </w:p>
        </w:tc>
        <w:tc>
          <w:tcPr>
            <w:tcW w:w="1080" w:type="dxa"/>
          </w:tcPr>
          <w:p w:rsidR="00DF2FA6" w:rsidRDefault="00DF2FA6">
            <w:pPr>
              <w:rPr>
                <w:rFonts w:ascii="Times New Roman" w:eastAsia="Times New Roman" w:hAnsi="Times New Roman" w:cs="Times New Roman"/>
                <w:sz w:val="10"/>
                <w:szCs w:val="10"/>
              </w:rPr>
            </w:pPr>
          </w:p>
        </w:tc>
      </w:tr>
      <w:tr w:rsidR="00DF2FA6">
        <w:trPr>
          <w:trHeight w:val="234"/>
        </w:trPr>
        <w:tc>
          <w:tcPr>
            <w:tcW w:w="1580" w:type="dxa"/>
          </w:tcPr>
          <w:p w:rsidR="00DF2FA6" w:rsidRDefault="00B17280">
            <w:pPr>
              <w:ind w:left="260"/>
              <w:rPr>
                <w:rFonts w:ascii="Times New Roman" w:eastAsia="Times New Roman" w:hAnsi="Times New Roman" w:cs="Times New Roman"/>
              </w:rPr>
            </w:pPr>
            <w:r>
              <w:rPr>
                <w:rFonts w:ascii="Times New Roman" w:eastAsia="Times New Roman" w:hAnsi="Times New Roman" w:cs="Times New Roman"/>
                <w:b/>
              </w:rPr>
              <w:t>3,5 cm</w:t>
            </w:r>
          </w:p>
        </w:tc>
        <w:tc>
          <w:tcPr>
            <w:tcW w:w="4540" w:type="dxa"/>
          </w:tcPr>
          <w:p w:rsidR="00DF2FA6" w:rsidRDefault="00DF2FA6">
            <w:pPr>
              <w:rPr>
                <w:rFonts w:ascii="Times New Roman" w:eastAsia="Times New Roman" w:hAnsi="Times New Roman" w:cs="Times New Roman"/>
              </w:rPr>
            </w:pPr>
          </w:p>
        </w:tc>
        <w:tc>
          <w:tcPr>
            <w:tcW w:w="1100" w:type="dxa"/>
          </w:tcPr>
          <w:p w:rsidR="00DF2FA6" w:rsidRDefault="00DF2FA6">
            <w:pPr>
              <w:rPr>
                <w:rFonts w:ascii="Times New Roman" w:eastAsia="Times New Roman" w:hAnsi="Times New Roman" w:cs="Times New Roman"/>
              </w:rPr>
            </w:pPr>
          </w:p>
        </w:tc>
        <w:tc>
          <w:tcPr>
            <w:tcW w:w="360" w:type="dxa"/>
          </w:tcPr>
          <w:p w:rsidR="00DF2FA6" w:rsidRDefault="00DF2FA6">
            <w:pPr>
              <w:rPr>
                <w:rFonts w:ascii="Times New Roman" w:eastAsia="Times New Roman" w:hAnsi="Times New Roman" w:cs="Times New Roman"/>
              </w:rPr>
            </w:pPr>
          </w:p>
        </w:tc>
        <w:tc>
          <w:tcPr>
            <w:tcW w:w="1080" w:type="dxa"/>
          </w:tcPr>
          <w:p w:rsidR="00DF2FA6" w:rsidRDefault="00DF2FA6">
            <w:pPr>
              <w:rPr>
                <w:rFonts w:ascii="Times New Roman" w:eastAsia="Times New Roman" w:hAnsi="Times New Roman" w:cs="Times New Roman"/>
              </w:rPr>
            </w:pPr>
          </w:p>
        </w:tc>
      </w:tr>
      <w:tr w:rsidR="00DF2FA6">
        <w:trPr>
          <w:trHeight w:val="455"/>
        </w:trPr>
        <w:tc>
          <w:tcPr>
            <w:tcW w:w="1580" w:type="dxa"/>
          </w:tcPr>
          <w:p w:rsidR="00DF2FA6" w:rsidRDefault="00DF2FA6">
            <w:pPr>
              <w:rPr>
                <w:rFonts w:ascii="Times New Roman" w:eastAsia="Times New Roman" w:hAnsi="Times New Roman" w:cs="Times New Roman"/>
                <w:sz w:val="24"/>
                <w:szCs w:val="24"/>
              </w:rPr>
            </w:pPr>
          </w:p>
        </w:tc>
        <w:tc>
          <w:tcPr>
            <w:tcW w:w="4540" w:type="dxa"/>
          </w:tcPr>
          <w:p w:rsidR="00DF2FA6" w:rsidRDefault="00B17280">
            <w:pPr>
              <w:ind w:left="1319"/>
              <w:jc w:val="center"/>
              <w:rPr>
                <w:rFonts w:ascii="Times New Roman" w:eastAsia="Times New Roman" w:hAnsi="Times New Roman" w:cs="Times New Roman"/>
              </w:rPr>
            </w:pPr>
            <w:r>
              <w:rPr>
                <w:rFonts w:ascii="Times New Roman" w:eastAsia="Times New Roman" w:hAnsi="Times New Roman" w:cs="Times New Roman"/>
              </w:rPr>
              <w:t>Zehra KARAPINAR ŞENTÜRK</w:t>
            </w:r>
          </w:p>
        </w:tc>
        <w:tc>
          <w:tcPr>
            <w:tcW w:w="1100" w:type="dxa"/>
          </w:tcPr>
          <w:p w:rsidR="00DF2FA6" w:rsidRDefault="00DF2FA6">
            <w:pPr>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1080" w:type="dxa"/>
          </w:tcPr>
          <w:p w:rsidR="00DF2FA6" w:rsidRDefault="00DF2FA6">
            <w:pPr>
              <w:rPr>
                <w:rFonts w:ascii="Times New Roman" w:eastAsia="Times New Roman" w:hAnsi="Times New Roman" w:cs="Times New Roman"/>
                <w:sz w:val="24"/>
                <w:szCs w:val="24"/>
              </w:rPr>
            </w:pPr>
          </w:p>
        </w:tc>
      </w:tr>
      <w:tr w:rsidR="00DF2FA6">
        <w:trPr>
          <w:trHeight w:val="230"/>
        </w:trPr>
        <w:tc>
          <w:tcPr>
            <w:tcW w:w="1580" w:type="dxa"/>
          </w:tcPr>
          <w:p w:rsidR="00DF2FA6" w:rsidRDefault="00DF2FA6">
            <w:pPr>
              <w:rPr>
                <w:rFonts w:ascii="Times New Roman" w:eastAsia="Times New Roman" w:hAnsi="Times New Roman" w:cs="Times New Roman"/>
              </w:rPr>
            </w:pPr>
          </w:p>
        </w:tc>
        <w:tc>
          <w:tcPr>
            <w:tcW w:w="4540" w:type="dxa"/>
          </w:tcPr>
          <w:p w:rsidR="00DF2FA6" w:rsidRDefault="00B17280">
            <w:pPr>
              <w:ind w:left="1319"/>
              <w:jc w:val="center"/>
              <w:rPr>
                <w:rFonts w:ascii="Times New Roman" w:eastAsia="Times New Roman" w:hAnsi="Times New Roman" w:cs="Times New Roman"/>
              </w:rPr>
            </w:pPr>
            <w:r>
              <w:rPr>
                <w:rFonts w:ascii="Times New Roman" w:eastAsia="Times New Roman" w:hAnsi="Times New Roman" w:cs="Times New Roman"/>
              </w:rPr>
              <w:t>Düzce Üniversitesi</w:t>
            </w:r>
          </w:p>
        </w:tc>
        <w:tc>
          <w:tcPr>
            <w:tcW w:w="1100" w:type="dxa"/>
          </w:tcPr>
          <w:p w:rsidR="00DF2FA6" w:rsidRDefault="00DF2FA6">
            <w:pPr>
              <w:rPr>
                <w:rFonts w:ascii="Times New Roman" w:eastAsia="Times New Roman" w:hAnsi="Times New Roman" w:cs="Times New Roman"/>
              </w:rPr>
            </w:pPr>
          </w:p>
        </w:tc>
        <w:tc>
          <w:tcPr>
            <w:tcW w:w="360" w:type="dxa"/>
          </w:tcPr>
          <w:p w:rsidR="00DF2FA6" w:rsidRDefault="00DF2FA6">
            <w:pPr>
              <w:rPr>
                <w:rFonts w:ascii="Times New Roman" w:eastAsia="Times New Roman" w:hAnsi="Times New Roman" w:cs="Times New Roman"/>
              </w:rPr>
            </w:pPr>
          </w:p>
        </w:tc>
        <w:tc>
          <w:tcPr>
            <w:tcW w:w="1080" w:type="dxa"/>
          </w:tcPr>
          <w:p w:rsidR="00DF2FA6" w:rsidRDefault="00DF2FA6">
            <w:pPr>
              <w:rPr>
                <w:rFonts w:ascii="Times New Roman" w:eastAsia="Times New Roman" w:hAnsi="Times New Roman" w:cs="Times New Roman"/>
              </w:rPr>
            </w:pPr>
          </w:p>
        </w:tc>
      </w:tr>
      <w:tr w:rsidR="00DF2FA6">
        <w:trPr>
          <w:trHeight w:val="230"/>
        </w:trPr>
        <w:tc>
          <w:tcPr>
            <w:tcW w:w="1580" w:type="dxa"/>
          </w:tcPr>
          <w:p w:rsidR="00DF2FA6" w:rsidRDefault="00DF2FA6">
            <w:pPr>
              <w:rPr>
                <w:rFonts w:ascii="Times New Roman" w:eastAsia="Times New Roman" w:hAnsi="Times New Roman" w:cs="Times New Roman"/>
              </w:rPr>
            </w:pPr>
          </w:p>
        </w:tc>
        <w:tc>
          <w:tcPr>
            <w:tcW w:w="5640" w:type="dxa"/>
            <w:gridSpan w:val="2"/>
          </w:tcPr>
          <w:p w:rsidR="00DF2FA6" w:rsidRDefault="00B17280">
            <w:pPr>
              <w:ind w:left="239"/>
              <w:jc w:val="center"/>
              <w:rPr>
                <w:rFonts w:ascii="Times New Roman" w:eastAsia="Times New Roman" w:hAnsi="Times New Roman" w:cs="Times New Roman"/>
              </w:rPr>
            </w:pPr>
            <w:r>
              <w:rPr>
                <w:rFonts w:ascii="Times New Roman" w:eastAsia="Times New Roman" w:hAnsi="Times New Roman" w:cs="Times New Roman"/>
              </w:rPr>
              <w:t>Lisansüstü Eğitim Enstitüsü, Elektrik Eğitimi Anabilim Dalı</w:t>
            </w:r>
          </w:p>
        </w:tc>
        <w:tc>
          <w:tcPr>
            <w:tcW w:w="360" w:type="dxa"/>
          </w:tcPr>
          <w:p w:rsidR="00DF2FA6" w:rsidRDefault="00DF2FA6">
            <w:pPr>
              <w:rPr>
                <w:rFonts w:ascii="Times New Roman" w:eastAsia="Times New Roman" w:hAnsi="Times New Roman" w:cs="Times New Roman"/>
              </w:rPr>
            </w:pPr>
          </w:p>
        </w:tc>
        <w:tc>
          <w:tcPr>
            <w:tcW w:w="1080" w:type="dxa"/>
          </w:tcPr>
          <w:p w:rsidR="00DF2FA6" w:rsidRDefault="00DF2FA6">
            <w:pPr>
              <w:rPr>
                <w:rFonts w:ascii="Times New Roman" w:eastAsia="Times New Roman" w:hAnsi="Times New Roman" w:cs="Times New Roman"/>
              </w:rPr>
            </w:pPr>
          </w:p>
        </w:tc>
      </w:tr>
      <w:tr w:rsidR="00DF2FA6">
        <w:trPr>
          <w:trHeight w:val="96"/>
        </w:trPr>
        <w:tc>
          <w:tcPr>
            <w:tcW w:w="1580" w:type="dxa"/>
          </w:tcPr>
          <w:p w:rsidR="00DF2FA6" w:rsidRDefault="00DF2FA6">
            <w:pPr>
              <w:rPr>
                <w:rFonts w:ascii="Times New Roman" w:eastAsia="Times New Roman" w:hAnsi="Times New Roman" w:cs="Times New Roman"/>
                <w:sz w:val="8"/>
                <w:szCs w:val="8"/>
              </w:rPr>
            </w:pPr>
          </w:p>
        </w:tc>
        <w:tc>
          <w:tcPr>
            <w:tcW w:w="4540" w:type="dxa"/>
            <w:vMerge w:val="restart"/>
          </w:tcPr>
          <w:p w:rsidR="00DF2FA6" w:rsidRDefault="00B17280">
            <w:pPr>
              <w:ind w:left="1319"/>
              <w:jc w:val="center"/>
              <w:rPr>
                <w:rFonts w:ascii="Times New Roman" w:eastAsia="Times New Roman" w:hAnsi="Times New Roman" w:cs="Times New Roman"/>
              </w:rPr>
            </w:pPr>
            <w:r>
              <w:rPr>
                <w:rFonts w:ascii="Times New Roman" w:eastAsia="Times New Roman" w:hAnsi="Times New Roman" w:cs="Times New Roman"/>
              </w:rPr>
              <w:t>Yüksek Lisans Tezi / Doktora Tezi</w:t>
            </w:r>
          </w:p>
        </w:tc>
        <w:tc>
          <w:tcPr>
            <w:tcW w:w="1100" w:type="dxa"/>
          </w:tcPr>
          <w:p w:rsidR="00DF2FA6" w:rsidRDefault="00DF2FA6">
            <w:pPr>
              <w:rPr>
                <w:rFonts w:ascii="Times New Roman" w:eastAsia="Times New Roman" w:hAnsi="Times New Roman" w:cs="Times New Roman"/>
                <w:sz w:val="8"/>
                <w:szCs w:val="8"/>
              </w:rPr>
            </w:pPr>
          </w:p>
        </w:tc>
        <w:tc>
          <w:tcPr>
            <w:tcW w:w="360" w:type="dxa"/>
          </w:tcPr>
          <w:p w:rsidR="00DF2FA6" w:rsidRDefault="00DF2FA6">
            <w:pPr>
              <w:rPr>
                <w:rFonts w:ascii="Times New Roman" w:eastAsia="Times New Roman" w:hAnsi="Times New Roman" w:cs="Times New Roman"/>
                <w:sz w:val="8"/>
                <w:szCs w:val="8"/>
              </w:rPr>
            </w:pPr>
          </w:p>
        </w:tc>
        <w:tc>
          <w:tcPr>
            <w:tcW w:w="1080" w:type="dxa"/>
            <w:tcBorders>
              <w:bottom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113"/>
        </w:trPr>
        <w:tc>
          <w:tcPr>
            <w:tcW w:w="1580" w:type="dxa"/>
          </w:tcPr>
          <w:p w:rsidR="00DF2FA6" w:rsidRDefault="00DF2FA6">
            <w:pPr>
              <w:rPr>
                <w:rFonts w:ascii="Times New Roman" w:eastAsia="Times New Roman" w:hAnsi="Times New Roman" w:cs="Times New Roman"/>
                <w:sz w:val="9"/>
                <w:szCs w:val="9"/>
              </w:rPr>
            </w:pPr>
          </w:p>
        </w:tc>
        <w:tc>
          <w:tcPr>
            <w:tcW w:w="454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9"/>
                <w:szCs w:val="9"/>
              </w:rPr>
            </w:pPr>
          </w:p>
        </w:tc>
        <w:tc>
          <w:tcPr>
            <w:tcW w:w="1100" w:type="dxa"/>
          </w:tcPr>
          <w:p w:rsidR="00DF2FA6" w:rsidRDefault="00DF2FA6">
            <w:pPr>
              <w:rPr>
                <w:rFonts w:ascii="Times New Roman" w:eastAsia="Times New Roman" w:hAnsi="Times New Roman" w:cs="Times New Roman"/>
                <w:sz w:val="9"/>
                <w:szCs w:val="9"/>
              </w:rPr>
            </w:pPr>
          </w:p>
        </w:tc>
        <w:tc>
          <w:tcPr>
            <w:tcW w:w="360" w:type="dxa"/>
            <w:tcBorders>
              <w:right w:val="single" w:sz="8" w:space="0" w:color="000000"/>
            </w:tcBorders>
          </w:tcPr>
          <w:p w:rsidR="00DF2FA6" w:rsidRDefault="00DF2FA6">
            <w:pPr>
              <w:rPr>
                <w:rFonts w:ascii="Times New Roman" w:eastAsia="Times New Roman" w:hAnsi="Times New Roman" w:cs="Times New Roman"/>
                <w:sz w:val="9"/>
                <w:szCs w:val="9"/>
              </w:rPr>
            </w:pPr>
          </w:p>
        </w:tc>
        <w:tc>
          <w:tcPr>
            <w:tcW w:w="1080" w:type="dxa"/>
            <w:vMerge w:val="restart"/>
            <w:tcBorders>
              <w:right w:val="single" w:sz="8" w:space="0" w:color="000000"/>
            </w:tcBorders>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12 Punto</w:t>
            </w:r>
          </w:p>
        </w:tc>
      </w:tr>
      <w:tr w:rsidR="00DF2FA6">
        <w:trPr>
          <w:trHeight w:val="232"/>
        </w:trPr>
        <w:tc>
          <w:tcPr>
            <w:tcW w:w="1580" w:type="dxa"/>
          </w:tcPr>
          <w:p w:rsidR="00DF2FA6" w:rsidRDefault="00DF2FA6">
            <w:pPr>
              <w:rPr>
                <w:rFonts w:ascii="Times New Roman" w:eastAsia="Times New Roman" w:hAnsi="Times New Roman" w:cs="Times New Roman"/>
                <w:sz w:val="19"/>
                <w:szCs w:val="19"/>
              </w:rPr>
            </w:pPr>
          </w:p>
        </w:tc>
        <w:tc>
          <w:tcPr>
            <w:tcW w:w="4540" w:type="dxa"/>
          </w:tcPr>
          <w:p w:rsidR="00DF2FA6" w:rsidRDefault="00B17280">
            <w:pPr>
              <w:ind w:left="1319"/>
              <w:jc w:val="center"/>
              <w:rPr>
                <w:rFonts w:ascii="Times New Roman" w:eastAsia="Times New Roman" w:hAnsi="Times New Roman" w:cs="Times New Roman"/>
              </w:rPr>
            </w:pPr>
            <w:r>
              <w:rPr>
                <w:rFonts w:ascii="Times New Roman" w:eastAsia="Times New Roman" w:hAnsi="Times New Roman" w:cs="Times New Roman"/>
              </w:rPr>
              <w:t>Danışman: Prof. Dr. Resul KARA</w:t>
            </w:r>
          </w:p>
        </w:tc>
        <w:tc>
          <w:tcPr>
            <w:tcW w:w="1100" w:type="dxa"/>
          </w:tcPr>
          <w:p w:rsidR="00DF2FA6" w:rsidRDefault="00DF2FA6">
            <w:pPr>
              <w:rPr>
                <w:rFonts w:ascii="Times New Roman" w:eastAsia="Times New Roman" w:hAnsi="Times New Roman" w:cs="Times New Roman"/>
                <w:sz w:val="19"/>
                <w:szCs w:val="19"/>
              </w:rPr>
            </w:pPr>
          </w:p>
        </w:tc>
        <w:tc>
          <w:tcPr>
            <w:tcW w:w="36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108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9"/>
                <w:szCs w:val="19"/>
              </w:rPr>
            </w:pPr>
          </w:p>
        </w:tc>
      </w:tr>
    </w:tbl>
    <w:p w:rsidR="00DF2FA6" w:rsidRDefault="00B17280">
      <w:pPr>
        <w:spacing w:line="228" w:lineRule="auto"/>
        <w:ind w:right="-150"/>
        <w:jc w:val="center"/>
        <w:rPr>
          <w:rFonts w:ascii="Times New Roman" w:eastAsia="Times New Roman" w:hAnsi="Times New Roman" w:cs="Times New Roman"/>
        </w:rPr>
      </w:pPr>
      <w:r>
        <w:rPr>
          <w:rFonts w:ascii="Times New Roman" w:eastAsia="Times New Roman" w:hAnsi="Times New Roman" w:cs="Times New Roman"/>
        </w:rPr>
        <w:t>Ocak 2022, 58 sayfa</w:t>
      </w:r>
    </w:p>
    <w:p w:rsidR="00DF2FA6" w:rsidRDefault="00DF2FA6">
      <w:pPr>
        <w:rPr>
          <w:rFonts w:ascii="Times New Roman" w:eastAsia="Times New Roman" w:hAnsi="Times New Roman" w:cs="Times New Roman"/>
        </w:rPr>
      </w:pPr>
    </w:p>
    <w:p w:rsidR="00DF2FA6" w:rsidRDefault="00B17280">
      <w:pPr>
        <w:spacing w:line="239" w:lineRule="auto"/>
        <w:ind w:left="1260" w:right="1109"/>
        <w:jc w:val="both"/>
        <w:rPr>
          <w:rFonts w:ascii="Times New Roman" w:eastAsia="Times New Roman" w:hAnsi="Times New Roman" w:cs="Times New Roman"/>
        </w:rPr>
      </w:pPr>
      <w:r>
        <w:rPr>
          <w:rFonts w:ascii="Times New Roman" w:eastAsia="Times New Roman" w:hAnsi="Times New Roman" w:cs="Times New Roman"/>
        </w:rPr>
        <w:t>Veri kavramı tüm dünyada her zaman oldukça önemli bir mesele olmuştur. Bilimsel ya da günlük yaşamın her diliminde, sık sık, faydalı bilgi elde etmek üzere veriler kullanılmıştır. Önceleri eldeki veriyi gözeterek bir analiz yapmak oldukça kolay, bazı giriş verileri mevcutken bir sonucu (çıktıyı) tahmin etmek daha basitti. Fakat şimdilerde, elde edilen veriye bakarak bir sonuca varmak zorlaşmıştır. Bu da demek oluyor ki, son zamanlarda, veriyi bilgiye çevirmek biraz daha karmaşık bir hal almıştır. Sürekli büyüyen dünya veri yığınlarını da büyütmüş ve onu kullanmayı, depolamayı ve yönetmeyi de aynı oranda zorlaştırmıştır. Günümüzde, ucuzlayan teknoloji sayesinde veriler kolaylıkla depolanabilmekte ve pek çok veritabanı yönetim sistemi ile de mümkün olduğunca yönetilebilmektedir. Bu gelişmelerden sonraki problem ise bunca verinin nasıl analiz edileceği ve böylesine kütlelerdeki veri yığınları arasından nasıl bir sonuca varılacağı konusudur. Veri madenciliği kavramının doğuşunu işte bu problem tetiklemiştir. Bu çalışmada, sağlık sektörüne veri madenciliği ile katkıda bulunmak amaçlanmıştır. Çalışmada hastalara kanser tanısı koymaya yönelik bir analiz yapılmıştır. Bu amaçla, öncelikle, daha önceden kanser teşhisi konmuş hastaların verileri toplanmış ve düzenlenmiş, daha sonra da bu verilerden yararlanılarak başka hastaların hangi kansere yakalandıkları tahmin edilmeye çalışılmıştır. Verilerin düzenlenmesi ve madenciliğe hazırlanması aşamasında MySQL VTYS ve PHP programlama dili kullanılmıştır. Veriler hazırlandıktan sonra istenen algoritmaya göre veri madenciliğini gerçekleştirmek üzere RapidMiner 5.0 aracı kullanılmıştır.</w:t>
      </w:r>
    </w:p>
    <w:p w:rsidR="00DF2FA6" w:rsidRDefault="00DF2FA6">
      <w:pPr>
        <w:rPr>
          <w:rFonts w:ascii="Times New Roman" w:eastAsia="Times New Roman" w:hAnsi="Times New Roman" w:cs="Times New Roman"/>
        </w:rPr>
      </w:pPr>
    </w:p>
    <w:p w:rsidR="00DF2FA6" w:rsidRDefault="00B17280">
      <w:pPr>
        <w:ind w:left="1260"/>
        <w:rPr>
          <w:rFonts w:ascii="Times New Roman" w:eastAsia="Times New Roman" w:hAnsi="Times New Roman" w:cs="Times New Roman"/>
        </w:rPr>
      </w:pPr>
      <w:r>
        <w:rPr>
          <w:rFonts w:ascii="Times New Roman" w:eastAsia="Times New Roman" w:hAnsi="Times New Roman" w:cs="Times New Roman"/>
          <w:b/>
        </w:rPr>
        <w:t xml:space="preserve">Anahtar Sözcükler: </w:t>
      </w:r>
      <w:r>
        <w:rPr>
          <w:rFonts w:ascii="Times New Roman" w:eastAsia="Times New Roman" w:hAnsi="Times New Roman" w:cs="Times New Roman"/>
        </w:rPr>
        <w:t>Kanser Tanısı, Veri, Veri Madenciliği</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ind w:right="129"/>
        <w:jc w:val="center"/>
        <w:rPr>
          <w:rFonts w:ascii="Times New Roman" w:eastAsia="Times New Roman" w:hAnsi="Times New Roman" w:cs="Times New Roman"/>
          <w:sz w:val="24"/>
          <w:szCs w:val="24"/>
        </w:rPr>
      </w:pPr>
    </w:p>
    <w:p w:rsidR="00DF2FA6" w:rsidRDefault="00DF2FA6">
      <w:pPr>
        <w:ind w:right="129"/>
        <w:jc w:val="center"/>
        <w:rPr>
          <w:rFonts w:ascii="Times New Roman" w:eastAsia="Times New Roman" w:hAnsi="Times New Roman" w:cs="Times New Roman"/>
          <w:sz w:val="24"/>
          <w:szCs w:val="24"/>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3.3. Türkçe özet için bir örnek.</w:t>
      </w:r>
    </w:p>
    <w:p w:rsidR="00DF2FA6" w:rsidRDefault="00DF2FA6">
      <w:pPr>
        <w:ind w:right="129"/>
        <w:jc w:val="center"/>
        <w:rPr>
          <w:rFonts w:ascii="Times New Roman" w:eastAsia="Times New Roman" w:hAnsi="Times New Roman" w:cs="Times New Roman"/>
          <w:sz w:val="24"/>
          <w:szCs w:val="24"/>
        </w:rPr>
      </w:pPr>
      <w:bookmarkStart w:id="87" w:name="_1idq7dh" w:colFirst="0" w:colLast="0"/>
      <w:bookmarkEnd w:id="87"/>
    </w:p>
    <w:p w:rsidR="00DF2FA6" w:rsidRDefault="00B17280">
      <w:pPr>
        <w:pStyle w:val="Balk3"/>
        <w:numPr>
          <w:ilvl w:val="2"/>
          <w:numId w:val="41"/>
        </w:numPr>
      </w:pPr>
      <w:bookmarkStart w:id="88" w:name="_42ddq1a" w:colFirst="0" w:colLast="0"/>
      <w:bookmarkStart w:id="89" w:name="_Toc123204264"/>
      <w:bookmarkEnd w:id="88"/>
      <w:r>
        <w:t>Abstract (İngilizce Özet)</w:t>
      </w:r>
      <w:bookmarkEnd w:id="89"/>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Her tezde İngilizce özet bulunması zorunludur.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ABSTRACT başlığı ortalanarak </w:t>
      </w:r>
      <w:r>
        <w:rPr>
          <w:rFonts w:ascii="Times New Roman" w:eastAsia="Times New Roman" w:hAnsi="Times New Roman" w:cs="Times New Roman"/>
          <w:b/>
          <w:sz w:val="24"/>
          <w:szCs w:val="24"/>
        </w:rPr>
        <w:t>koyu</w:t>
      </w:r>
      <w:r>
        <w:rPr>
          <w:rFonts w:ascii="Times New Roman" w:eastAsia="Times New Roman" w:hAnsi="Times New Roman" w:cs="Times New Roman"/>
          <w:sz w:val="24"/>
          <w:szCs w:val="24"/>
        </w:rPr>
        <w:t xml:space="preserve"> renk, </w:t>
      </w:r>
      <w:r>
        <w:rPr>
          <w:rFonts w:ascii="Times New Roman" w:eastAsia="Times New Roman" w:hAnsi="Times New Roman" w:cs="Times New Roman"/>
          <w:sz w:val="24"/>
          <w:szCs w:val="24"/>
          <w:u w:val="single"/>
        </w:rPr>
        <w:t>14 punto ve büyük harf</w:t>
      </w:r>
      <w:r>
        <w:rPr>
          <w:rFonts w:ascii="Times New Roman" w:eastAsia="Times New Roman" w:hAnsi="Times New Roman" w:cs="Times New Roman"/>
          <w:sz w:val="24"/>
          <w:szCs w:val="24"/>
        </w:rPr>
        <w:t xml:space="preserve"> ile yazılmalıdır. Abstract başlığı altında tezin İngilizce başlığı, </w:t>
      </w:r>
      <w:r>
        <w:rPr>
          <w:rFonts w:ascii="Times New Roman" w:eastAsia="Times New Roman" w:hAnsi="Times New Roman" w:cs="Times New Roman"/>
          <w:b/>
          <w:sz w:val="24"/>
          <w:szCs w:val="24"/>
        </w:rPr>
        <w:t>koyu</w:t>
      </w:r>
      <w:r>
        <w:rPr>
          <w:rFonts w:ascii="Times New Roman" w:eastAsia="Times New Roman" w:hAnsi="Times New Roman" w:cs="Times New Roman"/>
          <w:sz w:val="24"/>
          <w:szCs w:val="24"/>
        </w:rPr>
        <w:t xml:space="preserve"> renk ve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ile yazılır. İngilizce özet Türkçe özetin birebir karşılığı olmalıdır. Türkçe özetten sonra verilen anahtar sözcükler (</w:t>
      </w: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İngilizce özetin altına İngilizce ve alfabetik dizine uygun olarak en fazla beş kelimeden oluşacak şekilde yazılmalıdır. Bu sayfanın içeriği ve yazım formatları Türkçe özet ile </w:t>
      </w:r>
      <w:r>
        <w:rPr>
          <w:rFonts w:ascii="Times New Roman" w:eastAsia="Times New Roman" w:hAnsi="Times New Roman" w:cs="Times New Roman"/>
          <w:sz w:val="24"/>
          <w:szCs w:val="24"/>
          <w:u w:val="single"/>
        </w:rPr>
        <w:t xml:space="preserve">aynı </w:t>
      </w:r>
      <w:r>
        <w:rPr>
          <w:rFonts w:ascii="Times New Roman" w:eastAsia="Times New Roman" w:hAnsi="Times New Roman" w:cs="Times New Roman"/>
          <w:sz w:val="24"/>
          <w:szCs w:val="24"/>
        </w:rPr>
        <w:t>olmalıdır (Şekil 3.4).</w:t>
      </w:r>
    </w:p>
    <w:p w:rsidR="00DF2FA6" w:rsidRDefault="00DF2FA6">
      <w:pPr>
        <w:spacing w:line="357" w:lineRule="auto"/>
        <w:ind w:right="-32"/>
        <w:jc w:val="both"/>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rPr>
        <w:sectPr w:rsidR="00DF2FA6">
          <w:footerReference w:type="default" r:id="rId41"/>
          <w:pgSz w:w="11900" w:h="16834"/>
          <w:pgMar w:top="1440" w:right="1440" w:bottom="143" w:left="1420" w:header="0" w:footer="0" w:gutter="0"/>
          <w:cols w:space="708"/>
          <w:titlePg/>
        </w:sectPr>
      </w:pPr>
    </w:p>
    <w:p w:rsidR="00DF2FA6" w:rsidRDefault="00B17280">
      <w:pPr>
        <w:rPr>
          <w:rFonts w:ascii="Times New Roman" w:eastAsia="Times New Roman" w:hAnsi="Times New Roman" w:cs="Times New Roman"/>
        </w:rPr>
      </w:pPr>
      <w:bookmarkStart w:id="90" w:name="2hio093" w:colFirst="0" w:colLast="0"/>
      <w:bookmarkEnd w:id="90"/>
      <w:r>
        <w:rPr>
          <w:noProof/>
        </w:rPr>
        <w:lastRenderedPageBreak/>
        <w:drawing>
          <wp:anchor distT="0" distB="0" distL="0" distR="0" simplePos="0" relativeHeight="251683840" behindDoc="1" locked="0" layoutInCell="1" hidden="0" allowOverlap="1">
            <wp:simplePos x="0" y="0"/>
            <wp:positionH relativeFrom="page">
              <wp:posOffset>908685</wp:posOffset>
            </wp:positionH>
            <wp:positionV relativeFrom="page">
              <wp:posOffset>836930</wp:posOffset>
            </wp:positionV>
            <wp:extent cx="5600700" cy="6272530"/>
            <wp:effectExtent l="0" t="0" r="0" b="0"/>
            <wp:wrapNone/>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5600700" cy="6272530"/>
                    </a:xfrm>
                    <a:prstGeom prst="rect">
                      <a:avLst/>
                    </a:prstGeom>
                    <a:ln/>
                  </pic:spPr>
                </pic:pic>
              </a:graphicData>
            </a:graphic>
          </wp:anchor>
        </w:drawing>
      </w:r>
    </w:p>
    <w:p w:rsidR="00DF2FA6" w:rsidRDefault="00B17280">
      <w:pPr>
        <w:ind w:left="4980"/>
        <w:rPr>
          <w:rFonts w:ascii="Times New Roman" w:eastAsia="Times New Roman" w:hAnsi="Times New Roman" w:cs="Times New Roman"/>
        </w:rPr>
      </w:pPr>
      <w:r>
        <w:rPr>
          <w:rFonts w:ascii="Times New Roman" w:eastAsia="Times New Roman" w:hAnsi="Times New Roman" w:cs="Times New Roman"/>
          <w:b/>
        </w:rPr>
        <w:t>2,5 cm</w:t>
      </w:r>
    </w:p>
    <w:p w:rsidR="00DF2FA6" w:rsidRDefault="00DF2FA6">
      <w:pPr>
        <w:rPr>
          <w:rFonts w:ascii="Times New Roman" w:eastAsia="Times New Roman" w:hAnsi="Times New Roman" w:cs="Times New Roman"/>
        </w:rPr>
      </w:pPr>
    </w:p>
    <w:tbl>
      <w:tblPr>
        <w:tblStyle w:val="a7"/>
        <w:tblW w:w="8660" w:type="dxa"/>
        <w:tblInd w:w="40" w:type="dxa"/>
        <w:tblLayout w:type="fixed"/>
        <w:tblLook w:val="0000" w:firstRow="0" w:lastRow="0" w:firstColumn="0" w:lastColumn="0" w:noHBand="0" w:noVBand="0"/>
      </w:tblPr>
      <w:tblGrid>
        <w:gridCol w:w="1236"/>
        <w:gridCol w:w="318"/>
        <w:gridCol w:w="4457"/>
        <w:gridCol w:w="1060"/>
        <w:gridCol w:w="357"/>
        <w:gridCol w:w="250"/>
        <w:gridCol w:w="982"/>
      </w:tblGrid>
      <w:tr w:rsidR="00DF2FA6">
        <w:trPr>
          <w:trHeight w:val="120"/>
        </w:trPr>
        <w:tc>
          <w:tcPr>
            <w:tcW w:w="1260" w:type="dxa"/>
            <w:tcBorders>
              <w:bottom w:val="single" w:sz="8" w:space="0" w:color="000000"/>
            </w:tcBorders>
          </w:tcPr>
          <w:p w:rsidR="00DF2FA6" w:rsidRDefault="00DF2FA6">
            <w:pPr>
              <w:rPr>
                <w:rFonts w:ascii="Times New Roman" w:eastAsia="Times New Roman" w:hAnsi="Times New Roman" w:cs="Times New Roman"/>
                <w:sz w:val="10"/>
                <w:szCs w:val="10"/>
              </w:rPr>
            </w:pPr>
          </w:p>
        </w:tc>
        <w:tc>
          <w:tcPr>
            <w:tcW w:w="320" w:type="dxa"/>
            <w:tcBorders>
              <w:bottom w:val="single" w:sz="8" w:space="0" w:color="000000"/>
            </w:tcBorders>
          </w:tcPr>
          <w:p w:rsidR="00DF2FA6" w:rsidRDefault="00DF2FA6">
            <w:pPr>
              <w:rPr>
                <w:rFonts w:ascii="Times New Roman" w:eastAsia="Times New Roman" w:hAnsi="Times New Roman" w:cs="Times New Roman"/>
                <w:sz w:val="10"/>
                <w:szCs w:val="10"/>
              </w:rPr>
            </w:pPr>
          </w:p>
        </w:tc>
        <w:tc>
          <w:tcPr>
            <w:tcW w:w="4560" w:type="dxa"/>
            <w:vMerge w:val="restart"/>
            <w:tcBorders>
              <w:right w:val="single" w:sz="8" w:space="0" w:color="000000"/>
            </w:tcBorders>
          </w:tcPr>
          <w:p w:rsidR="00DF2FA6" w:rsidRDefault="00B17280">
            <w:pPr>
              <w:ind w:left="1298"/>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ABSTRACT</w:t>
            </w:r>
          </w:p>
        </w:tc>
        <w:tc>
          <w:tcPr>
            <w:tcW w:w="1080" w:type="dxa"/>
            <w:vMerge w:val="restart"/>
            <w:tcBorders>
              <w:top w:val="single" w:sz="8" w:space="0" w:color="000000"/>
              <w:bottom w:val="single" w:sz="8" w:space="0" w:color="000000"/>
              <w:right w:val="single" w:sz="8" w:space="0" w:color="000000"/>
            </w:tcBorders>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 xml:space="preserve">  14 Punto</w:t>
            </w:r>
          </w:p>
        </w:tc>
        <w:tc>
          <w:tcPr>
            <w:tcW w:w="360" w:type="dxa"/>
          </w:tcPr>
          <w:p w:rsidR="00DF2FA6" w:rsidRDefault="00DF2FA6">
            <w:pPr>
              <w:rPr>
                <w:rFonts w:ascii="Times New Roman" w:eastAsia="Times New Roman" w:hAnsi="Times New Roman" w:cs="Times New Roman"/>
                <w:sz w:val="10"/>
                <w:szCs w:val="10"/>
              </w:rPr>
            </w:pPr>
          </w:p>
        </w:tc>
        <w:tc>
          <w:tcPr>
            <w:tcW w:w="80" w:type="dxa"/>
          </w:tcPr>
          <w:p w:rsidR="00DF2FA6" w:rsidRDefault="00DF2FA6">
            <w:pPr>
              <w:rPr>
                <w:rFonts w:ascii="Times New Roman" w:eastAsia="Times New Roman" w:hAnsi="Times New Roman" w:cs="Times New Roman"/>
                <w:sz w:val="10"/>
                <w:szCs w:val="10"/>
              </w:rPr>
            </w:pPr>
          </w:p>
        </w:tc>
        <w:tc>
          <w:tcPr>
            <w:tcW w:w="1000" w:type="dxa"/>
          </w:tcPr>
          <w:p w:rsidR="00DF2FA6" w:rsidRDefault="00DF2FA6">
            <w:pPr>
              <w:rPr>
                <w:rFonts w:ascii="Times New Roman" w:eastAsia="Times New Roman" w:hAnsi="Times New Roman" w:cs="Times New Roman"/>
                <w:sz w:val="10"/>
                <w:szCs w:val="10"/>
              </w:rPr>
            </w:pPr>
          </w:p>
        </w:tc>
      </w:tr>
      <w:tr w:rsidR="00DF2FA6">
        <w:trPr>
          <w:trHeight w:val="192"/>
        </w:trPr>
        <w:tc>
          <w:tcPr>
            <w:tcW w:w="1260" w:type="dxa"/>
            <w:vMerge w:val="restart"/>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6 nk aralık</w:t>
            </w:r>
          </w:p>
        </w:tc>
        <w:tc>
          <w:tcPr>
            <w:tcW w:w="320" w:type="dxa"/>
            <w:tcBorders>
              <w:right w:val="single" w:sz="8" w:space="0" w:color="000000"/>
            </w:tcBorders>
          </w:tcPr>
          <w:p w:rsidR="00DF2FA6" w:rsidRDefault="00DF2FA6">
            <w:pPr>
              <w:rPr>
                <w:rFonts w:ascii="Times New Roman" w:eastAsia="Times New Roman" w:hAnsi="Times New Roman" w:cs="Times New Roman"/>
                <w:sz w:val="16"/>
                <w:szCs w:val="16"/>
              </w:rPr>
            </w:pPr>
          </w:p>
        </w:tc>
        <w:tc>
          <w:tcPr>
            <w:tcW w:w="456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1080" w:type="dxa"/>
            <w:vMerge/>
            <w:tcBorders>
              <w:top w:val="single" w:sz="8" w:space="0" w:color="000000"/>
              <w:bottom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6"/>
                <w:szCs w:val="16"/>
              </w:rPr>
            </w:pPr>
          </w:p>
        </w:tc>
        <w:tc>
          <w:tcPr>
            <w:tcW w:w="360" w:type="dxa"/>
          </w:tcPr>
          <w:p w:rsidR="00DF2FA6" w:rsidRDefault="00DF2FA6">
            <w:pPr>
              <w:rPr>
                <w:rFonts w:ascii="Times New Roman" w:eastAsia="Times New Roman" w:hAnsi="Times New Roman" w:cs="Times New Roman"/>
                <w:sz w:val="16"/>
                <w:szCs w:val="16"/>
              </w:rPr>
            </w:pPr>
          </w:p>
        </w:tc>
        <w:tc>
          <w:tcPr>
            <w:tcW w:w="80" w:type="dxa"/>
          </w:tcPr>
          <w:p w:rsidR="00DF2FA6" w:rsidRDefault="00DF2FA6">
            <w:pPr>
              <w:rPr>
                <w:rFonts w:ascii="Times New Roman" w:eastAsia="Times New Roman" w:hAnsi="Times New Roman" w:cs="Times New Roman"/>
                <w:sz w:val="16"/>
                <w:szCs w:val="16"/>
              </w:rPr>
            </w:pPr>
          </w:p>
        </w:tc>
        <w:tc>
          <w:tcPr>
            <w:tcW w:w="1000" w:type="dxa"/>
            <w:vMerge w:val="restart"/>
          </w:tcPr>
          <w:p w:rsidR="00DF2FA6" w:rsidRDefault="00B17280">
            <w:pPr>
              <w:ind w:left="400"/>
              <w:rPr>
                <w:rFonts w:ascii="Times New Roman" w:eastAsia="Times New Roman" w:hAnsi="Times New Roman" w:cs="Times New Roman"/>
              </w:rPr>
            </w:pPr>
            <w:r>
              <w:rPr>
                <w:rFonts w:ascii="Times New Roman" w:eastAsia="Times New Roman" w:hAnsi="Times New Roman" w:cs="Times New Roman"/>
                <w:b/>
              </w:rPr>
              <w:t>2,5 cm</w:t>
            </w:r>
          </w:p>
        </w:tc>
      </w:tr>
      <w:tr w:rsidR="00DF2FA6">
        <w:trPr>
          <w:trHeight w:val="28"/>
        </w:trPr>
        <w:tc>
          <w:tcPr>
            <w:tcW w:w="12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456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10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
                <w:szCs w:val="2"/>
              </w:rPr>
            </w:pPr>
          </w:p>
        </w:tc>
        <w:tc>
          <w:tcPr>
            <w:tcW w:w="360" w:type="dxa"/>
          </w:tcPr>
          <w:p w:rsidR="00DF2FA6" w:rsidRDefault="00DF2FA6">
            <w:pPr>
              <w:rPr>
                <w:rFonts w:ascii="Times New Roman" w:eastAsia="Times New Roman" w:hAnsi="Times New Roman" w:cs="Times New Roman"/>
                <w:sz w:val="2"/>
                <w:szCs w:val="2"/>
              </w:rPr>
            </w:pPr>
          </w:p>
        </w:tc>
        <w:tc>
          <w:tcPr>
            <w:tcW w:w="80" w:type="dxa"/>
          </w:tcPr>
          <w:p w:rsidR="00DF2FA6" w:rsidRDefault="00DF2FA6">
            <w:pPr>
              <w:rPr>
                <w:rFonts w:ascii="Times New Roman" w:eastAsia="Times New Roman" w:hAnsi="Times New Roman" w:cs="Times New Roman"/>
                <w:sz w:val="2"/>
                <w:szCs w:val="2"/>
              </w:rPr>
            </w:pPr>
          </w:p>
        </w:tc>
        <w:tc>
          <w:tcPr>
            <w:tcW w:w="10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r>
      <w:tr w:rsidR="00DF2FA6">
        <w:trPr>
          <w:trHeight w:val="57"/>
        </w:trPr>
        <w:tc>
          <w:tcPr>
            <w:tcW w:w="12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4"/>
                <w:szCs w:val="4"/>
              </w:rPr>
            </w:pPr>
          </w:p>
        </w:tc>
        <w:tc>
          <w:tcPr>
            <w:tcW w:w="6080" w:type="dxa"/>
            <w:gridSpan w:val="4"/>
            <w:vMerge w:val="restart"/>
          </w:tcPr>
          <w:p w:rsidR="00DF2FA6" w:rsidRDefault="00B17280">
            <w:pPr>
              <w:ind w:right="120"/>
              <w:jc w:val="center"/>
              <w:rPr>
                <w:rFonts w:ascii="Times New Roman" w:eastAsia="Times New Roman" w:hAnsi="Times New Roman" w:cs="Times New Roman"/>
              </w:rPr>
            </w:pPr>
            <w:r>
              <w:rPr>
                <w:rFonts w:ascii="Times New Roman" w:eastAsia="Times New Roman" w:hAnsi="Times New Roman" w:cs="Times New Roman"/>
                <w:b/>
              </w:rPr>
              <w:t>CANCER DIAGNOSES VIA DATA MINING</w:t>
            </w:r>
          </w:p>
        </w:tc>
        <w:tc>
          <w:tcPr>
            <w:tcW w:w="10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r>
      <w:tr w:rsidR="00DF2FA6">
        <w:trPr>
          <w:trHeight w:val="163"/>
        </w:trPr>
        <w:tc>
          <w:tcPr>
            <w:tcW w:w="1260" w:type="dxa"/>
            <w:tcBorders>
              <w:bottom w:val="single" w:sz="8" w:space="0" w:color="000000"/>
            </w:tcBorders>
          </w:tcPr>
          <w:p w:rsidR="00DF2FA6" w:rsidRDefault="00DF2FA6">
            <w:pPr>
              <w:rPr>
                <w:rFonts w:ascii="Times New Roman" w:eastAsia="Times New Roman" w:hAnsi="Times New Roman" w:cs="Times New Roman"/>
                <w:sz w:val="14"/>
                <w:szCs w:val="1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4"/>
                <w:szCs w:val="14"/>
              </w:rPr>
            </w:pPr>
          </w:p>
        </w:tc>
        <w:tc>
          <w:tcPr>
            <w:tcW w:w="6080" w:type="dxa"/>
            <w:gridSpan w:val="4"/>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10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r>
      <w:tr w:rsidR="00DF2FA6">
        <w:trPr>
          <w:trHeight w:val="288"/>
        </w:trPr>
        <w:tc>
          <w:tcPr>
            <w:tcW w:w="1260" w:type="dxa"/>
          </w:tcPr>
          <w:p w:rsidR="00DF2FA6" w:rsidRDefault="00DF2FA6">
            <w:pPr>
              <w:rPr>
                <w:rFonts w:ascii="Times New Roman" w:eastAsia="Times New Roman" w:hAnsi="Times New Roman" w:cs="Times New Roman"/>
                <w:sz w:val="24"/>
                <w:szCs w:val="24"/>
              </w:rPr>
            </w:pPr>
          </w:p>
        </w:tc>
        <w:tc>
          <w:tcPr>
            <w:tcW w:w="320" w:type="dxa"/>
          </w:tcPr>
          <w:p w:rsidR="00DF2FA6" w:rsidRDefault="00DF2FA6">
            <w:pPr>
              <w:rPr>
                <w:rFonts w:ascii="Times New Roman" w:eastAsia="Times New Roman" w:hAnsi="Times New Roman" w:cs="Times New Roman"/>
                <w:sz w:val="24"/>
                <w:szCs w:val="24"/>
              </w:rPr>
            </w:pPr>
          </w:p>
        </w:tc>
        <w:tc>
          <w:tcPr>
            <w:tcW w:w="6080" w:type="dxa"/>
            <w:gridSpan w:val="4"/>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0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DF2FA6">
        <w:trPr>
          <w:trHeight w:val="126"/>
        </w:trPr>
        <w:tc>
          <w:tcPr>
            <w:tcW w:w="1260" w:type="dxa"/>
          </w:tcPr>
          <w:p w:rsidR="00DF2FA6" w:rsidRDefault="00DF2FA6">
            <w:pPr>
              <w:rPr>
                <w:rFonts w:ascii="Times New Roman" w:eastAsia="Times New Roman" w:hAnsi="Times New Roman" w:cs="Times New Roman"/>
                <w:sz w:val="10"/>
                <w:szCs w:val="10"/>
              </w:rPr>
            </w:pPr>
          </w:p>
        </w:tc>
        <w:tc>
          <w:tcPr>
            <w:tcW w:w="320" w:type="dxa"/>
          </w:tcPr>
          <w:p w:rsidR="00DF2FA6" w:rsidRDefault="00DF2FA6">
            <w:pPr>
              <w:rPr>
                <w:rFonts w:ascii="Times New Roman" w:eastAsia="Times New Roman" w:hAnsi="Times New Roman" w:cs="Times New Roman"/>
                <w:sz w:val="10"/>
                <w:szCs w:val="10"/>
              </w:rPr>
            </w:pPr>
          </w:p>
        </w:tc>
        <w:tc>
          <w:tcPr>
            <w:tcW w:w="6080" w:type="dxa"/>
            <w:gridSpan w:val="4"/>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0"/>
                <w:szCs w:val="10"/>
              </w:rPr>
            </w:pPr>
          </w:p>
        </w:tc>
        <w:tc>
          <w:tcPr>
            <w:tcW w:w="1000" w:type="dxa"/>
          </w:tcPr>
          <w:p w:rsidR="00DF2FA6" w:rsidRDefault="00DF2FA6">
            <w:pPr>
              <w:rPr>
                <w:rFonts w:ascii="Times New Roman" w:eastAsia="Times New Roman" w:hAnsi="Times New Roman" w:cs="Times New Roman"/>
                <w:sz w:val="10"/>
                <w:szCs w:val="10"/>
              </w:rPr>
            </w:pPr>
          </w:p>
        </w:tc>
      </w:tr>
      <w:tr w:rsidR="00DF2FA6">
        <w:trPr>
          <w:trHeight w:val="354"/>
        </w:trPr>
        <w:tc>
          <w:tcPr>
            <w:tcW w:w="1260" w:type="dxa"/>
          </w:tcPr>
          <w:p w:rsidR="00DF2FA6" w:rsidRDefault="00B17280">
            <w:pPr>
              <w:ind w:left="260"/>
              <w:rPr>
                <w:rFonts w:ascii="Times New Roman" w:eastAsia="Times New Roman" w:hAnsi="Times New Roman" w:cs="Times New Roman"/>
              </w:rPr>
            </w:pPr>
            <w:r>
              <w:rPr>
                <w:rFonts w:ascii="Times New Roman" w:eastAsia="Times New Roman" w:hAnsi="Times New Roman" w:cs="Times New Roman"/>
                <w:b/>
              </w:rPr>
              <w:t>3,5 cm</w:t>
            </w:r>
          </w:p>
        </w:tc>
        <w:tc>
          <w:tcPr>
            <w:tcW w:w="320" w:type="dxa"/>
          </w:tcPr>
          <w:p w:rsidR="00DF2FA6" w:rsidRDefault="00DF2FA6">
            <w:pPr>
              <w:rPr>
                <w:rFonts w:ascii="Times New Roman" w:eastAsia="Times New Roman" w:hAnsi="Times New Roman" w:cs="Times New Roman"/>
                <w:sz w:val="24"/>
                <w:szCs w:val="24"/>
              </w:rPr>
            </w:pPr>
          </w:p>
        </w:tc>
        <w:tc>
          <w:tcPr>
            <w:tcW w:w="4560" w:type="dxa"/>
          </w:tcPr>
          <w:p w:rsidR="00DF2FA6" w:rsidRDefault="00DF2FA6">
            <w:pPr>
              <w:rPr>
                <w:rFonts w:ascii="Times New Roman" w:eastAsia="Times New Roman" w:hAnsi="Times New Roman" w:cs="Times New Roman"/>
                <w:sz w:val="24"/>
                <w:szCs w:val="24"/>
              </w:rPr>
            </w:pPr>
          </w:p>
        </w:tc>
        <w:tc>
          <w:tcPr>
            <w:tcW w:w="1080" w:type="dxa"/>
          </w:tcPr>
          <w:p w:rsidR="00DF2FA6" w:rsidRDefault="00DF2FA6">
            <w:pPr>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80" w:type="dxa"/>
          </w:tcPr>
          <w:p w:rsidR="00DF2FA6" w:rsidRDefault="00DF2FA6">
            <w:pPr>
              <w:rPr>
                <w:rFonts w:ascii="Times New Roman" w:eastAsia="Times New Roman" w:hAnsi="Times New Roman" w:cs="Times New Roman"/>
                <w:sz w:val="24"/>
                <w:szCs w:val="24"/>
              </w:rPr>
            </w:pPr>
          </w:p>
        </w:tc>
        <w:tc>
          <w:tcPr>
            <w:tcW w:w="1000" w:type="dxa"/>
          </w:tcPr>
          <w:p w:rsidR="00DF2FA6" w:rsidRDefault="00DF2FA6">
            <w:pPr>
              <w:rPr>
                <w:rFonts w:ascii="Times New Roman" w:eastAsia="Times New Roman" w:hAnsi="Times New Roman" w:cs="Times New Roman"/>
                <w:sz w:val="24"/>
                <w:szCs w:val="24"/>
              </w:rPr>
            </w:pPr>
          </w:p>
        </w:tc>
      </w:tr>
      <w:tr w:rsidR="00DF2FA6">
        <w:trPr>
          <w:trHeight w:val="335"/>
        </w:trPr>
        <w:tc>
          <w:tcPr>
            <w:tcW w:w="1260" w:type="dxa"/>
          </w:tcPr>
          <w:p w:rsidR="00DF2FA6" w:rsidRDefault="00DF2FA6">
            <w:pPr>
              <w:rPr>
                <w:rFonts w:ascii="Times New Roman" w:eastAsia="Times New Roman" w:hAnsi="Times New Roman" w:cs="Times New Roman"/>
                <w:sz w:val="24"/>
                <w:szCs w:val="24"/>
              </w:rPr>
            </w:pPr>
          </w:p>
        </w:tc>
        <w:tc>
          <w:tcPr>
            <w:tcW w:w="320" w:type="dxa"/>
          </w:tcPr>
          <w:p w:rsidR="00DF2FA6" w:rsidRDefault="00DF2FA6">
            <w:pPr>
              <w:rPr>
                <w:rFonts w:ascii="Times New Roman" w:eastAsia="Times New Roman" w:hAnsi="Times New Roman" w:cs="Times New Roman"/>
                <w:sz w:val="24"/>
                <w:szCs w:val="24"/>
              </w:rPr>
            </w:pPr>
          </w:p>
        </w:tc>
        <w:tc>
          <w:tcPr>
            <w:tcW w:w="4560" w:type="dxa"/>
          </w:tcPr>
          <w:p w:rsidR="00DF2FA6" w:rsidRDefault="00B17280">
            <w:pPr>
              <w:ind w:left="1298"/>
              <w:jc w:val="center"/>
              <w:rPr>
                <w:rFonts w:ascii="Times New Roman" w:eastAsia="Times New Roman" w:hAnsi="Times New Roman" w:cs="Times New Roman"/>
              </w:rPr>
            </w:pPr>
            <w:r>
              <w:rPr>
                <w:rFonts w:ascii="Times New Roman" w:eastAsia="Times New Roman" w:hAnsi="Times New Roman" w:cs="Times New Roman"/>
              </w:rPr>
              <w:t>Zehra KARAPINAR ŞENTÜRK</w:t>
            </w:r>
          </w:p>
        </w:tc>
        <w:tc>
          <w:tcPr>
            <w:tcW w:w="1080" w:type="dxa"/>
          </w:tcPr>
          <w:p w:rsidR="00DF2FA6" w:rsidRDefault="00DF2FA6">
            <w:pPr>
              <w:rPr>
                <w:rFonts w:ascii="Times New Roman" w:eastAsia="Times New Roman" w:hAnsi="Times New Roman" w:cs="Times New Roman"/>
                <w:sz w:val="24"/>
                <w:szCs w:val="24"/>
              </w:rPr>
            </w:pPr>
          </w:p>
        </w:tc>
        <w:tc>
          <w:tcPr>
            <w:tcW w:w="360" w:type="dxa"/>
          </w:tcPr>
          <w:p w:rsidR="00DF2FA6" w:rsidRDefault="00DF2FA6">
            <w:pPr>
              <w:rPr>
                <w:rFonts w:ascii="Times New Roman" w:eastAsia="Times New Roman" w:hAnsi="Times New Roman" w:cs="Times New Roman"/>
                <w:sz w:val="24"/>
                <w:szCs w:val="24"/>
              </w:rPr>
            </w:pPr>
          </w:p>
        </w:tc>
        <w:tc>
          <w:tcPr>
            <w:tcW w:w="80" w:type="dxa"/>
          </w:tcPr>
          <w:p w:rsidR="00DF2FA6" w:rsidRDefault="00DF2FA6">
            <w:pPr>
              <w:rPr>
                <w:rFonts w:ascii="Times New Roman" w:eastAsia="Times New Roman" w:hAnsi="Times New Roman" w:cs="Times New Roman"/>
                <w:sz w:val="24"/>
                <w:szCs w:val="24"/>
              </w:rPr>
            </w:pPr>
          </w:p>
        </w:tc>
        <w:tc>
          <w:tcPr>
            <w:tcW w:w="1000" w:type="dxa"/>
          </w:tcPr>
          <w:p w:rsidR="00DF2FA6" w:rsidRDefault="00DF2FA6">
            <w:pPr>
              <w:rPr>
                <w:rFonts w:ascii="Times New Roman" w:eastAsia="Times New Roman" w:hAnsi="Times New Roman" w:cs="Times New Roman"/>
                <w:sz w:val="24"/>
                <w:szCs w:val="24"/>
              </w:rPr>
            </w:pPr>
          </w:p>
        </w:tc>
      </w:tr>
      <w:tr w:rsidR="00DF2FA6">
        <w:trPr>
          <w:trHeight w:val="231"/>
        </w:trPr>
        <w:tc>
          <w:tcPr>
            <w:tcW w:w="1260" w:type="dxa"/>
          </w:tcPr>
          <w:p w:rsidR="00DF2FA6" w:rsidRDefault="00DF2FA6">
            <w:pPr>
              <w:rPr>
                <w:rFonts w:ascii="Times New Roman" w:eastAsia="Times New Roman" w:hAnsi="Times New Roman" w:cs="Times New Roman"/>
              </w:rPr>
            </w:pPr>
          </w:p>
        </w:tc>
        <w:tc>
          <w:tcPr>
            <w:tcW w:w="320" w:type="dxa"/>
          </w:tcPr>
          <w:p w:rsidR="00DF2FA6" w:rsidRDefault="00DF2FA6">
            <w:pPr>
              <w:rPr>
                <w:rFonts w:ascii="Times New Roman" w:eastAsia="Times New Roman" w:hAnsi="Times New Roman" w:cs="Times New Roman"/>
              </w:rPr>
            </w:pPr>
          </w:p>
        </w:tc>
        <w:tc>
          <w:tcPr>
            <w:tcW w:w="4560" w:type="dxa"/>
          </w:tcPr>
          <w:p w:rsidR="00DF2FA6" w:rsidRDefault="00B17280">
            <w:pPr>
              <w:ind w:left="1298"/>
              <w:jc w:val="center"/>
              <w:rPr>
                <w:rFonts w:ascii="Times New Roman" w:eastAsia="Times New Roman" w:hAnsi="Times New Roman" w:cs="Times New Roman"/>
              </w:rPr>
            </w:pPr>
            <w:r>
              <w:rPr>
                <w:rFonts w:ascii="Times New Roman" w:eastAsia="Times New Roman" w:hAnsi="Times New Roman" w:cs="Times New Roman"/>
              </w:rPr>
              <w:t>Duzce University</w:t>
            </w:r>
          </w:p>
        </w:tc>
        <w:tc>
          <w:tcPr>
            <w:tcW w:w="1080" w:type="dxa"/>
          </w:tcPr>
          <w:p w:rsidR="00DF2FA6" w:rsidRDefault="00DF2FA6">
            <w:pPr>
              <w:rPr>
                <w:rFonts w:ascii="Times New Roman" w:eastAsia="Times New Roman" w:hAnsi="Times New Roman" w:cs="Times New Roman"/>
              </w:rPr>
            </w:pPr>
          </w:p>
        </w:tc>
        <w:tc>
          <w:tcPr>
            <w:tcW w:w="360" w:type="dxa"/>
          </w:tcPr>
          <w:p w:rsidR="00DF2FA6" w:rsidRDefault="00DF2FA6">
            <w:pPr>
              <w:rPr>
                <w:rFonts w:ascii="Times New Roman" w:eastAsia="Times New Roman" w:hAnsi="Times New Roman" w:cs="Times New Roman"/>
              </w:rPr>
            </w:pPr>
          </w:p>
        </w:tc>
        <w:tc>
          <w:tcPr>
            <w:tcW w:w="80" w:type="dxa"/>
          </w:tcPr>
          <w:p w:rsidR="00DF2FA6" w:rsidRDefault="00DF2FA6">
            <w:pPr>
              <w:rPr>
                <w:rFonts w:ascii="Times New Roman" w:eastAsia="Times New Roman" w:hAnsi="Times New Roman" w:cs="Times New Roman"/>
              </w:rPr>
            </w:pPr>
          </w:p>
        </w:tc>
        <w:tc>
          <w:tcPr>
            <w:tcW w:w="1000" w:type="dxa"/>
          </w:tcPr>
          <w:p w:rsidR="00DF2FA6" w:rsidRDefault="00DF2FA6">
            <w:pPr>
              <w:rPr>
                <w:rFonts w:ascii="Times New Roman" w:eastAsia="Times New Roman" w:hAnsi="Times New Roman" w:cs="Times New Roman"/>
              </w:rPr>
            </w:pPr>
          </w:p>
        </w:tc>
      </w:tr>
      <w:tr w:rsidR="00DF2FA6">
        <w:trPr>
          <w:trHeight w:val="230"/>
        </w:trPr>
        <w:tc>
          <w:tcPr>
            <w:tcW w:w="1260" w:type="dxa"/>
          </w:tcPr>
          <w:p w:rsidR="00DF2FA6" w:rsidRDefault="00DF2FA6">
            <w:pPr>
              <w:rPr>
                <w:rFonts w:ascii="Times New Roman" w:eastAsia="Times New Roman" w:hAnsi="Times New Roman" w:cs="Times New Roman"/>
              </w:rPr>
            </w:pPr>
          </w:p>
        </w:tc>
        <w:tc>
          <w:tcPr>
            <w:tcW w:w="6400" w:type="dxa"/>
            <w:gridSpan w:val="5"/>
          </w:tcPr>
          <w:p w:rsidR="00DF2FA6" w:rsidRDefault="00B17280">
            <w:pPr>
              <w:ind w:left="100"/>
              <w:jc w:val="center"/>
              <w:rPr>
                <w:rFonts w:ascii="Times New Roman" w:eastAsia="Times New Roman" w:hAnsi="Times New Roman" w:cs="Times New Roman"/>
              </w:rPr>
            </w:pPr>
            <w:r>
              <w:rPr>
                <w:rFonts w:ascii="Times New Roman" w:eastAsia="Times New Roman" w:hAnsi="Times New Roman" w:cs="Times New Roman"/>
              </w:rPr>
              <w:t>Graduate School of Natural and Applied Sciences, Departmant of Electrical</w:t>
            </w:r>
          </w:p>
        </w:tc>
        <w:tc>
          <w:tcPr>
            <w:tcW w:w="1000" w:type="dxa"/>
          </w:tcPr>
          <w:p w:rsidR="00DF2FA6" w:rsidRDefault="00DF2FA6">
            <w:pPr>
              <w:rPr>
                <w:rFonts w:ascii="Times New Roman" w:eastAsia="Times New Roman" w:hAnsi="Times New Roman" w:cs="Times New Roman"/>
              </w:rPr>
            </w:pPr>
          </w:p>
        </w:tc>
      </w:tr>
      <w:tr w:rsidR="00DF2FA6">
        <w:trPr>
          <w:trHeight w:val="96"/>
        </w:trPr>
        <w:tc>
          <w:tcPr>
            <w:tcW w:w="1260" w:type="dxa"/>
          </w:tcPr>
          <w:p w:rsidR="00DF2FA6" w:rsidRDefault="00DF2FA6">
            <w:pPr>
              <w:rPr>
                <w:rFonts w:ascii="Times New Roman" w:eastAsia="Times New Roman" w:hAnsi="Times New Roman" w:cs="Times New Roman"/>
                <w:sz w:val="8"/>
                <w:szCs w:val="8"/>
              </w:rPr>
            </w:pPr>
          </w:p>
        </w:tc>
        <w:tc>
          <w:tcPr>
            <w:tcW w:w="320" w:type="dxa"/>
            <w:vMerge w:val="restart"/>
          </w:tcPr>
          <w:p w:rsidR="00DF2FA6" w:rsidRDefault="00DF2FA6">
            <w:pPr>
              <w:rPr>
                <w:rFonts w:ascii="Times New Roman" w:eastAsia="Times New Roman" w:hAnsi="Times New Roman" w:cs="Times New Roman"/>
                <w:sz w:val="8"/>
                <w:szCs w:val="8"/>
              </w:rPr>
            </w:pPr>
          </w:p>
        </w:tc>
        <w:tc>
          <w:tcPr>
            <w:tcW w:w="4560" w:type="dxa"/>
            <w:vMerge w:val="restart"/>
          </w:tcPr>
          <w:p w:rsidR="00DF2FA6" w:rsidRDefault="00B17280">
            <w:pPr>
              <w:ind w:left="1298"/>
              <w:jc w:val="center"/>
              <w:rPr>
                <w:rFonts w:ascii="Times New Roman" w:eastAsia="Times New Roman" w:hAnsi="Times New Roman" w:cs="Times New Roman"/>
              </w:rPr>
            </w:pPr>
            <w:r>
              <w:rPr>
                <w:rFonts w:ascii="Times New Roman" w:eastAsia="Times New Roman" w:hAnsi="Times New Roman" w:cs="Times New Roman"/>
              </w:rPr>
              <w:t>Education</w:t>
            </w:r>
          </w:p>
        </w:tc>
        <w:tc>
          <w:tcPr>
            <w:tcW w:w="1080" w:type="dxa"/>
          </w:tcPr>
          <w:p w:rsidR="00DF2FA6" w:rsidRDefault="00DF2FA6">
            <w:pPr>
              <w:rPr>
                <w:rFonts w:ascii="Times New Roman" w:eastAsia="Times New Roman" w:hAnsi="Times New Roman" w:cs="Times New Roman"/>
                <w:sz w:val="8"/>
                <w:szCs w:val="8"/>
              </w:rPr>
            </w:pPr>
          </w:p>
        </w:tc>
        <w:tc>
          <w:tcPr>
            <w:tcW w:w="360" w:type="dxa"/>
          </w:tcPr>
          <w:p w:rsidR="00DF2FA6" w:rsidRDefault="00DF2FA6">
            <w:pPr>
              <w:rPr>
                <w:rFonts w:ascii="Times New Roman" w:eastAsia="Times New Roman" w:hAnsi="Times New Roman" w:cs="Times New Roman"/>
                <w:sz w:val="8"/>
                <w:szCs w:val="8"/>
              </w:rPr>
            </w:pPr>
          </w:p>
        </w:tc>
        <w:tc>
          <w:tcPr>
            <w:tcW w:w="8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1000" w:type="dxa"/>
            <w:tcBorders>
              <w:bottom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113"/>
        </w:trPr>
        <w:tc>
          <w:tcPr>
            <w:tcW w:w="1260" w:type="dxa"/>
          </w:tcPr>
          <w:p w:rsidR="00DF2FA6" w:rsidRDefault="00DF2FA6">
            <w:pPr>
              <w:rPr>
                <w:rFonts w:ascii="Times New Roman" w:eastAsia="Times New Roman" w:hAnsi="Times New Roman" w:cs="Times New Roman"/>
                <w:sz w:val="9"/>
                <w:szCs w:val="9"/>
              </w:rPr>
            </w:pPr>
          </w:p>
        </w:tc>
        <w:tc>
          <w:tcPr>
            <w:tcW w:w="32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9"/>
                <w:szCs w:val="9"/>
              </w:rPr>
            </w:pPr>
          </w:p>
        </w:tc>
        <w:tc>
          <w:tcPr>
            <w:tcW w:w="45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9"/>
                <w:szCs w:val="9"/>
              </w:rPr>
            </w:pPr>
          </w:p>
        </w:tc>
        <w:tc>
          <w:tcPr>
            <w:tcW w:w="1080" w:type="dxa"/>
          </w:tcPr>
          <w:p w:rsidR="00DF2FA6" w:rsidRDefault="00DF2FA6">
            <w:pPr>
              <w:rPr>
                <w:rFonts w:ascii="Times New Roman" w:eastAsia="Times New Roman" w:hAnsi="Times New Roman" w:cs="Times New Roman"/>
                <w:sz w:val="9"/>
                <w:szCs w:val="9"/>
              </w:rPr>
            </w:pPr>
          </w:p>
        </w:tc>
        <w:tc>
          <w:tcPr>
            <w:tcW w:w="360" w:type="dxa"/>
            <w:tcBorders>
              <w:right w:val="single" w:sz="8" w:space="0" w:color="000000"/>
            </w:tcBorders>
          </w:tcPr>
          <w:p w:rsidR="00DF2FA6" w:rsidRDefault="00DF2FA6">
            <w:pPr>
              <w:rPr>
                <w:rFonts w:ascii="Times New Roman" w:eastAsia="Times New Roman" w:hAnsi="Times New Roman" w:cs="Times New Roman"/>
                <w:sz w:val="9"/>
                <w:szCs w:val="9"/>
              </w:rPr>
            </w:pPr>
          </w:p>
        </w:tc>
        <w:tc>
          <w:tcPr>
            <w:tcW w:w="80" w:type="dxa"/>
          </w:tcPr>
          <w:p w:rsidR="00DF2FA6" w:rsidRDefault="00DF2FA6">
            <w:pPr>
              <w:rPr>
                <w:rFonts w:ascii="Times New Roman" w:eastAsia="Times New Roman" w:hAnsi="Times New Roman" w:cs="Times New Roman"/>
                <w:sz w:val="9"/>
                <w:szCs w:val="9"/>
              </w:rPr>
            </w:pPr>
          </w:p>
        </w:tc>
        <w:tc>
          <w:tcPr>
            <w:tcW w:w="1000" w:type="dxa"/>
            <w:vMerge w:val="restart"/>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12 Punto</w:t>
            </w:r>
          </w:p>
        </w:tc>
      </w:tr>
      <w:tr w:rsidR="00DF2FA6">
        <w:trPr>
          <w:trHeight w:val="227"/>
        </w:trPr>
        <w:tc>
          <w:tcPr>
            <w:tcW w:w="1260" w:type="dxa"/>
          </w:tcPr>
          <w:p w:rsidR="00DF2FA6" w:rsidRDefault="00DF2FA6">
            <w:pPr>
              <w:rPr>
                <w:rFonts w:ascii="Times New Roman" w:eastAsia="Times New Roman" w:hAnsi="Times New Roman" w:cs="Times New Roman"/>
                <w:sz w:val="19"/>
                <w:szCs w:val="19"/>
              </w:rPr>
            </w:pPr>
          </w:p>
        </w:tc>
        <w:tc>
          <w:tcPr>
            <w:tcW w:w="320" w:type="dxa"/>
          </w:tcPr>
          <w:p w:rsidR="00DF2FA6" w:rsidRDefault="00DF2FA6">
            <w:pPr>
              <w:rPr>
                <w:rFonts w:ascii="Times New Roman" w:eastAsia="Times New Roman" w:hAnsi="Times New Roman" w:cs="Times New Roman"/>
                <w:sz w:val="19"/>
                <w:szCs w:val="19"/>
              </w:rPr>
            </w:pPr>
          </w:p>
        </w:tc>
        <w:tc>
          <w:tcPr>
            <w:tcW w:w="6000" w:type="dxa"/>
            <w:gridSpan w:val="3"/>
            <w:tcBorders>
              <w:right w:val="single" w:sz="8" w:space="0" w:color="000000"/>
            </w:tcBorders>
          </w:tcPr>
          <w:p w:rsidR="00DF2FA6" w:rsidRDefault="00B17280">
            <w:pPr>
              <w:ind w:right="40"/>
              <w:jc w:val="center"/>
              <w:rPr>
                <w:rFonts w:ascii="Times New Roman" w:eastAsia="Times New Roman" w:hAnsi="Times New Roman" w:cs="Times New Roman"/>
              </w:rPr>
            </w:pPr>
            <w:r>
              <w:rPr>
                <w:rFonts w:ascii="Times New Roman" w:eastAsia="Times New Roman" w:hAnsi="Times New Roman" w:cs="Times New Roman"/>
              </w:rPr>
              <w:t>Master of Science Thesis / Doctoral Thesis</w:t>
            </w:r>
          </w:p>
        </w:tc>
        <w:tc>
          <w:tcPr>
            <w:tcW w:w="80" w:type="dxa"/>
            <w:tcBorders>
              <w:bottom w:val="single" w:sz="8" w:space="0" w:color="000000"/>
            </w:tcBorders>
          </w:tcPr>
          <w:p w:rsidR="00DF2FA6" w:rsidRDefault="00DF2FA6">
            <w:pPr>
              <w:rPr>
                <w:rFonts w:ascii="Times New Roman" w:eastAsia="Times New Roman" w:hAnsi="Times New Roman" w:cs="Times New Roman"/>
                <w:sz w:val="19"/>
                <w:szCs w:val="19"/>
              </w:rPr>
            </w:pPr>
          </w:p>
        </w:tc>
        <w:tc>
          <w:tcPr>
            <w:tcW w:w="100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9"/>
                <w:szCs w:val="19"/>
              </w:rPr>
            </w:pPr>
          </w:p>
        </w:tc>
      </w:tr>
    </w:tbl>
    <w:p w:rsidR="00DF2FA6" w:rsidRDefault="00B17280">
      <w:pPr>
        <w:spacing w:line="228" w:lineRule="auto"/>
        <w:ind w:right="-150"/>
        <w:jc w:val="center"/>
        <w:rPr>
          <w:rFonts w:ascii="Times New Roman" w:eastAsia="Times New Roman" w:hAnsi="Times New Roman" w:cs="Times New Roman"/>
        </w:rPr>
      </w:pPr>
      <w:r>
        <w:rPr>
          <w:rFonts w:ascii="Times New Roman" w:eastAsia="Times New Roman" w:hAnsi="Times New Roman" w:cs="Times New Roman"/>
        </w:rPr>
        <w:t>Supervisor: Prof. Dr. Resul KARA</w:t>
      </w:r>
    </w:p>
    <w:p w:rsidR="00DF2FA6" w:rsidRDefault="00B17280">
      <w:pPr>
        <w:ind w:right="-150"/>
        <w:jc w:val="center"/>
        <w:rPr>
          <w:rFonts w:ascii="Times New Roman" w:eastAsia="Times New Roman" w:hAnsi="Times New Roman" w:cs="Times New Roman"/>
        </w:rPr>
      </w:pPr>
      <w:r>
        <w:rPr>
          <w:rFonts w:ascii="Times New Roman" w:eastAsia="Times New Roman" w:hAnsi="Times New Roman" w:cs="Times New Roman"/>
        </w:rPr>
        <w:t>January 2022, 58 pages</w:t>
      </w:r>
    </w:p>
    <w:p w:rsidR="00DF2FA6" w:rsidRDefault="00DF2FA6">
      <w:pPr>
        <w:rPr>
          <w:rFonts w:ascii="Times New Roman" w:eastAsia="Times New Roman" w:hAnsi="Times New Roman" w:cs="Times New Roman"/>
        </w:rPr>
      </w:pPr>
    </w:p>
    <w:p w:rsidR="00DF2FA6" w:rsidRDefault="00B17280">
      <w:pPr>
        <w:spacing w:line="239" w:lineRule="auto"/>
        <w:ind w:left="1260" w:right="1109"/>
        <w:jc w:val="both"/>
        <w:rPr>
          <w:rFonts w:ascii="Times New Roman" w:eastAsia="Times New Roman" w:hAnsi="Times New Roman" w:cs="Times New Roman"/>
        </w:rPr>
      </w:pPr>
      <w:r>
        <w:rPr>
          <w:rFonts w:ascii="Times New Roman" w:eastAsia="Times New Roman" w:hAnsi="Times New Roman" w:cs="Times New Roman"/>
        </w:rPr>
        <w:t>The concept “data” was always an important issue around the world. In every slice of scientific or daily life, data is frequently used to obtain useful information. Before, it was quite easy to make an analysis considering the data on hand, i.e. it was simpler to predict a result when some input data is known, but nowadays, it is not so much easy to come to a point after looking the data obtained. This means nowadays the conversion from data to information is some more complicated. Growing world makes the stack of data greater, and makes it much more difficult to store, manage, and use. Thanks to the cheapening technology, data is now stored easily and with several DBMSs data is managed as much as possible. The two disadvantages of the growing world and growing data stack is now eliminated via those improvements. The problem after those improvements is the topic how to analyze that much of data or how to conclude among a huge amount of data. Here is the concept that triggers the rise of data mining. In this study, it is intended to contribute to the health sector with data mining. There is an analysis on cancer diagnoses for the patients in the study. For this purpose, first of all, data about the patients whose cancers’ have been diagnosed before and they are arranged, and then which cancer the other patients suffer from is tried to be predicted under cover of those data. MySQL Database Management System and PHP web programming language are used in the arrangement and preparation of the data on hand to data mining. After the data is prepared, RapidMiner 5.0 tool is used to apply data mining with the desired algorithm.</w:t>
      </w:r>
    </w:p>
    <w:p w:rsidR="00DF2FA6" w:rsidRDefault="00DF2FA6">
      <w:pPr>
        <w:rPr>
          <w:rFonts w:ascii="Times New Roman" w:eastAsia="Times New Roman" w:hAnsi="Times New Roman" w:cs="Times New Roman"/>
        </w:rPr>
      </w:pPr>
    </w:p>
    <w:p w:rsidR="00DF2FA6" w:rsidRDefault="00B17280">
      <w:pPr>
        <w:ind w:left="1260"/>
        <w:rPr>
          <w:rFonts w:ascii="Times New Roman" w:eastAsia="Times New Roman" w:hAnsi="Times New Roman" w:cs="Times New Roman"/>
        </w:rPr>
      </w:pPr>
      <w:r>
        <w:rPr>
          <w:rFonts w:ascii="Times New Roman" w:eastAsia="Times New Roman" w:hAnsi="Times New Roman" w:cs="Times New Roman"/>
          <w:b/>
        </w:rPr>
        <w:t xml:space="preserve">Keywords: </w:t>
      </w:r>
      <w:r>
        <w:rPr>
          <w:rFonts w:ascii="Times New Roman" w:eastAsia="Times New Roman" w:hAnsi="Times New Roman" w:cs="Times New Roman"/>
        </w:rPr>
        <w:t>Cancer Diagnoses, Data, Data mining</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spacing w:before="240"/>
        <w:ind w:right="210"/>
        <w:jc w:val="center"/>
        <w:rPr>
          <w:rFonts w:ascii="Times New Roman" w:eastAsia="Times New Roman" w:hAnsi="Times New Roman" w:cs="Times New Roman"/>
          <w:sz w:val="24"/>
          <w:szCs w:val="24"/>
        </w:rPr>
      </w:pPr>
      <w:bookmarkStart w:id="91" w:name="_wnyagw" w:colFirst="0" w:colLast="0"/>
      <w:bookmarkEnd w:id="91"/>
      <w:r>
        <w:rPr>
          <w:rFonts w:ascii="Times New Roman" w:eastAsia="Times New Roman" w:hAnsi="Times New Roman" w:cs="Times New Roman"/>
          <w:sz w:val="24"/>
          <w:szCs w:val="24"/>
        </w:rPr>
        <w:t>Şekil 3.4. İngilizce özet için örnek</w:t>
      </w:r>
    </w:p>
    <w:p w:rsidR="00DF2FA6" w:rsidRDefault="00B17280">
      <w:pPr>
        <w:pStyle w:val="Balk3"/>
        <w:numPr>
          <w:ilvl w:val="2"/>
          <w:numId w:val="41"/>
        </w:numPr>
      </w:pPr>
      <w:bookmarkStart w:id="92" w:name="_3gnlt4p" w:colFirst="0" w:colLast="0"/>
      <w:bookmarkStart w:id="93" w:name="_Toc123204265"/>
      <w:bookmarkEnd w:id="92"/>
      <w:r>
        <w:t>Extended Abstract (Genişletilmiş İngilizce Özet)</w:t>
      </w:r>
      <w:bookmarkEnd w:id="93"/>
    </w:p>
    <w:p w:rsidR="00DF2FA6" w:rsidRDefault="00DF2FA6">
      <w:pPr>
        <w:rPr>
          <w:rFonts w:ascii="Times New Roman" w:eastAsia="Times New Roman" w:hAnsi="Times New Roman" w:cs="Times New Roman"/>
        </w:rPr>
      </w:pPr>
    </w:p>
    <w:p w:rsidR="00DF2FA6" w:rsidRDefault="00B17280">
      <w:pPr>
        <w:spacing w:line="356"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Extended Abstract Doktora tezleri için zorunlu, Yüksek lisans tezleri için isteğe bağlıdır.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rPr>
        <w:sectPr w:rsidR="00DF2FA6">
          <w:pgSz w:w="11900" w:h="16834"/>
          <w:pgMar w:top="1440" w:right="1440" w:bottom="143" w:left="1420" w:header="0" w:footer="0" w:gutter="0"/>
          <w:cols w:space="708"/>
        </w:sectPr>
      </w:pPr>
      <w:r>
        <w:rPr>
          <w:rFonts w:ascii="Times New Roman" w:eastAsia="Times New Roman" w:hAnsi="Times New Roman" w:cs="Times New Roman"/>
          <w:sz w:val="24"/>
          <w:szCs w:val="24"/>
        </w:rPr>
        <w:t xml:space="preserve">Extended Abstract başlığı ortalanarak </w:t>
      </w:r>
      <w:r>
        <w:rPr>
          <w:rFonts w:ascii="Times New Roman" w:eastAsia="Times New Roman" w:hAnsi="Times New Roman" w:cs="Times New Roman"/>
          <w:b/>
          <w:sz w:val="24"/>
          <w:szCs w:val="24"/>
        </w:rPr>
        <w:t>koyu</w:t>
      </w:r>
      <w:r>
        <w:rPr>
          <w:rFonts w:ascii="Times New Roman" w:eastAsia="Times New Roman" w:hAnsi="Times New Roman" w:cs="Times New Roman"/>
          <w:sz w:val="24"/>
          <w:szCs w:val="24"/>
        </w:rPr>
        <w:t xml:space="preserve"> renk, </w:t>
      </w:r>
      <w:r>
        <w:rPr>
          <w:rFonts w:ascii="Times New Roman" w:eastAsia="Times New Roman" w:hAnsi="Times New Roman" w:cs="Times New Roman"/>
          <w:sz w:val="24"/>
          <w:szCs w:val="24"/>
          <w:u w:val="single"/>
        </w:rPr>
        <w:t>14 punto ve büyük harf</w:t>
      </w:r>
      <w:r>
        <w:rPr>
          <w:rFonts w:ascii="Times New Roman" w:eastAsia="Times New Roman" w:hAnsi="Times New Roman" w:cs="Times New Roman"/>
          <w:sz w:val="24"/>
          <w:szCs w:val="24"/>
        </w:rPr>
        <w:t xml:space="preserve"> ile yazılmalıdır. Extended Abstract başlığı altında tezin İngilizce başlığı, </w:t>
      </w:r>
      <w:r>
        <w:rPr>
          <w:rFonts w:ascii="Times New Roman" w:eastAsia="Times New Roman" w:hAnsi="Times New Roman" w:cs="Times New Roman"/>
          <w:b/>
          <w:sz w:val="24"/>
          <w:szCs w:val="24"/>
        </w:rPr>
        <w:t>koyu</w:t>
      </w:r>
      <w:r>
        <w:rPr>
          <w:rFonts w:ascii="Times New Roman" w:eastAsia="Times New Roman" w:hAnsi="Times New Roman" w:cs="Times New Roman"/>
          <w:sz w:val="24"/>
          <w:szCs w:val="24"/>
        </w:rPr>
        <w:t xml:space="preserve"> renk ve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ile yazılır. Genişletilmiş İngilizce özet Türkçe özetin birebir karşılığı olmamalıdır. Bu kısım tezin uluslararasılaşması için oldukça önemlidir. Tezin ana başlıklarını içerecek şekilde tezin geniş bir özeti olarak yazılabilir. Bu kısımda tezin amacı ve önemi, tezde kullanılan</w:t>
      </w:r>
      <w:bookmarkStart w:id="94" w:name="1vsw3ci" w:colFirst="0" w:colLast="0"/>
      <w:bookmarkEnd w:id="94"/>
    </w:p>
    <w:p w:rsidR="00DF2FA6" w:rsidRDefault="00B17280">
      <w:pPr>
        <w:spacing w:line="356"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materyaller, önemli bulgular ve bu bulguların sonuçları İngilizce olarak özetlenmelidir. Genişletilmiş İngilizce özet </w:t>
      </w:r>
      <w:r>
        <w:rPr>
          <w:rFonts w:ascii="Times New Roman" w:eastAsia="Times New Roman" w:hAnsi="Times New Roman" w:cs="Times New Roman"/>
          <w:sz w:val="24"/>
          <w:szCs w:val="24"/>
          <w:u w:val="single"/>
        </w:rPr>
        <w:t>1,5 satır aralıklı</w:t>
      </w:r>
      <w:r>
        <w:rPr>
          <w:rFonts w:ascii="Times New Roman" w:eastAsia="Times New Roman" w:hAnsi="Times New Roman" w:cs="Times New Roman"/>
          <w:sz w:val="24"/>
          <w:szCs w:val="24"/>
        </w:rPr>
        <w:t xml:space="preserve"> olarak </w:t>
      </w:r>
      <w:r>
        <w:rPr>
          <w:rFonts w:ascii="Times New Roman" w:eastAsia="Times New Roman" w:hAnsi="Times New Roman" w:cs="Times New Roman"/>
          <w:b/>
          <w:sz w:val="24"/>
          <w:szCs w:val="24"/>
        </w:rPr>
        <w:t>beş sayfayı</w:t>
      </w:r>
      <w:r>
        <w:rPr>
          <w:rFonts w:ascii="Times New Roman" w:eastAsia="Times New Roman" w:hAnsi="Times New Roman" w:cs="Times New Roman"/>
          <w:sz w:val="24"/>
          <w:szCs w:val="24"/>
        </w:rPr>
        <w:t xml:space="preserve"> aşmayacak şekilde ve İngilizce olarak yazılmalıdır. Genişletilmiş İngilizce Özet kısmı en az 800 en çok 2500 kelimeden oluşur. Genişletilmiş İngilizce özetin sonunda anahtar sözcükler </w:t>
      </w:r>
      <w:r>
        <w:rPr>
          <w:rFonts w:ascii="Times New Roman" w:eastAsia="Times New Roman" w:hAnsi="Times New Roman" w:cs="Times New Roman"/>
          <w:b/>
          <w:sz w:val="24"/>
          <w:szCs w:val="24"/>
          <w:u w:val="single"/>
        </w:rPr>
        <w:t>yazılmaz</w:t>
      </w:r>
      <w:r>
        <w:rPr>
          <w:rFonts w:ascii="Times New Roman" w:eastAsia="Times New Roman" w:hAnsi="Times New Roman" w:cs="Times New Roman"/>
          <w:sz w:val="24"/>
          <w:szCs w:val="24"/>
        </w:rPr>
        <w:t xml:space="preserve"> (Şekil 3.5).</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noProof/>
        </w:rPr>
        <w:drawing>
          <wp:anchor distT="0" distB="0" distL="0" distR="0" simplePos="0" relativeHeight="251684864" behindDoc="1" locked="0" layoutInCell="1" hidden="0" allowOverlap="1">
            <wp:simplePos x="0" y="0"/>
            <wp:positionH relativeFrom="column">
              <wp:posOffset>3810</wp:posOffset>
            </wp:positionH>
            <wp:positionV relativeFrom="paragraph">
              <wp:posOffset>114935</wp:posOffset>
            </wp:positionV>
            <wp:extent cx="5598160" cy="6521450"/>
            <wp:effectExtent l="0" t="0" r="0" b="0"/>
            <wp:wrapNone/>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3"/>
                    <a:srcRect/>
                    <a:stretch>
                      <a:fillRect/>
                    </a:stretch>
                  </pic:blipFill>
                  <pic:spPr>
                    <a:xfrm>
                      <a:off x="0" y="0"/>
                      <a:ext cx="5598160" cy="6521450"/>
                    </a:xfrm>
                    <a:prstGeom prst="rect">
                      <a:avLst/>
                    </a:prstGeom>
                    <a:ln/>
                  </pic:spPr>
                </pic:pic>
              </a:graphicData>
            </a:graphic>
          </wp:anchor>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4980"/>
        <w:rPr>
          <w:rFonts w:ascii="Times New Roman" w:eastAsia="Times New Roman" w:hAnsi="Times New Roman" w:cs="Times New Roman"/>
        </w:rPr>
      </w:pPr>
      <w:r>
        <w:rPr>
          <w:rFonts w:ascii="Times New Roman" w:eastAsia="Times New Roman" w:hAnsi="Times New Roman" w:cs="Times New Roman"/>
          <w:b/>
        </w:rPr>
        <w:t>2,5 cm</w:t>
      </w:r>
    </w:p>
    <w:p w:rsidR="00DF2FA6" w:rsidRDefault="00DF2FA6">
      <w:pPr>
        <w:rPr>
          <w:rFonts w:ascii="Times New Roman" w:eastAsia="Times New Roman" w:hAnsi="Times New Roman" w:cs="Times New Roman"/>
        </w:rPr>
      </w:pPr>
    </w:p>
    <w:tbl>
      <w:tblPr>
        <w:tblStyle w:val="a8"/>
        <w:tblW w:w="8660" w:type="dxa"/>
        <w:tblInd w:w="40" w:type="dxa"/>
        <w:tblLayout w:type="fixed"/>
        <w:tblLook w:val="0000" w:firstRow="0" w:lastRow="0" w:firstColumn="0" w:lastColumn="0" w:noHBand="0" w:noVBand="0"/>
      </w:tblPr>
      <w:tblGrid>
        <w:gridCol w:w="1580"/>
        <w:gridCol w:w="5400"/>
        <w:gridCol w:w="600"/>
        <w:gridCol w:w="480"/>
        <w:gridCol w:w="600"/>
      </w:tblGrid>
      <w:tr w:rsidR="00DF2FA6">
        <w:trPr>
          <w:trHeight w:val="168"/>
        </w:trPr>
        <w:tc>
          <w:tcPr>
            <w:tcW w:w="1580" w:type="dxa"/>
            <w:tcBorders>
              <w:bottom w:val="single" w:sz="8" w:space="0" w:color="000000"/>
            </w:tcBorders>
          </w:tcPr>
          <w:p w:rsidR="00DF2FA6" w:rsidRDefault="00DF2FA6">
            <w:pPr>
              <w:rPr>
                <w:rFonts w:ascii="Times New Roman" w:eastAsia="Times New Roman" w:hAnsi="Times New Roman" w:cs="Times New Roman"/>
                <w:sz w:val="14"/>
                <w:szCs w:val="14"/>
              </w:rPr>
            </w:pPr>
          </w:p>
        </w:tc>
        <w:tc>
          <w:tcPr>
            <w:tcW w:w="5400" w:type="dxa"/>
            <w:vMerge w:val="restart"/>
            <w:tcBorders>
              <w:right w:val="single" w:sz="8" w:space="0" w:color="000000"/>
            </w:tcBorders>
          </w:tcPr>
          <w:p w:rsidR="00DF2FA6" w:rsidRDefault="00B17280">
            <w:pPr>
              <w:ind w:left="458"/>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EXTENDED ABSTRACT</w:t>
            </w:r>
          </w:p>
        </w:tc>
        <w:tc>
          <w:tcPr>
            <w:tcW w:w="1080" w:type="dxa"/>
            <w:gridSpan w:val="2"/>
            <w:vMerge w:val="restart"/>
            <w:tcBorders>
              <w:top w:val="single" w:sz="8" w:space="0" w:color="000000"/>
              <w:bottom w:val="single" w:sz="8" w:space="0" w:color="000000"/>
              <w:right w:val="single" w:sz="8" w:space="0" w:color="000000"/>
            </w:tcBorders>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14 Punto</w:t>
            </w:r>
          </w:p>
        </w:tc>
        <w:tc>
          <w:tcPr>
            <w:tcW w:w="600" w:type="dxa"/>
          </w:tcPr>
          <w:p w:rsidR="00DF2FA6" w:rsidRDefault="00DF2FA6">
            <w:pPr>
              <w:rPr>
                <w:rFonts w:ascii="Times New Roman" w:eastAsia="Times New Roman" w:hAnsi="Times New Roman" w:cs="Times New Roman"/>
                <w:sz w:val="14"/>
                <w:szCs w:val="14"/>
              </w:rPr>
            </w:pPr>
          </w:p>
        </w:tc>
      </w:tr>
      <w:tr w:rsidR="00DF2FA6">
        <w:trPr>
          <w:trHeight w:val="230"/>
        </w:trPr>
        <w:tc>
          <w:tcPr>
            <w:tcW w:w="1580" w:type="dxa"/>
            <w:vMerge w:val="restart"/>
            <w:tcBorders>
              <w:right w:val="single" w:sz="8" w:space="0" w:color="000000"/>
            </w:tcBorders>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6 nk aralık</w:t>
            </w:r>
          </w:p>
        </w:tc>
        <w:tc>
          <w:tcPr>
            <w:tcW w:w="540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080" w:type="dxa"/>
            <w:gridSpan w:val="2"/>
            <w:vMerge/>
            <w:tcBorders>
              <w:top w:val="single" w:sz="8" w:space="0" w:color="000000"/>
              <w:bottom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00" w:type="dxa"/>
            <w:vMerge w:val="restart"/>
          </w:tcPr>
          <w:p w:rsidR="00DF2FA6" w:rsidRDefault="00B17280">
            <w:pPr>
              <w:rPr>
                <w:rFonts w:ascii="Times New Roman" w:eastAsia="Times New Roman" w:hAnsi="Times New Roman" w:cs="Times New Roman"/>
              </w:rPr>
            </w:pPr>
            <w:r>
              <w:rPr>
                <w:rFonts w:ascii="Times New Roman" w:eastAsia="Times New Roman" w:hAnsi="Times New Roman" w:cs="Times New Roman"/>
                <w:b/>
              </w:rPr>
              <w:t>2,5 cm</w:t>
            </w:r>
          </w:p>
        </w:tc>
      </w:tr>
      <w:tr w:rsidR="00DF2FA6">
        <w:trPr>
          <w:trHeight w:val="28"/>
        </w:trPr>
        <w:tc>
          <w:tcPr>
            <w:tcW w:w="158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4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600" w:type="dxa"/>
            <w:tcBorders>
              <w:bottom w:val="single" w:sz="8" w:space="0" w:color="000000"/>
            </w:tcBorders>
          </w:tcPr>
          <w:p w:rsidR="00DF2FA6" w:rsidRDefault="00DF2FA6">
            <w:pPr>
              <w:rPr>
                <w:rFonts w:ascii="Times New Roman" w:eastAsia="Times New Roman" w:hAnsi="Times New Roman" w:cs="Times New Roman"/>
                <w:sz w:val="2"/>
                <w:szCs w:val="2"/>
              </w:rPr>
            </w:pPr>
          </w:p>
        </w:tc>
        <w:tc>
          <w:tcPr>
            <w:tcW w:w="4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
                <w:szCs w:val="2"/>
              </w:rPr>
            </w:pPr>
          </w:p>
        </w:tc>
        <w:tc>
          <w:tcPr>
            <w:tcW w:w="6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r>
      <w:tr w:rsidR="00DF2FA6">
        <w:trPr>
          <w:trHeight w:val="105"/>
        </w:trPr>
        <w:tc>
          <w:tcPr>
            <w:tcW w:w="158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
                <w:szCs w:val="2"/>
              </w:rPr>
            </w:pPr>
          </w:p>
        </w:tc>
        <w:tc>
          <w:tcPr>
            <w:tcW w:w="5400" w:type="dxa"/>
            <w:vMerge w:val="restart"/>
          </w:tcPr>
          <w:p w:rsidR="00DF2FA6" w:rsidRDefault="00B17280">
            <w:pPr>
              <w:ind w:left="458"/>
              <w:jc w:val="center"/>
              <w:rPr>
                <w:rFonts w:ascii="Times New Roman" w:eastAsia="Times New Roman" w:hAnsi="Times New Roman" w:cs="Times New Roman"/>
              </w:rPr>
            </w:pPr>
            <w:r>
              <w:rPr>
                <w:rFonts w:ascii="Times New Roman" w:eastAsia="Times New Roman" w:hAnsi="Times New Roman" w:cs="Times New Roman"/>
                <w:b/>
              </w:rPr>
              <w:t>CANCER DIAGNOSES VIA DATA MINING</w:t>
            </w:r>
          </w:p>
        </w:tc>
        <w:tc>
          <w:tcPr>
            <w:tcW w:w="600" w:type="dxa"/>
          </w:tcPr>
          <w:p w:rsidR="00DF2FA6" w:rsidRDefault="00DF2FA6">
            <w:pPr>
              <w:rPr>
                <w:rFonts w:ascii="Times New Roman" w:eastAsia="Times New Roman" w:hAnsi="Times New Roman" w:cs="Times New Roman"/>
                <w:sz w:val="9"/>
                <w:szCs w:val="9"/>
              </w:rPr>
            </w:pPr>
          </w:p>
        </w:tc>
        <w:tc>
          <w:tcPr>
            <w:tcW w:w="480" w:type="dxa"/>
          </w:tcPr>
          <w:p w:rsidR="00DF2FA6" w:rsidRDefault="00DF2FA6">
            <w:pPr>
              <w:rPr>
                <w:rFonts w:ascii="Times New Roman" w:eastAsia="Times New Roman" w:hAnsi="Times New Roman" w:cs="Times New Roman"/>
                <w:sz w:val="9"/>
                <w:szCs w:val="9"/>
              </w:rPr>
            </w:pPr>
          </w:p>
        </w:tc>
        <w:tc>
          <w:tcPr>
            <w:tcW w:w="6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9"/>
                <w:szCs w:val="9"/>
              </w:rPr>
            </w:pPr>
          </w:p>
        </w:tc>
      </w:tr>
      <w:tr w:rsidR="00DF2FA6">
        <w:trPr>
          <w:trHeight w:val="163"/>
        </w:trPr>
        <w:tc>
          <w:tcPr>
            <w:tcW w:w="15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4"/>
                <w:szCs w:val="14"/>
              </w:rPr>
            </w:pPr>
          </w:p>
        </w:tc>
        <w:tc>
          <w:tcPr>
            <w:tcW w:w="54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600" w:type="dxa"/>
          </w:tcPr>
          <w:p w:rsidR="00DF2FA6" w:rsidRDefault="00DF2FA6">
            <w:pPr>
              <w:rPr>
                <w:rFonts w:ascii="Times New Roman" w:eastAsia="Times New Roman" w:hAnsi="Times New Roman" w:cs="Times New Roman"/>
                <w:sz w:val="14"/>
                <w:szCs w:val="14"/>
              </w:rPr>
            </w:pPr>
          </w:p>
        </w:tc>
        <w:tc>
          <w:tcPr>
            <w:tcW w:w="480" w:type="dxa"/>
          </w:tcPr>
          <w:p w:rsidR="00DF2FA6" w:rsidRDefault="00DF2FA6">
            <w:pPr>
              <w:rPr>
                <w:rFonts w:ascii="Times New Roman" w:eastAsia="Times New Roman" w:hAnsi="Times New Roman" w:cs="Times New Roman"/>
                <w:sz w:val="14"/>
                <w:szCs w:val="14"/>
              </w:rPr>
            </w:pPr>
          </w:p>
        </w:tc>
        <w:tc>
          <w:tcPr>
            <w:tcW w:w="6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r>
      <w:tr w:rsidR="00DF2FA6">
        <w:trPr>
          <w:trHeight w:val="241"/>
        </w:trPr>
        <w:tc>
          <w:tcPr>
            <w:tcW w:w="1580" w:type="dxa"/>
          </w:tcPr>
          <w:p w:rsidR="00DF2FA6" w:rsidRDefault="00DF2FA6">
            <w:pPr>
              <w:rPr>
                <w:rFonts w:ascii="Times New Roman" w:eastAsia="Times New Roman" w:hAnsi="Times New Roman" w:cs="Times New Roman"/>
              </w:rPr>
            </w:pPr>
          </w:p>
        </w:tc>
        <w:tc>
          <w:tcPr>
            <w:tcW w:w="54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600" w:type="dxa"/>
          </w:tcPr>
          <w:p w:rsidR="00DF2FA6" w:rsidRDefault="00DF2FA6">
            <w:pPr>
              <w:rPr>
                <w:rFonts w:ascii="Times New Roman" w:eastAsia="Times New Roman" w:hAnsi="Times New Roman" w:cs="Times New Roman"/>
              </w:rPr>
            </w:pPr>
          </w:p>
        </w:tc>
        <w:tc>
          <w:tcPr>
            <w:tcW w:w="480" w:type="dxa"/>
          </w:tcPr>
          <w:p w:rsidR="00DF2FA6" w:rsidRDefault="00DF2FA6">
            <w:pPr>
              <w:rPr>
                <w:rFonts w:ascii="Times New Roman" w:eastAsia="Times New Roman" w:hAnsi="Times New Roman" w:cs="Times New Roman"/>
              </w:rPr>
            </w:pPr>
          </w:p>
        </w:tc>
        <w:tc>
          <w:tcPr>
            <w:tcW w:w="6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r>
      <w:tr w:rsidR="00DF2FA6">
        <w:trPr>
          <w:trHeight w:val="126"/>
        </w:trPr>
        <w:tc>
          <w:tcPr>
            <w:tcW w:w="1580" w:type="dxa"/>
          </w:tcPr>
          <w:p w:rsidR="00DF2FA6" w:rsidRDefault="00DF2FA6">
            <w:pPr>
              <w:rPr>
                <w:rFonts w:ascii="Times New Roman" w:eastAsia="Times New Roman" w:hAnsi="Times New Roman" w:cs="Times New Roman"/>
                <w:sz w:val="10"/>
                <w:szCs w:val="10"/>
              </w:rPr>
            </w:pPr>
          </w:p>
        </w:tc>
        <w:tc>
          <w:tcPr>
            <w:tcW w:w="54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0"/>
                <w:szCs w:val="10"/>
              </w:rPr>
            </w:pPr>
          </w:p>
        </w:tc>
        <w:tc>
          <w:tcPr>
            <w:tcW w:w="600" w:type="dxa"/>
          </w:tcPr>
          <w:p w:rsidR="00DF2FA6" w:rsidRDefault="00DF2FA6">
            <w:pPr>
              <w:rPr>
                <w:rFonts w:ascii="Times New Roman" w:eastAsia="Times New Roman" w:hAnsi="Times New Roman" w:cs="Times New Roman"/>
                <w:sz w:val="10"/>
                <w:szCs w:val="10"/>
              </w:rPr>
            </w:pPr>
          </w:p>
        </w:tc>
        <w:tc>
          <w:tcPr>
            <w:tcW w:w="480" w:type="dxa"/>
          </w:tcPr>
          <w:p w:rsidR="00DF2FA6" w:rsidRDefault="00DF2FA6">
            <w:pPr>
              <w:rPr>
                <w:rFonts w:ascii="Times New Roman" w:eastAsia="Times New Roman" w:hAnsi="Times New Roman" w:cs="Times New Roman"/>
                <w:sz w:val="10"/>
                <w:szCs w:val="10"/>
              </w:rPr>
            </w:pPr>
          </w:p>
        </w:tc>
        <w:tc>
          <w:tcPr>
            <w:tcW w:w="600" w:type="dxa"/>
          </w:tcPr>
          <w:p w:rsidR="00DF2FA6" w:rsidRDefault="00DF2FA6">
            <w:pPr>
              <w:rPr>
                <w:rFonts w:ascii="Times New Roman" w:eastAsia="Times New Roman" w:hAnsi="Times New Roman" w:cs="Times New Roman"/>
                <w:sz w:val="10"/>
                <w:szCs w:val="10"/>
              </w:rPr>
            </w:pPr>
          </w:p>
        </w:tc>
      </w:tr>
      <w:tr w:rsidR="00DF2FA6">
        <w:trPr>
          <w:trHeight w:val="282"/>
        </w:trPr>
        <w:tc>
          <w:tcPr>
            <w:tcW w:w="6980" w:type="dxa"/>
            <w:gridSpan w:val="2"/>
          </w:tcPr>
          <w:p w:rsidR="00DF2FA6" w:rsidRDefault="00B17280">
            <w:pPr>
              <w:ind w:left="260"/>
              <w:rPr>
                <w:rFonts w:ascii="Times New Roman" w:eastAsia="Times New Roman" w:hAnsi="Times New Roman" w:cs="Times New Roman"/>
              </w:rPr>
            </w:pPr>
            <w:r>
              <w:rPr>
                <w:rFonts w:ascii="Times New Roman" w:eastAsia="Times New Roman" w:hAnsi="Times New Roman" w:cs="Times New Roman"/>
                <w:b/>
              </w:rPr>
              <w:t>3,5 cm</w:t>
            </w:r>
          </w:p>
        </w:tc>
        <w:tc>
          <w:tcPr>
            <w:tcW w:w="600" w:type="dxa"/>
          </w:tcPr>
          <w:p w:rsidR="00DF2FA6" w:rsidRDefault="00DF2FA6">
            <w:pPr>
              <w:rPr>
                <w:rFonts w:ascii="Times New Roman" w:eastAsia="Times New Roman" w:hAnsi="Times New Roman" w:cs="Times New Roman"/>
                <w:sz w:val="24"/>
                <w:szCs w:val="24"/>
              </w:rPr>
            </w:pPr>
          </w:p>
        </w:tc>
        <w:tc>
          <w:tcPr>
            <w:tcW w:w="480" w:type="dxa"/>
          </w:tcPr>
          <w:p w:rsidR="00DF2FA6" w:rsidRDefault="00DF2FA6">
            <w:pPr>
              <w:rPr>
                <w:rFonts w:ascii="Times New Roman" w:eastAsia="Times New Roman" w:hAnsi="Times New Roman" w:cs="Times New Roman"/>
                <w:sz w:val="24"/>
                <w:szCs w:val="24"/>
              </w:rPr>
            </w:pPr>
          </w:p>
        </w:tc>
        <w:tc>
          <w:tcPr>
            <w:tcW w:w="600" w:type="dxa"/>
          </w:tcPr>
          <w:p w:rsidR="00DF2FA6" w:rsidRDefault="00DF2FA6">
            <w:pPr>
              <w:rPr>
                <w:rFonts w:ascii="Times New Roman" w:eastAsia="Times New Roman" w:hAnsi="Times New Roman" w:cs="Times New Roman"/>
                <w:sz w:val="24"/>
                <w:szCs w:val="24"/>
              </w:rPr>
            </w:pPr>
          </w:p>
        </w:tc>
      </w:tr>
      <w:tr w:rsidR="00DF2FA6">
        <w:trPr>
          <w:trHeight w:val="407"/>
        </w:trPr>
        <w:tc>
          <w:tcPr>
            <w:tcW w:w="1580" w:type="dxa"/>
          </w:tcPr>
          <w:p w:rsidR="00DF2FA6" w:rsidRDefault="00DF2FA6">
            <w:pPr>
              <w:rPr>
                <w:rFonts w:ascii="Times New Roman" w:eastAsia="Times New Roman" w:hAnsi="Times New Roman" w:cs="Times New Roman"/>
                <w:sz w:val="24"/>
                <w:szCs w:val="24"/>
              </w:rPr>
            </w:pPr>
          </w:p>
        </w:tc>
        <w:tc>
          <w:tcPr>
            <w:tcW w:w="5400" w:type="dxa"/>
          </w:tcPr>
          <w:p w:rsidR="00DF2FA6" w:rsidRDefault="00B17280">
            <w:pPr>
              <w:ind w:left="458"/>
              <w:jc w:val="center"/>
              <w:rPr>
                <w:rFonts w:ascii="Times New Roman" w:eastAsia="Times New Roman" w:hAnsi="Times New Roman" w:cs="Times New Roman"/>
              </w:rPr>
            </w:pPr>
            <w:r>
              <w:rPr>
                <w:rFonts w:ascii="Times New Roman" w:eastAsia="Times New Roman" w:hAnsi="Times New Roman" w:cs="Times New Roman"/>
              </w:rPr>
              <w:t>Zehra KARAPINAR ŞENTÜRK</w:t>
            </w:r>
          </w:p>
        </w:tc>
        <w:tc>
          <w:tcPr>
            <w:tcW w:w="600" w:type="dxa"/>
          </w:tcPr>
          <w:p w:rsidR="00DF2FA6" w:rsidRDefault="00DF2FA6">
            <w:pPr>
              <w:rPr>
                <w:rFonts w:ascii="Times New Roman" w:eastAsia="Times New Roman" w:hAnsi="Times New Roman" w:cs="Times New Roman"/>
                <w:sz w:val="24"/>
                <w:szCs w:val="24"/>
              </w:rPr>
            </w:pPr>
          </w:p>
        </w:tc>
        <w:tc>
          <w:tcPr>
            <w:tcW w:w="480" w:type="dxa"/>
          </w:tcPr>
          <w:p w:rsidR="00DF2FA6" w:rsidRDefault="00DF2FA6">
            <w:pPr>
              <w:rPr>
                <w:rFonts w:ascii="Times New Roman" w:eastAsia="Times New Roman" w:hAnsi="Times New Roman" w:cs="Times New Roman"/>
                <w:sz w:val="24"/>
                <w:szCs w:val="24"/>
              </w:rPr>
            </w:pPr>
          </w:p>
        </w:tc>
        <w:tc>
          <w:tcPr>
            <w:tcW w:w="600" w:type="dxa"/>
          </w:tcPr>
          <w:p w:rsidR="00DF2FA6" w:rsidRDefault="00DF2FA6">
            <w:pPr>
              <w:rPr>
                <w:rFonts w:ascii="Times New Roman" w:eastAsia="Times New Roman" w:hAnsi="Times New Roman" w:cs="Times New Roman"/>
                <w:sz w:val="24"/>
                <w:szCs w:val="24"/>
              </w:rPr>
            </w:pPr>
          </w:p>
        </w:tc>
      </w:tr>
      <w:tr w:rsidR="00DF2FA6">
        <w:trPr>
          <w:trHeight w:val="230"/>
        </w:trPr>
        <w:tc>
          <w:tcPr>
            <w:tcW w:w="1580" w:type="dxa"/>
          </w:tcPr>
          <w:p w:rsidR="00DF2FA6" w:rsidRDefault="00DF2FA6">
            <w:pPr>
              <w:rPr>
                <w:rFonts w:ascii="Times New Roman" w:eastAsia="Times New Roman" w:hAnsi="Times New Roman" w:cs="Times New Roman"/>
              </w:rPr>
            </w:pPr>
          </w:p>
        </w:tc>
        <w:tc>
          <w:tcPr>
            <w:tcW w:w="5400" w:type="dxa"/>
          </w:tcPr>
          <w:p w:rsidR="00DF2FA6" w:rsidRDefault="00B17280">
            <w:pPr>
              <w:ind w:left="458"/>
              <w:jc w:val="center"/>
              <w:rPr>
                <w:rFonts w:ascii="Times New Roman" w:eastAsia="Times New Roman" w:hAnsi="Times New Roman" w:cs="Times New Roman"/>
              </w:rPr>
            </w:pPr>
            <w:r>
              <w:rPr>
                <w:rFonts w:ascii="Times New Roman" w:eastAsia="Times New Roman" w:hAnsi="Times New Roman" w:cs="Times New Roman"/>
              </w:rPr>
              <w:t>Duzce University</w:t>
            </w:r>
          </w:p>
        </w:tc>
        <w:tc>
          <w:tcPr>
            <w:tcW w:w="600" w:type="dxa"/>
          </w:tcPr>
          <w:p w:rsidR="00DF2FA6" w:rsidRDefault="00DF2FA6">
            <w:pPr>
              <w:rPr>
                <w:rFonts w:ascii="Times New Roman" w:eastAsia="Times New Roman" w:hAnsi="Times New Roman" w:cs="Times New Roman"/>
              </w:rPr>
            </w:pPr>
          </w:p>
        </w:tc>
        <w:tc>
          <w:tcPr>
            <w:tcW w:w="480" w:type="dxa"/>
          </w:tcPr>
          <w:p w:rsidR="00DF2FA6" w:rsidRDefault="00DF2FA6">
            <w:pPr>
              <w:rPr>
                <w:rFonts w:ascii="Times New Roman" w:eastAsia="Times New Roman" w:hAnsi="Times New Roman" w:cs="Times New Roman"/>
              </w:rPr>
            </w:pPr>
          </w:p>
        </w:tc>
        <w:tc>
          <w:tcPr>
            <w:tcW w:w="600" w:type="dxa"/>
          </w:tcPr>
          <w:p w:rsidR="00DF2FA6" w:rsidRDefault="00DF2FA6">
            <w:pPr>
              <w:rPr>
                <w:rFonts w:ascii="Times New Roman" w:eastAsia="Times New Roman" w:hAnsi="Times New Roman" w:cs="Times New Roman"/>
              </w:rPr>
            </w:pPr>
          </w:p>
        </w:tc>
      </w:tr>
      <w:tr w:rsidR="00DF2FA6">
        <w:trPr>
          <w:trHeight w:val="230"/>
        </w:trPr>
        <w:tc>
          <w:tcPr>
            <w:tcW w:w="8660" w:type="dxa"/>
            <w:gridSpan w:val="5"/>
          </w:tcPr>
          <w:p w:rsidR="00DF2FA6" w:rsidRDefault="00B17280">
            <w:pPr>
              <w:ind w:left="360"/>
              <w:jc w:val="center"/>
              <w:rPr>
                <w:rFonts w:ascii="Times New Roman" w:eastAsia="Times New Roman" w:hAnsi="Times New Roman" w:cs="Times New Roman"/>
              </w:rPr>
            </w:pPr>
            <w:r>
              <w:rPr>
                <w:rFonts w:ascii="Times New Roman" w:eastAsia="Times New Roman" w:hAnsi="Times New Roman" w:cs="Times New Roman"/>
              </w:rPr>
              <w:t>Graduate School of Natural and Applied Sciences, Departmant of Electrical</w:t>
            </w:r>
          </w:p>
        </w:tc>
      </w:tr>
      <w:tr w:rsidR="00DF2FA6">
        <w:trPr>
          <w:trHeight w:val="96"/>
        </w:trPr>
        <w:tc>
          <w:tcPr>
            <w:tcW w:w="1580" w:type="dxa"/>
            <w:vMerge w:val="restart"/>
          </w:tcPr>
          <w:p w:rsidR="00DF2FA6" w:rsidRDefault="00DF2FA6">
            <w:pPr>
              <w:rPr>
                <w:rFonts w:ascii="Times New Roman" w:eastAsia="Times New Roman" w:hAnsi="Times New Roman" w:cs="Times New Roman"/>
                <w:sz w:val="8"/>
                <w:szCs w:val="8"/>
              </w:rPr>
            </w:pPr>
          </w:p>
        </w:tc>
        <w:tc>
          <w:tcPr>
            <w:tcW w:w="5400" w:type="dxa"/>
            <w:vMerge w:val="restart"/>
          </w:tcPr>
          <w:p w:rsidR="00DF2FA6" w:rsidRDefault="00B17280">
            <w:pPr>
              <w:ind w:left="458"/>
              <w:jc w:val="center"/>
              <w:rPr>
                <w:rFonts w:ascii="Times New Roman" w:eastAsia="Times New Roman" w:hAnsi="Times New Roman" w:cs="Times New Roman"/>
              </w:rPr>
            </w:pPr>
            <w:r>
              <w:rPr>
                <w:rFonts w:ascii="Times New Roman" w:eastAsia="Times New Roman" w:hAnsi="Times New Roman" w:cs="Times New Roman"/>
              </w:rPr>
              <w:t>Education</w:t>
            </w:r>
          </w:p>
        </w:tc>
        <w:tc>
          <w:tcPr>
            <w:tcW w:w="600" w:type="dxa"/>
          </w:tcPr>
          <w:p w:rsidR="00DF2FA6" w:rsidRDefault="00DF2FA6">
            <w:pPr>
              <w:rPr>
                <w:rFonts w:ascii="Times New Roman" w:eastAsia="Times New Roman" w:hAnsi="Times New Roman" w:cs="Times New Roman"/>
                <w:sz w:val="8"/>
                <w:szCs w:val="8"/>
              </w:rPr>
            </w:pPr>
          </w:p>
        </w:tc>
        <w:tc>
          <w:tcPr>
            <w:tcW w:w="480" w:type="dxa"/>
            <w:tcBorders>
              <w:bottom w:val="single" w:sz="8" w:space="0" w:color="000000"/>
            </w:tcBorders>
          </w:tcPr>
          <w:p w:rsidR="00DF2FA6" w:rsidRDefault="00DF2FA6">
            <w:pPr>
              <w:rPr>
                <w:rFonts w:ascii="Times New Roman" w:eastAsia="Times New Roman" w:hAnsi="Times New Roman" w:cs="Times New Roman"/>
                <w:sz w:val="8"/>
                <w:szCs w:val="8"/>
              </w:rPr>
            </w:pPr>
          </w:p>
        </w:tc>
        <w:tc>
          <w:tcPr>
            <w:tcW w:w="600" w:type="dxa"/>
            <w:tcBorders>
              <w:bottom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113"/>
        </w:trPr>
        <w:tc>
          <w:tcPr>
            <w:tcW w:w="158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8"/>
                <w:szCs w:val="8"/>
              </w:rPr>
            </w:pPr>
          </w:p>
        </w:tc>
        <w:tc>
          <w:tcPr>
            <w:tcW w:w="540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8"/>
                <w:szCs w:val="8"/>
              </w:rPr>
            </w:pPr>
          </w:p>
        </w:tc>
        <w:tc>
          <w:tcPr>
            <w:tcW w:w="600" w:type="dxa"/>
            <w:tcBorders>
              <w:right w:val="single" w:sz="8" w:space="0" w:color="000000"/>
            </w:tcBorders>
          </w:tcPr>
          <w:p w:rsidR="00DF2FA6" w:rsidRDefault="00DF2FA6">
            <w:pPr>
              <w:rPr>
                <w:rFonts w:ascii="Times New Roman" w:eastAsia="Times New Roman" w:hAnsi="Times New Roman" w:cs="Times New Roman"/>
                <w:sz w:val="9"/>
                <w:szCs w:val="9"/>
              </w:rPr>
            </w:pPr>
          </w:p>
        </w:tc>
        <w:tc>
          <w:tcPr>
            <w:tcW w:w="1080" w:type="dxa"/>
            <w:gridSpan w:val="2"/>
            <w:vMerge w:val="restart"/>
            <w:tcBorders>
              <w:right w:val="single" w:sz="8" w:space="0" w:color="000000"/>
            </w:tcBorders>
          </w:tcPr>
          <w:p w:rsidR="00DF2FA6" w:rsidRDefault="00B17280">
            <w:pPr>
              <w:ind w:left="140"/>
              <w:rPr>
                <w:rFonts w:ascii="Times New Roman" w:eastAsia="Times New Roman" w:hAnsi="Times New Roman" w:cs="Times New Roman"/>
              </w:rPr>
            </w:pPr>
            <w:r>
              <w:rPr>
                <w:rFonts w:ascii="Times New Roman" w:eastAsia="Times New Roman" w:hAnsi="Times New Roman" w:cs="Times New Roman"/>
              </w:rPr>
              <w:t>12 Punto</w:t>
            </w:r>
          </w:p>
        </w:tc>
      </w:tr>
      <w:tr w:rsidR="00DF2FA6">
        <w:trPr>
          <w:trHeight w:val="232"/>
        </w:trPr>
        <w:tc>
          <w:tcPr>
            <w:tcW w:w="1580" w:type="dxa"/>
          </w:tcPr>
          <w:p w:rsidR="00DF2FA6" w:rsidRDefault="00DF2FA6">
            <w:pPr>
              <w:rPr>
                <w:rFonts w:ascii="Times New Roman" w:eastAsia="Times New Roman" w:hAnsi="Times New Roman" w:cs="Times New Roman"/>
                <w:sz w:val="19"/>
                <w:szCs w:val="19"/>
              </w:rPr>
            </w:pPr>
          </w:p>
        </w:tc>
        <w:tc>
          <w:tcPr>
            <w:tcW w:w="5400" w:type="dxa"/>
          </w:tcPr>
          <w:p w:rsidR="00DF2FA6" w:rsidRDefault="00B17280">
            <w:pPr>
              <w:ind w:left="458"/>
              <w:jc w:val="center"/>
              <w:rPr>
                <w:rFonts w:ascii="Times New Roman" w:eastAsia="Times New Roman" w:hAnsi="Times New Roman" w:cs="Times New Roman"/>
              </w:rPr>
            </w:pPr>
            <w:r>
              <w:rPr>
                <w:rFonts w:ascii="Times New Roman" w:eastAsia="Times New Roman" w:hAnsi="Times New Roman" w:cs="Times New Roman"/>
              </w:rPr>
              <w:t>Master of Science Thesis / Doctoral Thesis</w:t>
            </w:r>
          </w:p>
        </w:tc>
        <w:tc>
          <w:tcPr>
            <w:tcW w:w="6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1080" w:type="dxa"/>
            <w:gridSpan w:val="2"/>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9"/>
                <w:szCs w:val="19"/>
              </w:rPr>
            </w:pPr>
          </w:p>
        </w:tc>
      </w:tr>
    </w:tbl>
    <w:p w:rsidR="00DF2FA6" w:rsidRDefault="00B17280">
      <w:pPr>
        <w:spacing w:line="228" w:lineRule="auto"/>
        <w:ind w:right="-150"/>
        <w:jc w:val="center"/>
        <w:rPr>
          <w:rFonts w:ascii="Times New Roman" w:eastAsia="Times New Roman" w:hAnsi="Times New Roman" w:cs="Times New Roman"/>
        </w:rPr>
      </w:pPr>
      <w:r>
        <w:rPr>
          <w:rFonts w:ascii="Times New Roman" w:eastAsia="Times New Roman" w:hAnsi="Times New Roman" w:cs="Times New Roman"/>
        </w:rPr>
        <w:t>Supervisor: Assist. Prof. Dr. Resul KARA</w:t>
      </w:r>
    </w:p>
    <w:p w:rsidR="00DF2FA6" w:rsidRDefault="00B17280">
      <w:pPr>
        <w:ind w:right="-150"/>
        <w:jc w:val="center"/>
        <w:rPr>
          <w:rFonts w:ascii="Times New Roman" w:eastAsia="Times New Roman" w:hAnsi="Times New Roman" w:cs="Times New Roman"/>
        </w:rPr>
      </w:pPr>
      <w:r>
        <w:rPr>
          <w:rFonts w:ascii="Times New Roman" w:eastAsia="Times New Roman" w:hAnsi="Times New Roman" w:cs="Times New Roman"/>
        </w:rPr>
        <w:t>January 2022, 58 pages</w:t>
      </w:r>
    </w:p>
    <w:p w:rsidR="00DF2FA6" w:rsidRDefault="00DF2FA6">
      <w:pPr>
        <w:rPr>
          <w:rFonts w:ascii="Times New Roman" w:eastAsia="Times New Roman" w:hAnsi="Times New Roman" w:cs="Times New Roman"/>
        </w:rPr>
      </w:pPr>
    </w:p>
    <w:p w:rsidR="00DF2FA6" w:rsidRDefault="00B17280">
      <w:pPr>
        <w:ind w:left="1260"/>
        <w:rPr>
          <w:rFonts w:ascii="Times New Roman" w:eastAsia="Times New Roman" w:hAnsi="Times New Roman" w:cs="Times New Roman"/>
        </w:rPr>
      </w:pPr>
      <w:r>
        <w:rPr>
          <w:rFonts w:ascii="Times New Roman" w:eastAsia="Times New Roman" w:hAnsi="Times New Roman" w:cs="Times New Roman"/>
          <w:b/>
        </w:rPr>
        <w:t>1. INTRODUCTION:</w:t>
      </w:r>
    </w:p>
    <w:p w:rsidR="00DF2FA6" w:rsidRDefault="00DF2FA6">
      <w:pPr>
        <w:rPr>
          <w:rFonts w:ascii="Times New Roman" w:eastAsia="Times New Roman" w:hAnsi="Times New Roman" w:cs="Times New Roman"/>
        </w:rPr>
      </w:pPr>
    </w:p>
    <w:p w:rsidR="00DF2FA6" w:rsidRDefault="00B17280">
      <w:pPr>
        <w:spacing w:line="359" w:lineRule="auto"/>
        <w:ind w:left="1260" w:right="1109"/>
        <w:jc w:val="both"/>
        <w:rPr>
          <w:rFonts w:ascii="Times New Roman" w:eastAsia="Times New Roman" w:hAnsi="Times New Roman" w:cs="Times New Roman"/>
        </w:rPr>
      </w:pPr>
      <w:bookmarkStart w:id="95" w:name="_4fsjm0b" w:colFirst="0" w:colLast="0"/>
      <w:bookmarkEnd w:id="95"/>
      <w:r>
        <w:rPr>
          <w:rFonts w:ascii="Times New Roman" w:eastAsia="Times New Roman" w:hAnsi="Times New Roman" w:cs="Times New Roman"/>
        </w:rPr>
        <w:t>The concept “data” was always an important issue around the world. In every slice of scientific or daily life, data is frequently used to obtain useful information. Before, it was quite easy to make an analysis considering the data on hand, i.e. it was simpler to predict a result when some input data is known, but nowadays, it is not so much easy to come to a point after looking the data obtained. This means nowadays the conversion from data to information is some more complicated. Growing world makes the stack of data greater, and makes it much more difficult to store, manage, and use. Thanks to the cheapening technology, data is now stored easily and with several DBMSs data is managed as much as possible. The two disadvantages of the growing world and growing data stack is now eliminated via those improvements. The problem after those improvements is the topic how to analyze that much of data or how to conclude among a huge amount of data. Here is the concept that triggers the rise of data mining.</w:t>
      </w:r>
    </w:p>
    <w:p w:rsidR="00DF2FA6" w:rsidRDefault="00DF2FA6">
      <w:pPr>
        <w:rPr>
          <w:rFonts w:ascii="Times New Roman" w:eastAsia="Times New Roman" w:hAnsi="Times New Roman" w:cs="Times New Roman"/>
        </w:rPr>
      </w:pPr>
    </w:p>
    <w:p w:rsidR="00DF2FA6" w:rsidRDefault="00B17280">
      <w:pPr>
        <w:ind w:left="1260"/>
        <w:rPr>
          <w:rFonts w:ascii="Times New Roman" w:eastAsia="Times New Roman" w:hAnsi="Times New Roman" w:cs="Times New Roman"/>
        </w:rPr>
      </w:pPr>
      <w:r>
        <w:rPr>
          <w:rFonts w:ascii="Times New Roman" w:eastAsia="Times New Roman" w:hAnsi="Times New Roman" w:cs="Times New Roman"/>
        </w:rPr>
        <w:t>In this study, it is intended to contribute to the health sector with data mining.</w:t>
      </w:r>
    </w:p>
    <w:p w:rsidR="00DF2FA6" w:rsidRDefault="00DF2FA6">
      <w:pPr>
        <w:rPr>
          <w:rFonts w:ascii="Times New Roman" w:eastAsia="Times New Roman" w:hAnsi="Times New Roman" w:cs="Times New Roman"/>
        </w:rPr>
      </w:pPr>
    </w:p>
    <w:p w:rsidR="00DF2FA6" w:rsidRDefault="00B17280">
      <w:pPr>
        <w:ind w:left="1260"/>
        <w:rPr>
          <w:rFonts w:ascii="Times New Roman" w:eastAsia="Times New Roman" w:hAnsi="Times New Roman" w:cs="Times New Roman"/>
        </w:rPr>
      </w:pPr>
      <w:r>
        <w:rPr>
          <w:rFonts w:ascii="Times New Roman" w:eastAsia="Times New Roman" w:hAnsi="Times New Roman" w:cs="Times New Roman"/>
        </w:rPr>
        <w:t>There is an analysis on cancer diagnoses for the patients in the study.</w:t>
      </w: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Şekil 3.5. Genişletilmiş İngilizce özet için bir örnek.</w:t>
      </w:r>
    </w:p>
    <w:p w:rsidR="001116BF" w:rsidRDefault="001116BF">
      <w:pPr>
        <w:ind w:right="129"/>
        <w:jc w:val="center"/>
        <w:rPr>
          <w:rFonts w:ascii="Times New Roman" w:eastAsia="Times New Roman" w:hAnsi="Times New Roman" w:cs="Times New Roman"/>
          <w:sz w:val="24"/>
          <w:szCs w:val="24"/>
        </w:rPr>
      </w:pPr>
    </w:p>
    <w:p w:rsidR="001116BF" w:rsidRDefault="001116BF">
      <w:pPr>
        <w:ind w:right="129"/>
        <w:jc w:val="center"/>
        <w:rPr>
          <w:rFonts w:ascii="Times New Roman" w:eastAsia="Times New Roman" w:hAnsi="Times New Roman" w:cs="Times New Roman"/>
          <w:sz w:val="24"/>
          <w:szCs w:val="24"/>
        </w:rPr>
      </w:pPr>
    </w:p>
    <w:p w:rsidR="001116BF" w:rsidRDefault="001116BF">
      <w:pPr>
        <w:ind w:right="129"/>
        <w:jc w:val="center"/>
        <w:rPr>
          <w:rFonts w:ascii="Times New Roman" w:eastAsia="Times New Roman" w:hAnsi="Times New Roman" w:cs="Times New Roman"/>
          <w:sz w:val="24"/>
          <w:szCs w:val="24"/>
        </w:rPr>
      </w:pPr>
    </w:p>
    <w:p w:rsidR="001116BF" w:rsidRDefault="001116BF">
      <w:pPr>
        <w:ind w:right="129"/>
        <w:jc w:val="center"/>
        <w:rPr>
          <w:rFonts w:ascii="Times New Roman" w:eastAsia="Times New Roman" w:hAnsi="Times New Roman" w:cs="Times New Roman"/>
          <w:sz w:val="24"/>
          <w:szCs w:val="24"/>
        </w:rPr>
      </w:pPr>
    </w:p>
    <w:p w:rsidR="001116BF" w:rsidRDefault="001116BF">
      <w:pPr>
        <w:ind w:right="129"/>
        <w:jc w:val="center"/>
        <w:rPr>
          <w:rFonts w:ascii="Times New Roman" w:eastAsia="Times New Roman" w:hAnsi="Times New Roman" w:cs="Times New Roman"/>
          <w:sz w:val="24"/>
          <w:szCs w:val="24"/>
        </w:rPr>
      </w:pPr>
    </w:p>
    <w:p w:rsidR="00DF2FA6" w:rsidRDefault="00DF2FA6">
      <w:pPr>
        <w:ind w:right="129"/>
        <w:jc w:val="center"/>
        <w:rPr>
          <w:rFonts w:ascii="Times New Roman" w:eastAsia="Times New Roman" w:hAnsi="Times New Roman" w:cs="Times New Roman"/>
          <w:sz w:val="24"/>
          <w:szCs w:val="24"/>
        </w:rPr>
      </w:pPr>
    </w:p>
    <w:p w:rsidR="00DF2FA6" w:rsidRDefault="00B17280">
      <w:pPr>
        <w:pStyle w:val="Balk3"/>
        <w:numPr>
          <w:ilvl w:val="2"/>
          <w:numId w:val="41"/>
        </w:numPr>
      </w:pPr>
      <w:bookmarkStart w:id="96" w:name="_2uxtw84" w:colFirst="0" w:colLast="0"/>
      <w:bookmarkStart w:id="97" w:name="_Toc123204266"/>
      <w:bookmarkEnd w:id="96"/>
      <w:r>
        <w:lastRenderedPageBreak/>
        <w:t>Giriş</w:t>
      </w:r>
      <w:bookmarkEnd w:id="97"/>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Giriş kısmı bütün bilim dallları için zorunludur. </w:t>
      </w:r>
    </w:p>
    <w:p w:rsidR="00DF2FA6" w:rsidRDefault="00DF2FA6">
      <w:pPr>
        <w:jc w:val="both"/>
        <w:rPr>
          <w:rFonts w:ascii="Times New Roman" w:eastAsia="Times New Roman" w:hAnsi="Times New Roman" w:cs="Times New Roman"/>
        </w:rPr>
      </w:pPr>
    </w:p>
    <w:p w:rsidR="00DF2FA6" w:rsidRDefault="00B17280">
      <w:pPr>
        <w:spacing w:line="359" w:lineRule="auto"/>
        <w:ind w:right="-32"/>
        <w:jc w:val="both"/>
        <w:rPr>
          <w:rFonts w:ascii="Times New Roman" w:eastAsia="Times New Roman" w:hAnsi="Times New Roman" w:cs="Times New Roman"/>
          <w:sz w:val="24"/>
          <w:szCs w:val="24"/>
        </w:rPr>
      </w:pPr>
      <w:bookmarkStart w:id="98" w:name="1a346fx" w:colFirst="0" w:colLast="0"/>
      <w:bookmarkStart w:id="99" w:name="_3u2rp3q" w:colFirst="0" w:colLast="0"/>
      <w:bookmarkEnd w:id="98"/>
      <w:bookmarkEnd w:id="99"/>
      <w:r>
        <w:rPr>
          <w:rFonts w:ascii="Times New Roman" w:eastAsia="Times New Roman" w:hAnsi="Times New Roman" w:cs="Times New Roman"/>
          <w:sz w:val="24"/>
          <w:szCs w:val="24"/>
        </w:rPr>
        <w:t>Tez metninin ilk ve önemli bölümlerinden birini oluşturan bu bölüm, okuyucuyu konuya hazırlayıcı nitelikteki olmalıdır. Bu bölümde öncelikle tezin konusu ile ilgili genel bilgiler verilmeli, takiben tezin amacı ve önemi, konuyu çalışma nedenleri anlatılmalı, araştırma yöntemi ve araştırma süresince karşılaşılan güçlükler (sınırlamalar) belirtilmelidir. Araştırmayla ilgili literatür değerlendirilmeli ve çalışmanın bu literatüre yapacağı katkı yazılmalıdır. Varsa araştırma hipotezleri de tezin giriş bölümünde verilmelidir. Sunulan tüm bilgiler doğrudan tez konusuyla ilgili olmalı ve kaynaklarla desteklenmelidir. Anlatılan konunun akışı akıl ve mantık ilkelerine uygun bir şekilde ilerlemeli, gerektiğinde alt başlıklar da kullanılarak ayrıntılı bilgiler verilmelidir. Alt başlıklar (kuramsal temeller, literatür taraması vb.) konunun genel akışına uygun olmalı, genel konulardan özele doğru gidilerek konu tez çalışmasına getirilmelidir. Konuyla ilgili kullanılan kaynaklar titizlikle seçilmeli, doğrudan bağlantısı olmayan bilgilerden kaçınılmalı, tüm bilgiler kaynak gösterilerek desteklenmelidir. Giriş bölümün uzunluğu tezin geneline orantılı bir hacimde tutulmalı; tezin en fazla 1/4’ünü kapsamalıdır. GİRİŞ başlığı ortalanmalı, koyu ve büyük harflerle yazılmalıdır. Giriş kısmı numaralandırılmalı ancak bölüm adı verilmemelidir. Çalışmanın konusu, önemi, amaç ve yöntemi gibi ayrı başlıklar altında ele alınmalıdır.</w:t>
      </w:r>
    </w:p>
    <w:p w:rsidR="00DF2FA6" w:rsidRDefault="00B17280">
      <w:pPr>
        <w:pStyle w:val="Balk3"/>
        <w:numPr>
          <w:ilvl w:val="2"/>
          <w:numId w:val="41"/>
        </w:numPr>
      </w:pPr>
      <w:bookmarkStart w:id="100" w:name="_2981zbj" w:colFirst="0" w:colLast="0"/>
      <w:bookmarkStart w:id="101" w:name="_Toc123204267"/>
      <w:bookmarkEnd w:id="100"/>
      <w:r>
        <w:t>Materyal ve Yöntem</w:t>
      </w:r>
      <w:bookmarkEnd w:id="101"/>
    </w:p>
    <w:p w:rsidR="00DF2FA6" w:rsidRDefault="00DF2FA6">
      <w:pPr>
        <w:rPr>
          <w:rFonts w:ascii="Times New Roman" w:eastAsia="Times New Roman" w:hAnsi="Times New Roman" w:cs="Times New Roman"/>
        </w:rPr>
      </w:pP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 başlığı Fen Bilimleri için çalışma konusuna göre değişiklik gösterebilir. Sağlık Bilimleri için zorunludur. Sosyal Bilimler Alanı ve Güzel Sanatlar alanı için zorunlu değildir. Zorunlu olmayan disiplinler için de tezde yer alması önerilir. Bu kısım aşağıdaki verilen kurallara göre yapılmalıdır.</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aşama genel olarak araştırmanın nasıl yapılacağının desenlendiği aşamadır</w:t>
      </w:r>
      <w:r>
        <w:rPr>
          <w:rFonts w:ascii="Times New Roman" w:eastAsia="Times New Roman" w:hAnsi="Times New Roman" w:cs="Times New Roman"/>
          <w:b/>
          <w:sz w:val="24"/>
          <w:szCs w:val="24"/>
        </w:rPr>
        <w:t>.</w:t>
      </w:r>
      <w:bookmarkStart w:id="102" w:name="odc9jc" w:colFirst="0" w:colLast="0"/>
      <w:bookmarkEnd w:id="102"/>
      <w:r>
        <w:rPr>
          <w:rFonts w:ascii="Times New Roman" w:eastAsia="Times New Roman" w:hAnsi="Times New Roman" w:cs="Times New Roman"/>
          <w:sz w:val="24"/>
          <w:szCs w:val="24"/>
        </w:rPr>
        <w:t xml:space="preserve"> Araştırmanın yönteminin belirlenmesi öncelikle amaçların açık bir şekilde ifade edilmesine bağlıdır. Bu bölümde araştırmanın modeli (deseni), evren ve örneklemi (araştırma/çalışma grubu) veri toplama araçları/teknikleri ayrı başlıklar altında açıklanır. Bu başlıklar altında yalnızca örneklemin, araçların ve teknik(ler)in özellikleri açıklanmaz, aynı zamanda bunların hangi gerekçelerle seçildikleri de irdelenir.</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Araştırma Modeli</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kısımda araştırmada ele alınan alt problemlerin ya da denencelerin hangi koşullar altında cevaplanacağı ya da test edileceği ayrıntılı olarak anlatılır, neden bu modelin seçildiği nedenleriyle birlikte açıklanır. </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Evren ve Örneklem</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Üzerinde araştırma yapılan, benzer özellikteki birimlerin meydana getirdiği topluluğa evren denir. Evrenin özelliklerini yansıtan belirli yöntemlerle seçilmiş birimlerin oluşturduğu </w:t>
      </w:r>
      <w:r>
        <w:rPr>
          <w:rFonts w:ascii="Times New Roman" w:eastAsia="Times New Roman" w:hAnsi="Times New Roman" w:cs="Times New Roman"/>
          <w:sz w:val="24"/>
          <w:szCs w:val="24"/>
        </w:rPr>
        <w:lastRenderedPageBreak/>
        <w:t>topluluğa örneklem adı verilir. Tanımlanan bir evrenden belli bir örnekleme yöntemi kullanılarak örneklem seçmenin mümkün olmadığı araştırmalarda, katılımcı veya deneklerin araştırma / çalışma grubu olarak belirlenmesi uygun olacaktır. Bu kısımda örnekleme yöntemi ve gerekçesi ayrıntılı olarak açıklanmalıdır.</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Veri Toplama Araçları</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bölümde verilerin hangi araçlarla toplandığı ve bu araçlar kapsamında hangi tekniklerin uygulandığı detaylı (Aracın uygulanacak olan gruba uyumu, soru türleri, soru sayısı, derecelendirme, alınabilecek en yüksek/düşük puan, normalite, güvenirlik değerleri vb.) olarak açıklanır. Veri toplarken hazır araç kullanılabilir, uyarlama yapılabilir ya da yeni araç geliştirilebilir. Bu araçlardan hangisinin veya hangilerinin kullanılacağı, araştırmanın amacına, verilerin özelliğine ve araştırmacının imkânları gibi farklı koşullara bağlıdır. Eğer yeni bir veri toplama aracı geliştiriliyorsa ya da var olan bir araç Türkçe’ye uyarlanıyorsa,  tüm süreçler (Ölçek madde havuzunun oluşturulması, uzman görüşü, dilsel eşdeğerlik, pilot uygulama, geçerlik, güvenirlik vb.) detaylı olarak açıklanmalıdır.</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Verilerin Toplanması</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Araştırmanın bu bölümünde, verilerin hangi tarihlerde, kimler tarafından, hangi yollarla toplandığı işlem basamakları halinde yazılıp açıklanmalıdır. Bu açıklamaların araştırmayı aynen tekrar etmeyi mümkün kılacak açıklıkta olmasına özen gösterilmelidir. Araştırmanın etik çerçevesinde yapılması için alınan izin, onay ve varsa diğer önlemler açıklanmalıdır.</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Verilerin Analizi</w:t>
      </w: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 başlığı Fen Bilimleri Alanı için zorunlu değildir. Araştırmadan elde edilecek verilere ne tür istatistiksel teknikler uygulanacağı nedenleriyle ve kaynak gösterilerek bu başlık altında ele alınmalıdır. Veri analizinin hangi bilgisayar programında ve hangi sürümünde yapıldığı anlatılmalıdır. Bu bölüm eklendiği takdirde aşağıdaki hususlara dikkat edilmelidir.</w:t>
      </w:r>
    </w:p>
    <w:p w:rsidR="00DF2FA6" w:rsidRDefault="00DF2FA6">
      <w:pPr>
        <w:rPr>
          <w:rFonts w:ascii="Times New Roman" w:eastAsia="Times New Roman" w:hAnsi="Times New Roman" w:cs="Times New Roman"/>
        </w:rPr>
      </w:pPr>
    </w:p>
    <w:p w:rsidR="00DF2FA6" w:rsidRDefault="00B17280">
      <w:pPr>
        <w:spacing w:line="358"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bölümde tez çalışmasının yeri ve tarihi, araştırmanın tipi, evren ve örneklemi, örnekleme yöntemi, veri toplama araçları, veri toplama yöntemi, verilerin nasıl analiz edildiği, gerekiyorsa sınırlılıklar ve karşılaşılan güçlükler açıklanmalıdır. Materyal ve yöntem bölümü konu ile ilgilenen diğer araştırıcıların aynı yöntemi kullanarak çalışmayı tekrarlayabilmesine olanak verecek nitelikte ayrıntılı olmalıdır. Eğer kullanılan materyal ve yöntemler daha önce başka araştırmacılar tarafından kullanılmış ve yayınlanmışsa, bu kaynaklara atıf yapılarak gereksiz tekrardan kaçınılmalı; bu durumda sadece değişiklik yapılan bölümler ayrıntılı olarak belirtilmelidir. Okuyucuya kolaylık sağlaması açısından materyal ve yöntem bölümü alt başlıklara ayrılabilir.</w:t>
      </w:r>
    </w:p>
    <w:p w:rsidR="00DF2FA6" w:rsidRDefault="00DF2FA6">
      <w:pPr>
        <w:rPr>
          <w:rFonts w:ascii="Times New Roman" w:eastAsia="Times New Roman" w:hAnsi="Times New Roman" w:cs="Times New Roman"/>
        </w:rPr>
      </w:pPr>
    </w:p>
    <w:p w:rsidR="00DF2FA6" w:rsidRDefault="00B17280">
      <w:pPr>
        <w:spacing w:line="356"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Canlılar üzerinde uygulama yapılarak gerçekleştirilecek her türlü araştırmada belirli </w:t>
      </w:r>
      <w:r>
        <w:rPr>
          <w:rFonts w:ascii="Times New Roman" w:eastAsia="Times New Roman" w:hAnsi="Times New Roman" w:cs="Times New Roman"/>
          <w:i/>
          <w:sz w:val="24"/>
          <w:szCs w:val="24"/>
        </w:rPr>
        <w:t>etik kurallara uyulması</w:t>
      </w:r>
      <w:r>
        <w:rPr>
          <w:rFonts w:ascii="Times New Roman" w:eastAsia="Times New Roman" w:hAnsi="Times New Roman" w:cs="Times New Roman"/>
          <w:sz w:val="24"/>
          <w:szCs w:val="24"/>
        </w:rPr>
        <w:t xml:space="preserve"> zorunlu olduğundan, araştırmaya başlamadan önce gerekli durumlarda ilgili </w:t>
      </w:r>
      <w:r>
        <w:rPr>
          <w:rFonts w:ascii="Times New Roman" w:eastAsia="Times New Roman" w:hAnsi="Times New Roman" w:cs="Times New Roman"/>
          <w:sz w:val="24"/>
          <w:szCs w:val="24"/>
        </w:rPr>
        <w:lastRenderedPageBreak/>
        <w:t>etik kurullardan izin belgesi alınmalı, etik iznin alındığı bu bölümde belirtilmeli, etik kurul onayının fotokopisi tez metninin sonunda ekler bölümünde yer almalıdır.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Araştırmacının ideal gördüğü, gerçekleştirmek istediği, ancak çeşitli nedenlerle vazgeçmek zorunda kaldığı tüm konular araştırmanın sınırlılıklarını oluşturur. Sınırlılıklar, problem alanından, araştırmanın amaçlarından, yöntemden, örnekleme ulaşma ve diğer zorluklardan kaynaklanabilir. Araştırma sonuçlarının yorumlanmasında sınırlılıklar dikkate alınmalıdır; bu nedenle materyal ve yöntem bölümünde sınırlılı</w:t>
      </w:r>
      <w:bookmarkStart w:id="103" w:name="38czs75" w:colFirst="0" w:colLast="0"/>
      <w:bookmarkEnd w:id="103"/>
      <w:r>
        <w:rPr>
          <w:rFonts w:ascii="Times New Roman" w:eastAsia="Times New Roman" w:hAnsi="Times New Roman" w:cs="Times New Roman"/>
          <w:sz w:val="24"/>
          <w:szCs w:val="24"/>
        </w:rPr>
        <w:t>klara değinilmesi yerinde olur.</w:t>
      </w: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Tarih, Edebiyat, İlahiyat, Siyasal Bilimler vb. Anabilim Dalları için tezin asıl metnini oluşturan bu kısım, araştırmanın konusuna göre birden fazla bölüme ayrılabilir. Bu bölümler, çalışmanın ana gövdesi olup konunun ayrıntılı bir şekilde ele alındığı kısımlardır. Her bölüme standart rakamlarla bir bölüm numarası verilir. Her bölüm yeni bir sayfadan ve sayfanın biraz alt kısmından başlatılmalıdır. Her bölüm numarasının altında büyük ve koyu harflerle 14 punto ile bölüm adı yer alır. Bölüm içindeki ana başlıklar 12 punto, koyu ve büyük harfli; alt başlıklar 12 punto, koyu ve her kelimenin ilk harfi büyük harfli olmalıdır. Dördüncü ve sonraki derece başlıklar ise 12 punto, italik ve her kelimenin ilk harfi büyük harfli olmalıdır. </w:t>
      </w: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bilimlerde özellikle saha çalışmalarında belirli etik kurallara uyulması zorunlu olduğundan, katılımcıların (birey ya da kurum/kuruluş) beyanlarının, kişisel verilerinin kullanılmasını gerektirecek durumlarda da </w:t>
      </w:r>
      <w:r>
        <w:rPr>
          <w:rFonts w:ascii="Times New Roman" w:eastAsia="Times New Roman" w:hAnsi="Times New Roman" w:cs="Times New Roman"/>
          <w:i/>
          <w:sz w:val="24"/>
          <w:szCs w:val="24"/>
        </w:rPr>
        <w:t>etik kurul onayı alınması</w:t>
      </w:r>
      <w:r>
        <w:rPr>
          <w:rFonts w:ascii="Times New Roman" w:eastAsia="Times New Roman" w:hAnsi="Times New Roman" w:cs="Times New Roman"/>
          <w:sz w:val="24"/>
          <w:szCs w:val="24"/>
        </w:rPr>
        <w:t xml:space="preserve"> gerekebilmektedir. Bu durumlar için etik kurul onayı alınmalı ve bu bölümde belirtilmelidir. Etik kurul onayının fotokopisi tez metninin sonunda ekler bölümünde yer almalıdır.</w:t>
      </w:r>
    </w:p>
    <w:p w:rsidR="00DF2FA6" w:rsidRDefault="00B17280">
      <w:pPr>
        <w:pStyle w:val="Balk3"/>
        <w:numPr>
          <w:ilvl w:val="2"/>
          <w:numId w:val="41"/>
        </w:numPr>
      </w:pPr>
      <w:bookmarkStart w:id="104" w:name="_1nia2ey" w:colFirst="0" w:colLast="0"/>
      <w:bookmarkStart w:id="105" w:name="_Toc123204268"/>
      <w:bookmarkEnd w:id="104"/>
      <w:r>
        <w:t>Bulgular ve Tartışma</w:t>
      </w:r>
      <w:bookmarkEnd w:id="105"/>
    </w:p>
    <w:p w:rsidR="00DF2FA6" w:rsidRDefault="00DF2FA6">
      <w:pPr>
        <w:rPr>
          <w:rFonts w:ascii="Times New Roman" w:eastAsia="Times New Roman" w:hAnsi="Times New Roman" w:cs="Times New Roman"/>
        </w:rPr>
      </w:pPr>
    </w:p>
    <w:p w:rsidR="00DF2FA6" w:rsidRDefault="00B17280">
      <w:pPr>
        <w:spacing w:line="349"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 başlığı Fen Bilimleri Alanı için zorunlu değildir, ancak Sağlık Bilimleri Alanı için zorunludur. Bu bölüm eklendiği takdirde aşağıdaki hususlara dikkat edilmelidir.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Amaçlar doğrultusunda incelenen, problem çözümüne ışık tutucu nitelikteki tüm bulgular verilmelidir. Bu bölümde yalnızca, çalışmanın bulguları (genelde sayılar şeklinde ve kullanılan istatistiksel yöntem) ve verilerin analizi ile elde edilen anlamlılık düzeyleri belirtilmelidir. Bulguların sunumunda çizelge ve şekil gibi anlatım araçlarından yararlanılabilir.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Elde edilen tez bulguları bu konuda yapılan diğer araştırmalarla karşılaştırılmalı, bulguların diğer çalışmalardan farklı ve orijinal tarafları, onlara benzer sonuçları ortaya konulmalı; literatüre uyan ve uymayan sonuçlar olası nedenleri ile birlikte tartışılmalı; son olarak bulgunun ne anlama geldiği yorumlanmalıdır. Araştırmada hipotezler kuruldu ise elde edilen sonuçların ileri sürülen hipotezi destekleyip desteklemediği/hipotezin doğrulanıp doğrulanmadığı belirtilmelidir.</w:t>
      </w:r>
    </w:p>
    <w:p w:rsidR="00DF2FA6" w:rsidRDefault="00DF2FA6">
      <w:pPr>
        <w:rPr>
          <w:rFonts w:ascii="Times New Roman" w:eastAsia="Times New Roman" w:hAnsi="Times New Roman" w:cs="Times New Roman"/>
        </w:rPr>
      </w:pPr>
    </w:p>
    <w:p w:rsidR="00DF2FA6" w:rsidRDefault="00B17280">
      <w:pPr>
        <w:spacing w:line="357" w:lineRule="auto"/>
        <w:ind w:right="-32"/>
        <w:jc w:val="both"/>
        <w:rPr>
          <w:rFonts w:ascii="Times New Roman" w:eastAsia="Times New Roman" w:hAnsi="Times New Roman" w:cs="Times New Roman"/>
          <w:sz w:val="24"/>
          <w:szCs w:val="24"/>
        </w:rPr>
      </w:pPr>
      <w:bookmarkStart w:id="106" w:name="_47hxl2r" w:colFirst="0" w:colLast="0"/>
      <w:bookmarkEnd w:id="106"/>
      <w:r>
        <w:rPr>
          <w:rFonts w:ascii="Times New Roman" w:eastAsia="Times New Roman" w:hAnsi="Times New Roman" w:cs="Times New Roman"/>
          <w:sz w:val="24"/>
          <w:szCs w:val="24"/>
        </w:rPr>
        <w:lastRenderedPageBreak/>
        <w:t>Araştırmanın amacı olmayan bulgular tartışılmamalıdır. Tartışmada “a ile b arasında mutlak ilişki vardır”, “a arttıkça b azalmaktadır”, “a, b’yi kötüleştirmektedir” vb. keskin ifadeler kullanılmamalı, ifadeler yumuşatılmalıdır (mevcut çalışma a ile b arasında ilişki olduğunu - anlamlılığın derecesini belirterek- göstermektedir vb). Tartışma yapılırken tezin “giriş” bölümünde anlatılan bilgilerin tekrarından kaçınılmalı; sadece elde edilen verilerle ilişkili kaynaklardan söz edilmelidir.</w:t>
      </w:r>
    </w:p>
    <w:p w:rsidR="00DF2FA6" w:rsidRDefault="00B17280">
      <w:pPr>
        <w:pStyle w:val="Balk3"/>
        <w:numPr>
          <w:ilvl w:val="2"/>
          <w:numId w:val="41"/>
        </w:numPr>
      </w:pPr>
      <w:bookmarkStart w:id="107" w:name="_2mn7vak" w:colFirst="0" w:colLast="0"/>
      <w:bookmarkStart w:id="108" w:name="_Toc123204269"/>
      <w:bookmarkEnd w:id="107"/>
      <w:r>
        <w:t>Sonuçlar ve Öneriler</w:t>
      </w:r>
      <w:bookmarkEnd w:id="108"/>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 zorunludur.</w:t>
      </w:r>
    </w:p>
    <w:p w:rsidR="00DF2FA6" w:rsidRDefault="00DF2FA6">
      <w:pPr>
        <w:rPr>
          <w:rFonts w:ascii="Times New Roman" w:eastAsia="Times New Roman" w:hAnsi="Times New Roman" w:cs="Times New Roman"/>
        </w:rPr>
      </w:pPr>
    </w:p>
    <w:p w:rsidR="00DF2FA6" w:rsidRDefault="00B17280">
      <w:pPr>
        <w:spacing w:line="356" w:lineRule="auto"/>
        <w:ind w:right="-32"/>
        <w:jc w:val="both"/>
        <w:rPr>
          <w:rFonts w:ascii="Times New Roman" w:eastAsia="Times New Roman" w:hAnsi="Times New Roman" w:cs="Times New Roman"/>
          <w:sz w:val="24"/>
          <w:szCs w:val="24"/>
        </w:rPr>
      </w:pPr>
      <w:bookmarkStart w:id="109" w:name="_11si5id" w:colFirst="0" w:colLast="0"/>
      <w:bookmarkEnd w:id="109"/>
      <w:r>
        <w:rPr>
          <w:rFonts w:ascii="Times New Roman" w:eastAsia="Times New Roman" w:hAnsi="Times New Roman" w:cs="Times New Roman"/>
          <w:sz w:val="24"/>
          <w:szCs w:val="24"/>
        </w:rPr>
        <w:t>Araştırmadan elde edilen bilgilerin ışığında varılan sonuç/sonuçlar açık, kısa ve anlaşılır bir tarzda yazılmalı, araştırmanın amacının ne ölçüde gerçekleştiği; araştırıcının bir önerisi var ise belirtilmelidir. Yapılacak öneriler araştırmanın amacı ve sonuçlarıyla doğrudan bağlantılı olmalıdır. Sonuç kısmında tez metnindeki cümleler aynen alınmamalı, tekrar etmemelidir. Bu bölümde şekil ve çizelgelere yer verilmez.</w:t>
      </w:r>
      <w:r>
        <w:t xml:space="preserve"> </w:t>
      </w:r>
      <w:r>
        <w:rPr>
          <w:rFonts w:ascii="Times New Roman" w:eastAsia="Times New Roman" w:hAnsi="Times New Roman" w:cs="Times New Roman"/>
          <w:sz w:val="24"/>
          <w:szCs w:val="24"/>
        </w:rPr>
        <w:t>Sonuç başlığı ortalanmalı, 14 punto, koyu ve büyük harfler ile yazılmalıdır.</w:t>
      </w:r>
    </w:p>
    <w:p w:rsidR="00DF2FA6" w:rsidRDefault="00B17280">
      <w:pPr>
        <w:pStyle w:val="Balk3"/>
        <w:numPr>
          <w:ilvl w:val="2"/>
          <w:numId w:val="41"/>
        </w:numPr>
      </w:pPr>
      <w:bookmarkStart w:id="110" w:name="_3ls5o66" w:colFirst="0" w:colLast="0"/>
      <w:bookmarkStart w:id="111" w:name="_Toc123204270"/>
      <w:bookmarkEnd w:id="110"/>
      <w:r>
        <w:t>Kaynaklar</w:t>
      </w:r>
      <w:bookmarkEnd w:id="111"/>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 zorunludur.</w:t>
      </w:r>
    </w:p>
    <w:p w:rsidR="00DF2FA6" w:rsidRDefault="00DF2FA6">
      <w:pPr>
        <w:rPr>
          <w:rFonts w:ascii="Times New Roman" w:eastAsia="Times New Roman" w:hAnsi="Times New Roman" w:cs="Times New Roman"/>
        </w:rPr>
      </w:pPr>
    </w:p>
    <w:p w:rsidR="00DF2FA6" w:rsidRDefault="00B17280">
      <w:pPr>
        <w:pStyle w:val="Balk4"/>
        <w:numPr>
          <w:ilvl w:val="3"/>
          <w:numId w:val="41"/>
        </w:numPr>
      </w:pPr>
      <w:bookmarkStart w:id="112" w:name="_20xfydz" w:colFirst="0" w:colLast="0"/>
      <w:bookmarkStart w:id="113" w:name="_Toc123204271"/>
      <w:bookmarkEnd w:id="112"/>
      <w:r>
        <w:t>Genel Kurallar</w:t>
      </w:r>
      <w:bookmarkEnd w:id="113"/>
    </w:p>
    <w:p w:rsidR="00DF2FA6" w:rsidRDefault="00DF2FA6">
      <w:pPr>
        <w:rPr>
          <w:rFonts w:ascii="Times New Roman" w:eastAsia="Times New Roman" w:hAnsi="Times New Roman" w:cs="Times New Roman"/>
        </w:rPr>
      </w:pPr>
    </w:p>
    <w:p w:rsidR="00DF2FA6" w:rsidRDefault="00B17280">
      <w:pPr>
        <w:spacing w:line="354" w:lineRule="auto"/>
        <w:ind w:left="20"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Araştırmada kullanılan tüm kaynakların alfabetik olarak listelendiği kısımdır. Araştırmada kaynak gösterilen, alıntı yapılan metinlerin ve çalışmaların aslının araştırmacının elinde olması gerekir. Kullanılan çalışmalar makul sayıda, doğrudan tez konusuyla ilgili ve güncel olmalıdır. Araştırmanın konusunu oluşturan ya da konusuyla ilgili olan eski ve klasik kaynaklar mümkünse doğrudan kullanılmalı, çevirilere ve dolaylı atıflara mümkünse başvurulmamalıdır</w:t>
      </w:r>
      <w:bookmarkStart w:id="114" w:name="4kx3h1s" w:colFirst="0" w:colLast="0"/>
      <w:bookmarkEnd w:id="114"/>
      <w:r>
        <w:rPr>
          <w:rFonts w:ascii="Times New Roman" w:eastAsia="Times New Roman" w:hAnsi="Times New Roman" w:cs="Times New Roman"/>
          <w:sz w:val="24"/>
          <w:szCs w:val="24"/>
        </w:rPr>
        <w:t>. Yayınlanmış bildiriler, özetler, baskıda olan yayınlar kaynak olarak kullanılabilir. Yayınlanmamış raporlar, ders notları ve kişisel görüşler kaynak listesinde yer alabilir. Web sayfaları kaynak olarak kullanılabilir; ancak kullanılan web sayfalarının adresleri erişim tarihi ile birlikte kaynaklar listesinde yer almalıdır.</w:t>
      </w:r>
      <w:r>
        <w:t xml:space="preserve"> </w:t>
      </w:r>
      <w:r>
        <w:rPr>
          <w:rFonts w:ascii="Times New Roman" w:eastAsia="Times New Roman" w:hAnsi="Times New Roman" w:cs="Times New Roman"/>
          <w:sz w:val="24"/>
          <w:szCs w:val="24"/>
        </w:rPr>
        <w:t>Kaynaklar başlığı ortalanmalı, koyu ve büyük harflerle 14 punto olarak yazılmalıdır.</w:t>
      </w:r>
    </w:p>
    <w:p w:rsidR="00DF2FA6" w:rsidRDefault="00DF2FA6">
      <w:pPr>
        <w:rPr>
          <w:rFonts w:ascii="Times New Roman" w:eastAsia="Times New Roman" w:hAnsi="Times New Roman" w:cs="Times New Roman"/>
        </w:rPr>
      </w:pPr>
    </w:p>
    <w:p w:rsidR="00DF2FA6" w:rsidRDefault="00B17280">
      <w:pPr>
        <w:spacing w:line="349" w:lineRule="auto"/>
        <w:ind w:left="2" w:right="129"/>
        <w:jc w:val="both"/>
        <w:rPr>
          <w:rFonts w:ascii="Times New Roman" w:eastAsia="Times New Roman" w:hAnsi="Times New Roman" w:cs="Times New Roman"/>
          <w:sz w:val="24"/>
          <w:szCs w:val="24"/>
        </w:rPr>
      </w:pPr>
      <w:bookmarkStart w:id="115" w:name="_302dr9l" w:colFirst="0" w:colLast="0"/>
      <w:bookmarkEnd w:id="115"/>
      <w:r>
        <w:rPr>
          <w:rFonts w:ascii="Times New Roman" w:eastAsia="Times New Roman" w:hAnsi="Times New Roman" w:cs="Times New Roman"/>
          <w:sz w:val="24"/>
          <w:szCs w:val="24"/>
        </w:rPr>
        <w:t>Kaynakları metin içerisinde göstermede, Fen Bilimleri Alanı için Nümerik Referans Tekniği (Numara ile gösterimi) veya Harvard Referans Tekniği (Soyad Yıl gösterimi) kullanılmalıdır. Sosyal Bilimler Alanı için ise APA 6 Referans Tekniği kullanılmalıdır. Sağlık Bilimleri Alanı için Nümerik Referans Tekniği (Numara ile gösterimi) kullanılmalıdır.</w:t>
      </w:r>
    </w:p>
    <w:p w:rsidR="001116BF" w:rsidRDefault="001116BF">
      <w:pPr>
        <w:spacing w:line="349" w:lineRule="auto"/>
        <w:ind w:left="2" w:right="129"/>
        <w:jc w:val="both"/>
        <w:rPr>
          <w:rFonts w:ascii="Times New Roman" w:eastAsia="Times New Roman" w:hAnsi="Times New Roman" w:cs="Times New Roman"/>
          <w:sz w:val="24"/>
          <w:szCs w:val="24"/>
        </w:rPr>
      </w:pPr>
    </w:p>
    <w:p w:rsidR="00DF2FA6" w:rsidRDefault="00B17280">
      <w:pPr>
        <w:pStyle w:val="Balk4"/>
        <w:numPr>
          <w:ilvl w:val="3"/>
          <w:numId w:val="41"/>
        </w:numPr>
      </w:pPr>
      <w:bookmarkStart w:id="116" w:name="_1f7o1he" w:colFirst="0" w:colLast="0"/>
      <w:bookmarkStart w:id="117" w:name="_Toc123204272"/>
      <w:bookmarkEnd w:id="116"/>
      <w:r>
        <w:lastRenderedPageBreak/>
        <w:t>Nümerik Referans Tekniği (Numara İle) Kaynak Gösterimi</w:t>
      </w:r>
      <w:bookmarkEnd w:id="117"/>
    </w:p>
    <w:p w:rsidR="00DF2FA6" w:rsidRDefault="00DF2FA6">
      <w:pPr>
        <w:rPr>
          <w:rFonts w:ascii="Times New Roman" w:eastAsia="Times New Roman" w:hAnsi="Times New Roman" w:cs="Times New Roman"/>
        </w:rPr>
      </w:pPr>
    </w:p>
    <w:p w:rsidR="00DF2FA6" w:rsidRDefault="00B17280">
      <w:pPr>
        <w:spacing w:line="360"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metin içerisinde köşeli parantez [ ] içinde numaralandırılır. Daha önce numara verilen kaynağa tekrar atıfta bulunmak istenirse önceki numarası değiştirilmeden kullanılır. Tezde ilk verilen kaynak [1] numara ile başlar ve geçtikleri sıraya göre numaralandırılır. Kaynaklar, kaynaklar sayfasında numara sırasına göre sıralanırlar.</w:t>
      </w:r>
    </w:p>
    <w:p w:rsidR="00DF2FA6" w:rsidRDefault="00B17280">
      <w:pPr>
        <w:spacing w:line="360"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metin içerisinde aşağıdaki örneklerde olduğu gibi kullanılır.</w:t>
      </w:r>
    </w:p>
    <w:p w:rsidR="00DF2FA6" w:rsidRDefault="00DF2FA6">
      <w:pPr>
        <w:rPr>
          <w:rFonts w:ascii="Times New Roman" w:eastAsia="Times New Roman" w:hAnsi="Times New Roman" w:cs="Times New Roman"/>
        </w:rPr>
      </w:pPr>
    </w:p>
    <w:p w:rsidR="00DF2FA6" w:rsidRPr="001116BF" w:rsidRDefault="00B17280" w:rsidP="001116BF">
      <w:pPr>
        <w:numPr>
          <w:ilvl w:val="0"/>
          <w:numId w:val="1"/>
        </w:numPr>
        <w:tabs>
          <w:tab w:val="left" w:pos="342"/>
        </w:tabs>
        <w:ind w:left="342" w:hanging="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 [5]’te görüldüğü gibi; [2], [4]–[7], [9]’de daha önceden bahsedildiği gibi; [4] ve [6]–</w:t>
      </w:r>
      <w:r w:rsidR="001116BF">
        <w:rPr>
          <w:rFonts w:ascii="Times New Roman" w:eastAsia="Times New Roman" w:hAnsi="Times New Roman" w:cs="Times New Roman"/>
          <w:sz w:val="24"/>
          <w:szCs w:val="24"/>
        </w:rPr>
        <w:t xml:space="preserve"> </w:t>
      </w:r>
      <w:r w:rsidRPr="001116BF">
        <w:rPr>
          <w:rFonts w:ascii="Times New Roman" w:eastAsia="Times New Roman" w:hAnsi="Times New Roman" w:cs="Times New Roman"/>
          <w:sz w:val="24"/>
          <w:szCs w:val="24"/>
        </w:rPr>
        <w:t>[9].</w:t>
      </w:r>
    </w:p>
    <w:tbl>
      <w:tblPr>
        <w:tblStyle w:val="a9"/>
        <w:tblW w:w="8900" w:type="dxa"/>
        <w:tblInd w:w="2" w:type="dxa"/>
        <w:tblLayout w:type="fixed"/>
        <w:tblLook w:val="0000" w:firstRow="0" w:lastRow="0" w:firstColumn="0" w:lastColumn="0" w:noHBand="0" w:noVBand="0"/>
      </w:tblPr>
      <w:tblGrid>
        <w:gridCol w:w="1240"/>
        <w:gridCol w:w="7660"/>
      </w:tblGrid>
      <w:tr w:rsidR="00DF2FA6">
        <w:trPr>
          <w:trHeight w:val="276"/>
        </w:trPr>
        <w:tc>
          <w:tcPr>
            <w:tcW w:w="124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660" w:type="dxa"/>
          </w:tcPr>
          <w:p w:rsidR="00DF2FA6" w:rsidRDefault="00B17280">
            <w:pPr>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 1 nolu kaynak,</w:t>
            </w:r>
          </w:p>
        </w:tc>
      </w:tr>
      <w:tr w:rsidR="00DF2FA6">
        <w:trPr>
          <w:trHeight w:val="474"/>
        </w:trPr>
        <w:tc>
          <w:tcPr>
            <w:tcW w:w="124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[5] </w:t>
            </w:r>
          </w:p>
        </w:tc>
        <w:tc>
          <w:tcPr>
            <w:tcW w:w="7660" w:type="dxa"/>
          </w:tcPr>
          <w:p w:rsidR="00DF2FA6" w:rsidRDefault="00B17280">
            <w:pPr>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 1 ve 5 nolu kaynaklar,</w:t>
            </w:r>
          </w:p>
        </w:tc>
      </w:tr>
      <w:tr w:rsidR="00DF2FA6">
        <w:trPr>
          <w:trHeight w:val="474"/>
        </w:trPr>
        <w:tc>
          <w:tcPr>
            <w:tcW w:w="124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660" w:type="dxa"/>
          </w:tcPr>
          <w:p w:rsidR="00DF2FA6" w:rsidRDefault="00B17280">
            <w:pPr>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 1 ve 5 arası kaynaklar (yani 1, 2, 3, 4 ve 5 nolu),</w:t>
            </w:r>
          </w:p>
        </w:tc>
      </w:tr>
      <w:tr w:rsidR="00DF2FA6">
        <w:trPr>
          <w:trHeight w:val="474"/>
        </w:trPr>
        <w:tc>
          <w:tcPr>
            <w:tcW w:w="124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[1], [5]-[9]</w:t>
            </w:r>
          </w:p>
        </w:tc>
        <w:tc>
          <w:tcPr>
            <w:tcW w:w="7660" w:type="dxa"/>
          </w:tcPr>
          <w:p w:rsidR="00DF2FA6" w:rsidRDefault="00B17280">
            <w:pPr>
              <w:ind w:left="200"/>
              <w:rPr>
                <w:rFonts w:ascii="Times New Roman" w:eastAsia="Times New Roman" w:hAnsi="Times New Roman" w:cs="Times New Roman"/>
                <w:sz w:val="24"/>
                <w:szCs w:val="24"/>
              </w:rPr>
            </w:pPr>
            <w:r>
              <w:rPr>
                <w:rFonts w:ascii="Times New Roman" w:eastAsia="Times New Roman" w:hAnsi="Times New Roman" w:cs="Times New Roman"/>
                <w:sz w:val="24"/>
                <w:szCs w:val="24"/>
              </w:rPr>
              <w:t>: 1 ve 5 ile 9 nolu kaynaklar arasındaki kaynaklar (yani 1, 5, 6, 7, 8 ve 9 nolu)</w:t>
            </w:r>
          </w:p>
        </w:tc>
      </w:tr>
    </w:tbl>
    <w:p w:rsidR="00DF2FA6" w:rsidRDefault="00DF2FA6">
      <w:pPr>
        <w:rPr>
          <w:rFonts w:ascii="Times New Roman" w:eastAsia="Times New Roman" w:hAnsi="Times New Roman" w:cs="Times New Roman"/>
        </w:rPr>
      </w:pPr>
    </w:p>
    <w:p w:rsidR="00DF2FA6" w:rsidRDefault="00B17280">
      <w:pPr>
        <w:spacing w:line="349"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Aynı isimli birden fazla cildi olan kaynakların, kullanılan her bir cildine ayrı kaynak numarası verilmelidir.</w:t>
      </w:r>
    </w:p>
    <w:p w:rsidR="00DF2FA6" w:rsidRDefault="00DF2FA6">
      <w:pPr>
        <w:rPr>
          <w:rFonts w:ascii="Times New Roman" w:eastAsia="Times New Roman" w:hAnsi="Times New Roman" w:cs="Times New Roman"/>
        </w:rPr>
      </w:pPr>
    </w:p>
    <w:p w:rsidR="00DF2FA6" w:rsidRDefault="00B17280">
      <w:pPr>
        <w:ind w:left="2"/>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u w:val="single"/>
        </w:rPr>
        <w:t>Referans İçerisinde Referans Gösterme:</w:t>
      </w:r>
    </w:p>
    <w:p w:rsidR="00DF2FA6" w:rsidRDefault="00DF2FA6">
      <w:pPr>
        <w:rPr>
          <w:rFonts w:ascii="Times New Roman" w:eastAsia="Times New Roman" w:hAnsi="Times New Roman" w:cs="Times New Roman"/>
        </w:rPr>
      </w:pPr>
    </w:p>
    <w:p w:rsidR="00DF2FA6" w:rsidRDefault="00B17280">
      <w:pPr>
        <w:ind w:left="22"/>
        <w:rPr>
          <w:rFonts w:ascii="Times New Roman" w:eastAsia="Times New Roman" w:hAnsi="Times New Roman" w:cs="Times New Roman"/>
          <w:sz w:val="24"/>
          <w:szCs w:val="24"/>
        </w:rPr>
      </w:pPr>
      <w:r>
        <w:rPr>
          <w:rFonts w:ascii="Times New Roman" w:eastAsia="Times New Roman" w:hAnsi="Times New Roman" w:cs="Times New Roman"/>
          <w:sz w:val="24"/>
          <w:szCs w:val="24"/>
        </w:rPr>
        <w:t>Örnekler:</w:t>
      </w:r>
    </w:p>
    <w:p w:rsidR="00DF2FA6" w:rsidRDefault="00DF2FA6">
      <w:pPr>
        <w:rPr>
          <w:rFonts w:ascii="Times New Roman" w:eastAsia="Times New Roman" w:hAnsi="Times New Roman" w:cs="Times New Roman"/>
        </w:rPr>
      </w:pPr>
    </w:p>
    <w:p w:rsidR="00DF2FA6" w:rsidRDefault="00B17280">
      <w:pPr>
        <w:ind w:left="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 Teorem 1]; [3, Lemma 2]; [3, ss. 5-10]; [3, Denklem (2)]; [3, Şekil 1]; [3, Ek I]; [3, Kısım</w:t>
      </w:r>
    </w:p>
    <w:p w:rsidR="00DF2FA6" w:rsidRDefault="00DF2FA6">
      <w:pPr>
        <w:jc w:val="both"/>
        <w:rPr>
          <w:rFonts w:ascii="Times New Roman" w:eastAsia="Times New Roman" w:hAnsi="Times New Roman" w:cs="Times New Roman"/>
        </w:rPr>
      </w:pPr>
    </w:p>
    <w:p w:rsidR="00DF2FA6" w:rsidRDefault="00B17280">
      <w:pPr>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[3, Bölüm 2, ss. 5-10]; [3, Algoritma 5].</w:t>
      </w:r>
    </w:p>
    <w:p w:rsidR="00DF2FA6" w:rsidRDefault="00DF2FA6">
      <w:pPr>
        <w:rPr>
          <w:rFonts w:ascii="Times New Roman" w:eastAsia="Times New Roman" w:hAnsi="Times New Roman" w:cs="Times New Roman"/>
        </w:rPr>
      </w:pPr>
    </w:p>
    <w:p w:rsidR="00DF2FA6" w:rsidRDefault="00B17280">
      <w:pPr>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[3, Teorem 1]</w:t>
      </w:r>
      <w:r>
        <w:rPr>
          <w:rFonts w:ascii="Courier New" w:eastAsia="Courier New" w:hAnsi="Courier New" w:cs="Courier New"/>
          <w:sz w:val="24"/>
          <w:szCs w:val="24"/>
        </w:rPr>
        <w:t>:</w:t>
      </w:r>
      <w:r>
        <w:rPr>
          <w:rFonts w:ascii="Times New Roman" w:eastAsia="Times New Roman" w:hAnsi="Times New Roman" w:cs="Times New Roman"/>
          <w:sz w:val="24"/>
          <w:szCs w:val="24"/>
        </w:rPr>
        <w:t>3 nolu kaynaktaki Teorem 1.</w:t>
      </w:r>
    </w:p>
    <w:p w:rsidR="00DF2FA6" w:rsidRDefault="00DF2FA6">
      <w:pPr>
        <w:rPr>
          <w:rFonts w:ascii="Times New Roman" w:eastAsia="Times New Roman" w:hAnsi="Times New Roman" w:cs="Times New Roman"/>
          <w:sz w:val="28"/>
          <w:szCs w:val="28"/>
        </w:rPr>
      </w:pPr>
      <w:bookmarkStart w:id="118" w:name="_3z7bk57" w:colFirst="0" w:colLast="0"/>
      <w:bookmarkEnd w:id="118"/>
    </w:p>
    <w:p w:rsidR="00DF2FA6" w:rsidRDefault="00B17280">
      <w:pPr>
        <w:pStyle w:val="Balk4"/>
        <w:numPr>
          <w:ilvl w:val="3"/>
          <w:numId w:val="41"/>
        </w:numPr>
      </w:pPr>
      <w:bookmarkStart w:id="119" w:name="_2eclud0" w:colFirst="0" w:colLast="0"/>
      <w:bookmarkStart w:id="120" w:name="_Toc123204273"/>
      <w:bookmarkEnd w:id="119"/>
      <w:r>
        <w:t>Harvard Referans Tekniği (Soyad, Yıl) Kaynak Gösterimi</w:t>
      </w:r>
      <w:bookmarkEnd w:id="120"/>
    </w:p>
    <w:p w:rsidR="00DF2FA6" w:rsidRDefault="00DF2FA6">
      <w:pPr>
        <w:rPr>
          <w:rFonts w:ascii="Times New Roman" w:eastAsia="Times New Roman" w:hAnsi="Times New Roman" w:cs="Times New Roman"/>
        </w:rPr>
      </w:pPr>
    </w:p>
    <w:p w:rsidR="00DF2FA6" w:rsidRDefault="00B17280">
      <w:pPr>
        <w:spacing w:line="271" w:lineRule="auto"/>
        <w:ind w:right="229"/>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Metin İçinde Kaynak Gösterme: </w:t>
      </w:r>
      <w:r>
        <w:rPr>
          <w:rFonts w:ascii="Times New Roman" w:eastAsia="Times New Roman" w:hAnsi="Times New Roman" w:cs="Times New Roman"/>
          <w:color w:val="231F20"/>
          <w:sz w:val="24"/>
          <w:szCs w:val="24"/>
        </w:rPr>
        <w:t>Metin içinde kaynaklar Harvard sistemi olarak bilinen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şekilde, yazar soyadları ve yayın yılı belirtilerek; cümlenin başı veya sonunda kullanılabilir. Kaynak listesi numaralandırılmadan soyadı sırasına göre düzenlenir. Aşağıda Harvard sistemine ait örnekler verilmiştir.</w:t>
      </w: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Tek yazarlı kaynaklar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Cümle başında kaynak kullanma</w:t>
      </w:r>
    </w:p>
    <w:p w:rsidR="00DF2FA6" w:rsidRDefault="00DF2FA6">
      <w:pPr>
        <w:rPr>
          <w:rFonts w:ascii="Times New Roman" w:eastAsia="Times New Roman" w:hAnsi="Times New Roman" w:cs="Times New Roman"/>
        </w:rPr>
      </w:pPr>
    </w:p>
    <w:p w:rsidR="00DF2FA6" w:rsidRDefault="00B17280">
      <w:pPr>
        <w:numPr>
          <w:ilvl w:val="0"/>
          <w:numId w:val="62"/>
        </w:numPr>
        <w:spacing w:line="263" w:lineRule="auto"/>
        <w:ind w:left="709" w:right="609" w:hanging="36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Yıldız (2002), hipertansiyonlu hastalarda önerilen diyete uyumsuzluğun yaygın olduğunu bulmuştur.</w:t>
      </w:r>
    </w:p>
    <w:p w:rsidR="00DF2FA6" w:rsidRDefault="00DF2FA6">
      <w:pPr>
        <w:ind w:left="709"/>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ya da</w:t>
      </w:r>
    </w:p>
    <w:p w:rsidR="00DF2FA6" w:rsidRDefault="00DF2FA6">
      <w:pPr>
        <w:ind w:left="709"/>
        <w:rPr>
          <w:rFonts w:ascii="Times New Roman" w:eastAsia="Times New Roman" w:hAnsi="Times New Roman" w:cs="Times New Roman"/>
        </w:rPr>
      </w:pPr>
    </w:p>
    <w:p w:rsidR="00DF2FA6" w:rsidRDefault="00B17280">
      <w:pPr>
        <w:numPr>
          <w:ilvl w:val="0"/>
          <w:numId w:val="61"/>
        </w:numPr>
        <w:tabs>
          <w:tab w:val="left" w:pos="709"/>
        </w:tabs>
        <w:spacing w:line="264" w:lineRule="auto"/>
        <w:ind w:left="709" w:right="549" w:hanging="425"/>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(Yıldız, 2002), hipertansiyonlu hastalarda önerilen diyete uyumsuzluğun yaygın olduğunu bulmuştur.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b/>
          <w:i/>
          <w:color w:val="231F20"/>
          <w:sz w:val="24"/>
          <w:szCs w:val="24"/>
        </w:rPr>
        <w:t>Cümle sonunda kaynak kullanma:</w:t>
      </w:r>
    </w:p>
    <w:p w:rsidR="00DF2FA6" w:rsidRDefault="00DF2FA6">
      <w:pPr>
        <w:rPr>
          <w:rFonts w:ascii="Times New Roman" w:eastAsia="Times New Roman" w:hAnsi="Times New Roman" w:cs="Times New Roman"/>
        </w:rPr>
      </w:pPr>
    </w:p>
    <w:p w:rsidR="00DF2FA6" w:rsidRDefault="00B17280">
      <w:pPr>
        <w:spacing w:line="360" w:lineRule="auto"/>
        <w:ind w:right="109"/>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Bir çalışmada hipertansiyonlu hastalarda önerilen diyete uyumsuzluğun yaygın olduğu bulunmuştur (Yıldız, 2002).</w:t>
      </w:r>
    </w:p>
    <w:p w:rsidR="00DF2FA6" w:rsidRDefault="00DF2FA6">
      <w:pPr>
        <w:rPr>
          <w:rFonts w:ascii="Times New Roman" w:eastAsia="Times New Roman" w:hAnsi="Times New Roman" w:cs="Times New Roman"/>
        </w:rPr>
      </w:pPr>
    </w:p>
    <w:p w:rsidR="00DF2FA6" w:rsidRDefault="00B17280">
      <w:pPr>
        <w:spacing w:line="360" w:lineRule="auto"/>
        <w:ind w:right="109"/>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İki yazarlı kaynaklar: </w:t>
      </w:r>
      <w:r>
        <w:rPr>
          <w:rFonts w:ascii="Times New Roman" w:eastAsia="Times New Roman" w:hAnsi="Times New Roman" w:cs="Times New Roman"/>
          <w:color w:val="231F20"/>
          <w:sz w:val="24"/>
          <w:szCs w:val="24"/>
        </w:rPr>
        <w:t>İki yazarlı kaynaklar verilirken tezde her geçtiği yerde iki yazarın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 xml:space="preserve">da soyadı ve yayın yılı belirtilmeli; yazarların soyadları ve anlamına gelen </w:t>
      </w:r>
      <w:r>
        <w:rPr>
          <w:rFonts w:ascii="Times New Roman" w:eastAsia="Times New Roman" w:hAnsi="Times New Roman" w:cs="Times New Roman"/>
          <w:b/>
          <w:color w:val="231F20"/>
          <w:sz w:val="24"/>
          <w:szCs w:val="24"/>
        </w:rPr>
        <w:t xml:space="preserve">“&amp;” </w:t>
      </w:r>
      <w:r>
        <w:rPr>
          <w:rFonts w:ascii="Times New Roman" w:eastAsia="Times New Roman" w:hAnsi="Times New Roman" w:cs="Times New Roman"/>
          <w:color w:val="231F20"/>
          <w:sz w:val="24"/>
          <w:szCs w:val="24"/>
        </w:rPr>
        <w:t>simgesi ya da ve bağlacı ile bağlanmalıdır.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 xml:space="preserve">Örnek: </w:t>
      </w:r>
      <w:r>
        <w:rPr>
          <w:rFonts w:ascii="Times New Roman" w:eastAsia="Times New Roman" w:hAnsi="Times New Roman" w:cs="Times New Roman"/>
          <w:color w:val="231F20"/>
          <w:sz w:val="24"/>
          <w:szCs w:val="24"/>
        </w:rPr>
        <w:t>(Guyton &amp; Hall, 1996) ya da (Guyton ve Hall, 1996).</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Üç-beş yazarlı kaynaklar: </w:t>
      </w:r>
      <w:r>
        <w:rPr>
          <w:rFonts w:ascii="Times New Roman" w:eastAsia="Times New Roman" w:hAnsi="Times New Roman" w:cs="Times New Roman"/>
          <w:color w:val="231F20"/>
          <w:sz w:val="24"/>
          <w:szCs w:val="24"/>
        </w:rPr>
        <w:t>Kaynağın tezde ilk geçtiği yerde bahsedilen şekilde bütün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 xml:space="preserve">yazar soyadları sıralanmalı; sonraki kullanımlarda yalnızca ilk yazarın soyadı yazılabilir ya da aynı kullanılabilir; </w:t>
      </w:r>
      <w:r>
        <w:rPr>
          <w:rFonts w:ascii="Times New Roman" w:eastAsia="Times New Roman" w:hAnsi="Times New Roman" w:cs="Times New Roman"/>
          <w:b/>
          <w:color w:val="231F20"/>
          <w:sz w:val="24"/>
          <w:szCs w:val="24"/>
        </w:rPr>
        <w:t>“vd.”</w:t>
      </w:r>
      <w:r>
        <w:rPr>
          <w:rFonts w:ascii="Times New Roman" w:eastAsia="Times New Roman" w:hAnsi="Times New Roman" w:cs="Times New Roman"/>
          <w:color w:val="231F20"/>
          <w:sz w:val="24"/>
          <w:szCs w:val="24"/>
        </w:rPr>
        <w:t xml:space="preserve"> ibaresi yayın yılı ile birlikte verilmelidir. Ancak kaynaklar listesinde bütün yazarlar belirtilmeli, “vd.” gibi kısaltmalar </w:t>
      </w:r>
      <w:r>
        <w:rPr>
          <w:rFonts w:ascii="Times New Roman" w:eastAsia="Times New Roman" w:hAnsi="Times New Roman" w:cs="Times New Roman"/>
          <w:b/>
          <w:color w:val="231F20"/>
          <w:sz w:val="24"/>
          <w:szCs w:val="24"/>
        </w:rPr>
        <w:t>kullanılmamalıdır.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b/>
          <w:i/>
          <w:color w:val="231F20"/>
          <w:sz w:val="24"/>
          <w:szCs w:val="24"/>
        </w:rPr>
        <w:t>Üç-beş yazarlı kaynağın farklı şekillerde metin içinde gösterilmesi</w:t>
      </w:r>
    </w:p>
    <w:p w:rsidR="00DF2FA6" w:rsidRDefault="00DF2FA6">
      <w:pPr>
        <w:rPr>
          <w:rFonts w:ascii="Times New Roman" w:eastAsia="Times New Roman" w:hAnsi="Times New Roman" w:cs="Times New Roman"/>
        </w:rPr>
      </w:pPr>
    </w:p>
    <w:p w:rsidR="00DF2FA6" w:rsidRDefault="00B17280">
      <w:pPr>
        <w:numPr>
          <w:ilvl w:val="0"/>
          <w:numId w:val="49"/>
        </w:numPr>
        <w:tabs>
          <w:tab w:val="left" w:pos="828"/>
        </w:tabs>
        <w:spacing w:line="263" w:lineRule="auto"/>
        <w:ind w:left="851" w:right="249" w:hanging="36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Whelton, Chin, Xin &amp; HE’ye göre (2002) aerobik egzersizin süresinden ziyade, sıklığı kan basıncını olumlu yönde etkilemektedir.</w:t>
      </w:r>
    </w:p>
    <w:p w:rsidR="00DF2FA6" w:rsidRDefault="00DF2FA6">
      <w:pPr>
        <w:ind w:left="851"/>
        <w:rPr>
          <w:rFonts w:ascii="Arial" w:eastAsia="Arial" w:hAnsi="Arial" w:cs="Arial"/>
          <w:color w:val="231F20"/>
          <w:sz w:val="24"/>
          <w:szCs w:val="24"/>
        </w:rPr>
      </w:pPr>
    </w:p>
    <w:p w:rsidR="00DF2FA6" w:rsidRDefault="00B17280">
      <w:pPr>
        <w:numPr>
          <w:ilvl w:val="1"/>
          <w:numId w:val="49"/>
        </w:numPr>
        <w:tabs>
          <w:tab w:val="left" w:pos="828"/>
        </w:tabs>
        <w:spacing w:line="263" w:lineRule="auto"/>
        <w:ind w:left="851" w:right="249" w:hanging="354"/>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Hidrolik sistemlere bulanık PID kontrol uygulanmıştır (Sinthipsomboon, Hunsacharoonroj, Khedari, Pongaen, &amp; Pratumsuwan, 2011).</w:t>
      </w:r>
    </w:p>
    <w:p w:rsidR="00DF2FA6" w:rsidRDefault="00DF2FA6">
      <w:pPr>
        <w:ind w:left="851"/>
        <w:rPr>
          <w:rFonts w:ascii="Arial" w:eastAsia="Arial" w:hAnsi="Arial" w:cs="Arial"/>
          <w:color w:val="231F20"/>
          <w:sz w:val="24"/>
          <w:szCs w:val="24"/>
        </w:rPr>
      </w:pPr>
    </w:p>
    <w:p w:rsidR="00DF2FA6" w:rsidRDefault="00B17280">
      <w:pPr>
        <w:numPr>
          <w:ilvl w:val="1"/>
          <w:numId w:val="49"/>
        </w:numPr>
        <w:tabs>
          <w:tab w:val="left" w:pos="828"/>
        </w:tabs>
        <w:spacing w:line="263" w:lineRule="auto"/>
        <w:ind w:left="851" w:right="249" w:hanging="354"/>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(Wang, He, Tang, &amp; Chen, 2018) aktif süspansiyon sistemine statik çıkış geri beslemeli kontrol uygulamıştır.</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Altı ve daha fazla yazarlı kaynaklar: </w:t>
      </w:r>
      <w:r>
        <w:rPr>
          <w:rFonts w:ascii="Times New Roman" w:eastAsia="Times New Roman" w:hAnsi="Times New Roman" w:cs="Times New Roman"/>
          <w:color w:val="231F20"/>
          <w:sz w:val="24"/>
          <w:szCs w:val="24"/>
        </w:rPr>
        <w:t>Kaynağın tezde her geçtiği yerde ilk yazarın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 xml:space="preserve">soyadı yazılmalı ve </w:t>
      </w:r>
      <w:r>
        <w:rPr>
          <w:rFonts w:ascii="Times New Roman" w:eastAsia="Times New Roman" w:hAnsi="Times New Roman" w:cs="Times New Roman"/>
          <w:b/>
          <w:color w:val="231F20"/>
          <w:sz w:val="24"/>
          <w:szCs w:val="24"/>
        </w:rPr>
        <w:t xml:space="preserve">“vd.” </w:t>
      </w:r>
      <w:r>
        <w:rPr>
          <w:rFonts w:ascii="Times New Roman" w:eastAsia="Times New Roman" w:hAnsi="Times New Roman" w:cs="Times New Roman"/>
          <w:color w:val="231F20"/>
          <w:sz w:val="24"/>
          <w:szCs w:val="24"/>
        </w:rPr>
        <w:t xml:space="preserve">ibaresi yayın yılı ile birlikte verilmelidir. Ancak kaynaklar listesinde bütün yazarlar belirtilmeli “vd.” gibi kısaltmalar </w:t>
      </w:r>
      <w:r>
        <w:rPr>
          <w:rFonts w:ascii="Times New Roman" w:eastAsia="Times New Roman" w:hAnsi="Times New Roman" w:cs="Times New Roman"/>
          <w:b/>
          <w:color w:val="231F20"/>
          <w:sz w:val="24"/>
          <w:szCs w:val="24"/>
        </w:rPr>
        <w:t>kullanılmamalıdır.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 Altı ve daha fazla yazarlı kaynağın farklı şekillerde metin içinde gösterilmesi</w:t>
      </w:r>
    </w:p>
    <w:p w:rsidR="00DF2FA6" w:rsidRDefault="00DF2FA6">
      <w:pPr>
        <w:rPr>
          <w:rFonts w:ascii="Times New Roman" w:eastAsia="Times New Roman" w:hAnsi="Times New Roman" w:cs="Times New Roman"/>
          <w:color w:val="231F20"/>
          <w:sz w:val="24"/>
          <w:szCs w:val="24"/>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b/>
          <w:i/>
          <w:color w:val="231F20"/>
          <w:sz w:val="24"/>
          <w:szCs w:val="24"/>
        </w:rPr>
        <w:t>İlk ve takip eden kullanımlar</w:t>
      </w:r>
    </w:p>
    <w:p w:rsidR="00DF2FA6" w:rsidRDefault="00DF2FA6">
      <w:pPr>
        <w:rPr>
          <w:rFonts w:ascii="Times New Roman" w:eastAsia="Times New Roman" w:hAnsi="Times New Roman" w:cs="Times New Roman"/>
        </w:rPr>
      </w:pPr>
    </w:p>
    <w:p w:rsidR="00DF2FA6" w:rsidRDefault="00B17280">
      <w:pPr>
        <w:numPr>
          <w:ilvl w:val="1"/>
          <w:numId w:val="6"/>
        </w:numPr>
        <w:tabs>
          <w:tab w:val="left" w:pos="820"/>
        </w:tabs>
        <w:ind w:left="851" w:hanging="334"/>
        <w:rPr>
          <w:color w:val="231F20"/>
          <w:sz w:val="24"/>
          <w:szCs w:val="24"/>
        </w:rPr>
      </w:pPr>
      <w:r>
        <w:rPr>
          <w:rFonts w:ascii="Times New Roman" w:eastAsia="Times New Roman" w:hAnsi="Times New Roman" w:cs="Times New Roman"/>
          <w:color w:val="231F20"/>
          <w:sz w:val="24"/>
          <w:szCs w:val="24"/>
        </w:rPr>
        <w:t>Fırçasız DC motora adaptif bulanık kontrol uygulanmıştır (Chowdhury vd., 2015).</w:t>
      </w:r>
    </w:p>
    <w:p w:rsidR="00DF2FA6" w:rsidRDefault="00DF2FA6">
      <w:pPr>
        <w:ind w:left="851"/>
        <w:rPr>
          <w:rFonts w:ascii="Arial" w:eastAsia="Arial" w:hAnsi="Arial" w:cs="Arial"/>
          <w:color w:val="231F20"/>
          <w:sz w:val="24"/>
          <w:szCs w:val="24"/>
        </w:rPr>
      </w:pPr>
    </w:p>
    <w:p w:rsidR="00DF2FA6" w:rsidRDefault="00B17280">
      <w:pPr>
        <w:numPr>
          <w:ilvl w:val="1"/>
          <w:numId w:val="6"/>
        </w:numPr>
        <w:tabs>
          <w:tab w:val="left" w:pos="828"/>
        </w:tabs>
        <w:spacing w:line="263" w:lineRule="auto"/>
        <w:ind w:left="851" w:right="129" w:hanging="354"/>
        <w:rPr>
          <w:color w:val="231F20"/>
          <w:sz w:val="24"/>
          <w:szCs w:val="24"/>
        </w:rPr>
      </w:pPr>
      <w:r>
        <w:rPr>
          <w:rFonts w:ascii="Times New Roman" w:eastAsia="Times New Roman" w:hAnsi="Times New Roman" w:cs="Times New Roman"/>
          <w:color w:val="231F20"/>
          <w:sz w:val="24"/>
          <w:szCs w:val="24"/>
        </w:rPr>
        <w:t>(Chowdhury vd., 2015) çalışmalarında, fırçasız DC motora adaptif bulanık kontrol uygulamıştır.</w:t>
      </w:r>
    </w:p>
    <w:p w:rsidR="00DF2FA6" w:rsidRDefault="00DF2FA6">
      <w:pPr>
        <w:ind w:left="851"/>
        <w:rPr>
          <w:rFonts w:ascii="Arial" w:eastAsia="Arial" w:hAnsi="Arial" w:cs="Arial"/>
          <w:color w:val="231F20"/>
          <w:sz w:val="24"/>
          <w:szCs w:val="24"/>
        </w:rPr>
      </w:pPr>
    </w:p>
    <w:p w:rsidR="00DF2FA6" w:rsidRDefault="00B17280">
      <w:pPr>
        <w:numPr>
          <w:ilvl w:val="0"/>
          <w:numId w:val="6"/>
        </w:numPr>
        <w:tabs>
          <w:tab w:val="left" w:pos="828"/>
        </w:tabs>
        <w:spacing w:line="261" w:lineRule="auto"/>
        <w:ind w:left="851" w:right="789" w:hanging="366"/>
        <w:rPr>
          <w:color w:val="231F20"/>
          <w:sz w:val="24"/>
          <w:szCs w:val="24"/>
        </w:rPr>
      </w:pPr>
      <w:r>
        <w:rPr>
          <w:rFonts w:ascii="Times New Roman" w:eastAsia="Times New Roman" w:hAnsi="Times New Roman" w:cs="Times New Roman"/>
          <w:color w:val="231F20"/>
          <w:sz w:val="24"/>
          <w:szCs w:val="24"/>
        </w:rPr>
        <w:t>Whelton vd. ne göre (2002), hipertansiyonun primer önlenmesinde en önemli faktör diyette tuzun kısıtlanmasıdır.</w:t>
      </w:r>
    </w:p>
    <w:p w:rsidR="00DF2FA6" w:rsidRDefault="00DF2FA6">
      <w:pPr>
        <w:rPr>
          <w:rFonts w:ascii="Arial" w:eastAsia="Arial" w:hAnsi="Arial" w:cs="Arial"/>
          <w:color w:val="231F20"/>
          <w:sz w:val="24"/>
          <w:szCs w:val="24"/>
        </w:rPr>
      </w:pPr>
    </w:p>
    <w:p w:rsidR="00DF2FA6" w:rsidRDefault="00B17280">
      <w:pPr>
        <w:numPr>
          <w:ilvl w:val="0"/>
          <w:numId w:val="7"/>
        </w:numPr>
        <w:ind w:left="851" w:hanging="425"/>
      </w:pPr>
      <w:r>
        <w:rPr>
          <w:rFonts w:ascii="Times New Roman" w:eastAsia="Times New Roman" w:hAnsi="Times New Roman" w:cs="Times New Roman"/>
          <w:color w:val="231F20"/>
          <w:sz w:val="24"/>
          <w:szCs w:val="24"/>
        </w:rPr>
        <w:t>Hipertansiyonun primer önlenmesinde en önemli faktör diyette tuzun kısıtlanmasıdır (Whelton vd., 2002).</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Aynı yerde birden fazla kaynağın kullanılması</w:t>
      </w:r>
      <w:r>
        <w:rPr>
          <w:rFonts w:ascii="Times New Roman" w:eastAsia="Times New Roman" w:hAnsi="Times New Roman" w:cs="Times New Roman"/>
          <w:b/>
          <w:i/>
          <w:color w:val="231F20"/>
          <w:sz w:val="24"/>
          <w:szCs w:val="24"/>
        </w:rPr>
        <w:t>:</w:t>
      </w:r>
      <w:r>
        <w:rPr>
          <w:rFonts w:ascii="Times New Roman" w:eastAsia="Times New Roman" w:hAnsi="Times New Roman" w:cs="Times New Roman"/>
          <w:color w:val="231F20"/>
          <w:sz w:val="24"/>
          <w:szCs w:val="24"/>
        </w:rPr>
        <w:t xml:space="preserve"> Aynı yerde birden fazla kaynak varsa, soyadına göre alfabetik sıraya göre dizilerek yazılmalıdır.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Cümle başında kaynak kullanma</w:t>
      </w:r>
    </w:p>
    <w:p w:rsidR="00DF2FA6" w:rsidRDefault="00DF2FA6">
      <w:pPr>
        <w:rPr>
          <w:rFonts w:ascii="Times New Roman" w:eastAsia="Times New Roman" w:hAnsi="Times New Roman" w:cs="Times New Roman"/>
        </w:rPr>
      </w:pPr>
    </w:p>
    <w:p w:rsidR="00DF2FA6" w:rsidRDefault="00B17280">
      <w:pPr>
        <w:numPr>
          <w:ilvl w:val="0"/>
          <w:numId w:val="9"/>
        </w:numPr>
        <w:tabs>
          <w:tab w:val="left" w:pos="820"/>
        </w:tabs>
        <w:ind w:left="851" w:hanging="334"/>
        <w:rPr>
          <w:rFonts w:ascii="Arial" w:eastAsia="Arial" w:hAnsi="Arial" w:cs="Arial"/>
          <w:color w:val="231F20"/>
          <w:sz w:val="24"/>
          <w:szCs w:val="24"/>
        </w:rPr>
      </w:pPr>
      <w:r>
        <w:rPr>
          <w:rFonts w:ascii="Times New Roman" w:eastAsia="Times New Roman" w:hAnsi="Times New Roman" w:cs="Times New Roman"/>
          <w:color w:val="231F20"/>
          <w:sz w:val="24"/>
          <w:szCs w:val="24"/>
        </w:rPr>
        <w:t>Guyton &amp; Hall (1996), Whelton vd. (2002),....</w:t>
      </w:r>
    </w:p>
    <w:p w:rsidR="00DF2FA6" w:rsidRDefault="00DF2FA6">
      <w:pPr>
        <w:ind w:left="851"/>
        <w:rPr>
          <w:rFonts w:ascii="Arial" w:eastAsia="Arial" w:hAnsi="Arial" w:cs="Arial"/>
          <w:color w:val="231F20"/>
          <w:sz w:val="24"/>
          <w:szCs w:val="24"/>
        </w:rPr>
      </w:pPr>
    </w:p>
    <w:p w:rsidR="00DF2FA6" w:rsidRDefault="00B17280">
      <w:pPr>
        <w:numPr>
          <w:ilvl w:val="0"/>
          <w:numId w:val="9"/>
        </w:numPr>
        <w:tabs>
          <w:tab w:val="left" w:pos="828"/>
        </w:tabs>
        <w:spacing w:line="263" w:lineRule="auto"/>
        <w:ind w:left="851" w:right="129" w:hanging="354"/>
        <w:rPr>
          <w:rFonts w:ascii="Arial" w:eastAsia="Arial" w:hAnsi="Arial" w:cs="Arial"/>
          <w:color w:val="231F20"/>
          <w:sz w:val="24"/>
          <w:szCs w:val="24"/>
        </w:rPr>
      </w:pPr>
      <w:r>
        <w:rPr>
          <w:rFonts w:ascii="Times New Roman" w:eastAsia="Times New Roman" w:hAnsi="Times New Roman" w:cs="Times New Roman"/>
          <w:sz w:val="24"/>
          <w:szCs w:val="24"/>
        </w:rPr>
        <w:t>Lauwerys, Swevers, &amp; Sas, 2005; Roy &amp; Krishna Roy, 2015; Zheng, Zhao, &amp; Wei, 2009, ….</w:t>
      </w:r>
    </w:p>
    <w:p w:rsidR="00DF2FA6" w:rsidRDefault="00DF2FA6">
      <w:pPr>
        <w:ind w:left="851"/>
        <w:rPr>
          <w:rFonts w:ascii="Times New Roman" w:eastAsia="Times New Roman" w:hAnsi="Times New Roman" w:cs="Times New Roman"/>
        </w:rPr>
      </w:pPr>
    </w:p>
    <w:p w:rsidR="00DF2FA6" w:rsidRDefault="00B17280">
      <w:pPr>
        <w:ind w:left="851"/>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Cümle sonunda kaynak kullanım</w:t>
      </w:r>
    </w:p>
    <w:p w:rsidR="00DF2FA6" w:rsidRDefault="00DF2FA6">
      <w:pPr>
        <w:ind w:left="851"/>
        <w:rPr>
          <w:rFonts w:ascii="Times New Roman" w:eastAsia="Times New Roman" w:hAnsi="Times New Roman" w:cs="Times New Roman"/>
        </w:rPr>
      </w:pPr>
    </w:p>
    <w:p w:rsidR="00DF2FA6" w:rsidRDefault="00B17280">
      <w:pPr>
        <w:numPr>
          <w:ilvl w:val="0"/>
          <w:numId w:val="12"/>
        </w:numPr>
        <w:tabs>
          <w:tab w:val="left" w:pos="820"/>
        </w:tabs>
        <w:ind w:left="851" w:hanging="334"/>
        <w:rPr>
          <w:rFonts w:ascii="Arial" w:eastAsia="Arial" w:hAnsi="Arial" w:cs="Arial"/>
          <w:color w:val="231F20"/>
          <w:sz w:val="24"/>
          <w:szCs w:val="24"/>
        </w:rPr>
      </w:pPr>
      <w:r>
        <w:rPr>
          <w:rFonts w:ascii="Times New Roman" w:eastAsia="Times New Roman" w:hAnsi="Times New Roman" w:cs="Times New Roman"/>
          <w:color w:val="231F20"/>
          <w:sz w:val="24"/>
          <w:szCs w:val="24"/>
        </w:rPr>
        <w:t>........(Guyton ve Hall, 1996; Hatemi vd., 2000; Whelton vd., 2002; Whelton, HE vd.,</w:t>
      </w:r>
    </w:p>
    <w:p w:rsidR="00DF2FA6" w:rsidRDefault="00DF2FA6">
      <w:pPr>
        <w:ind w:left="851"/>
        <w:rPr>
          <w:rFonts w:ascii="Arial" w:eastAsia="Arial" w:hAnsi="Arial" w:cs="Arial"/>
          <w:color w:val="231F20"/>
          <w:sz w:val="24"/>
          <w:szCs w:val="24"/>
        </w:rPr>
      </w:pPr>
    </w:p>
    <w:p w:rsidR="00DF2FA6" w:rsidRDefault="00B17280">
      <w:pPr>
        <w:ind w:left="851"/>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2002; JNC, 2003; Pinar, 2005a; 2005b; Alıcı, 2007).</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Birinci ismi aynı olan, aynı yılda yapılmış çalışmalar: </w:t>
      </w:r>
      <w:r>
        <w:rPr>
          <w:rFonts w:ascii="Times New Roman" w:eastAsia="Times New Roman" w:hAnsi="Times New Roman" w:cs="Times New Roman"/>
          <w:color w:val="231F20"/>
          <w:sz w:val="24"/>
          <w:szCs w:val="24"/>
        </w:rPr>
        <w:t>Parantez içinde ilk çalışmanın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ilk yazarının soyadı ve tarih; ikinci çalışmanın ilk ve ikinci yazarlarının soyadları ve tarih verilmelidir. Eğer çalışmaların ilk iki isimleri de aynı ise, ilk kaynak yukarıda açıklandığı gibi yazılmalı, ikinci kaynağın ilk üç yazarının soyadları verilmelidir.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 xml:space="preserve">Örnek: </w:t>
      </w:r>
      <w:r>
        <w:rPr>
          <w:rFonts w:ascii="Times New Roman" w:eastAsia="Times New Roman" w:hAnsi="Times New Roman" w:cs="Times New Roman"/>
          <w:color w:val="231F20"/>
          <w:sz w:val="24"/>
          <w:szCs w:val="24"/>
        </w:rPr>
        <w:t>(Altun, 2017; Altun, Erol &amp; Aktaş, 2017)</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Aynı yazar tarafından farklı yıllarda yapılmış çalışmalar: </w:t>
      </w:r>
      <w:r>
        <w:rPr>
          <w:rFonts w:ascii="Times New Roman" w:eastAsia="Times New Roman" w:hAnsi="Times New Roman" w:cs="Times New Roman"/>
          <w:color w:val="231F20"/>
          <w:sz w:val="24"/>
          <w:szCs w:val="24"/>
        </w:rPr>
        <w:t>Atıf yapılan kaynaklar bir</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yazarın değişik tarihlerdeki yayınları ise bunların sıralaması tarih sırasına göre yapılmalıdır.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numPr>
          <w:ilvl w:val="0"/>
          <w:numId w:val="15"/>
        </w:numPr>
        <w:tabs>
          <w:tab w:val="left" w:pos="82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(Karabay, 2003, 2007), ...........</w:t>
      </w:r>
    </w:p>
    <w:p w:rsidR="00DF2FA6" w:rsidRDefault="00DF2FA6">
      <w:pPr>
        <w:ind w:left="851"/>
        <w:rPr>
          <w:rFonts w:ascii="Arial" w:eastAsia="Arial" w:hAnsi="Arial" w:cs="Arial"/>
          <w:color w:val="231F20"/>
          <w:sz w:val="24"/>
          <w:szCs w:val="24"/>
        </w:rPr>
      </w:pPr>
    </w:p>
    <w:p w:rsidR="00DF2FA6" w:rsidRDefault="00B17280">
      <w:pPr>
        <w:numPr>
          <w:ilvl w:val="0"/>
          <w:numId w:val="15"/>
        </w:numPr>
        <w:tabs>
          <w:tab w:val="left" w:pos="82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......................(Altun, 2013, 2017).</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Aynı yazar grubu tarafından farklı yıllarda yapılmış çalışmalar: </w:t>
      </w:r>
      <w:r>
        <w:rPr>
          <w:rFonts w:ascii="Times New Roman" w:eastAsia="Times New Roman" w:hAnsi="Times New Roman" w:cs="Times New Roman"/>
          <w:color w:val="231F20"/>
          <w:sz w:val="24"/>
          <w:szCs w:val="24"/>
        </w:rPr>
        <w:t>Aynı yazar grubu</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tarafından yapılan birden fazla çalışma yayın tarihi esas alınarak parantez içinde verilmelidir.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İlk kullanım</w:t>
      </w:r>
    </w:p>
    <w:p w:rsidR="00DF2FA6" w:rsidRDefault="00DF2FA6">
      <w:pPr>
        <w:rPr>
          <w:rFonts w:ascii="Times New Roman" w:eastAsia="Times New Roman" w:hAnsi="Times New Roman" w:cs="Times New Roman"/>
        </w:rPr>
      </w:pPr>
    </w:p>
    <w:p w:rsidR="00DF2FA6" w:rsidRDefault="00B17280">
      <w:pPr>
        <w:numPr>
          <w:ilvl w:val="0"/>
          <w:numId w:val="18"/>
        </w:numPr>
        <w:tabs>
          <w:tab w:val="left" w:pos="829"/>
        </w:tabs>
        <w:spacing w:line="263" w:lineRule="auto"/>
        <w:ind w:left="851" w:right="249" w:hanging="366"/>
        <w:jc w:val="both"/>
        <w:rPr>
          <w:rFonts w:ascii="Arial" w:eastAsia="Arial" w:hAnsi="Arial" w:cs="Arial"/>
          <w:color w:val="231F20"/>
          <w:sz w:val="24"/>
          <w:szCs w:val="24"/>
        </w:rPr>
      </w:pPr>
      <w:bookmarkStart w:id="121" w:name="thw4kt" w:colFirst="0" w:colLast="0"/>
      <w:bookmarkEnd w:id="121"/>
      <w:r>
        <w:rPr>
          <w:rFonts w:ascii="Times New Roman" w:eastAsia="Times New Roman" w:hAnsi="Times New Roman" w:cs="Times New Roman"/>
          <w:color w:val="231F20"/>
          <w:sz w:val="24"/>
          <w:szCs w:val="24"/>
        </w:rPr>
        <w:t>Hipertansiyon yönetimine klinik ilaç çalışmalarının katkısı tartışılmaktadır, ancak nonfarmakolojik yaklaşımın hastaların yaşam kalitesini olumlu etkilediği</w:t>
      </w:r>
      <w:r>
        <w:rPr>
          <w:rFonts w:ascii="Arial" w:eastAsia="Arial" w:hAnsi="Arial" w:cs="Arial"/>
          <w:color w:val="231F20"/>
          <w:sz w:val="24"/>
          <w:szCs w:val="24"/>
        </w:rPr>
        <w:t xml:space="preserve"> </w:t>
      </w:r>
      <w:r>
        <w:rPr>
          <w:rFonts w:ascii="Times New Roman" w:eastAsia="Times New Roman" w:hAnsi="Times New Roman" w:cs="Times New Roman"/>
          <w:color w:val="231F20"/>
          <w:sz w:val="24"/>
          <w:szCs w:val="24"/>
        </w:rPr>
        <w:t>gösterilmiştir (Roel, Hildebrant &amp; Grimm, 2000, 2001).</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İlk kullanımdan sonraki kullanımlar aşağıdaki gibi ya da yukarıdaki gibi olabilir.</w:t>
      </w:r>
    </w:p>
    <w:p w:rsidR="00DF2FA6" w:rsidRDefault="00DF2FA6">
      <w:pPr>
        <w:rPr>
          <w:rFonts w:ascii="Times New Roman" w:eastAsia="Times New Roman" w:hAnsi="Times New Roman" w:cs="Times New Roman"/>
        </w:rPr>
      </w:pPr>
    </w:p>
    <w:p w:rsidR="00DF2FA6" w:rsidRDefault="00B17280">
      <w:pPr>
        <w:numPr>
          <w:ilvl w:val="0"/>
          <w:numId w:val="79"/>
        </w:numPr>
        <w:tabs>
          <w:tab w:val="left" w:pos="809"/>
        </w:tabs>
        <w:spacing w:line="269" w:lineRule="auto"/>
        <w:ind w:left="851" w:right="249" w:hanging="36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Hipertansiyon yönetimine klinik ilaç çalışmalarının katkısı tartışılmaktadır, ancak nonfarmakolojik yaklaşımın hastaların yaşam kalitesini olumlu etkilediği gösterilmiştir (Roel vd., 2000, 2001).</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Aynı yazar/yazarlar tarafından aynı yılda yapılmış çalışmalar: </w:t>
      </w:r>
      <w:r>
        <w:rPr>
          <w:rFonts w:ascii="Times New Roman" w:eastAsia="Times New Roman" w:hAnsi="Times New Roman" w:cs="Times New Roman"/>
          <w:color w:val="231F20"/>
          <w:sz w:val="24"/>
          <w:szCs w:val="24"/>
        </w:rPr>
        <w:t>Aynı yazar/yazarların</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aynı yılda yapılmış birden fazla çalışması varsa, parantez içinde yazar/yazarların soyadı verildikten sonra, ayırt etmek için tarih; tarihe bitişik olarak a, b, c, simgeleri kullanılmalıdır.</w:t>
      </w:r>
    </w:p>
    <w:p w:rsidR="001469D8" w:rsidRDefault="001469D8">
      <w:pPr>
        <w:spacing w:line="360" w:lineRule="auto"/>
        <w:ind w:right="-32"/>
        <w:jc w:val="both"/>
        <w:rPr>
          <w:rFonts w:ascii="Times New Roman" w:eastAsia="Times New Roman" w:hAnsi="Times New Roman" w:cs="Times New Roman"/>
          <w:color w:val="231F20"/>
          <w:sz w:val="24"/>
          <w:szCs w:val="24"/>
        </w:rPr>
      </w:pPr>
    </w:p>
    <w:p w:rsidR="001469D8" w:rsidRDefault="001469D8">
      <w:pPr>
        <w:spacing w:line="360" w:lineRule="auto"/>
        <w:ind w:right="-32"/>
        <w:jc w:val="both"/>
        <w:rPr>
          <w:rFonts w:ascii="Times New Roman" w:eastAsia="Times New Roman" w:hAnsi="Times New Roman" w:cs="Times New Roman"/>
          <w:color w:val="231F20"/>
          <w:sz w:val="24"/>
          <w:szCs w:val="24"/>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lastRenderedPageBreak/>
        <w:t>Örnek:</w:t>
      </w:r>
    </w:p>
    <w:p w:rsidR="00DF2FA6" w:rsidRDefault="00DF2FA6">
      <w:pPr>
        <w:rPr>
          <w:rFonts w:ascii="Times New Roman" w:eastAsia="Times New Roman" w:hAnsi="Times New Roman" w:cs="Times New Roman"/>
        </w:rPr>
      </w:pPr>
    </w:p>
    <w:p w:rsidR="00DF2FA6" w:rsidRDefault="00B17280">
      <w:pPr>
        <w:numPr>
          <w:ilvl w:val="0"/>
          <w:numId w:val="65"/>
        </w:numPr>
        <w:tabs>
          <w:tab w:val="left" w:pos="809"/>
        </w:tabs>
        <w:spacing w:line="265" w:lineRule="auto"/>
        <w:ind w:left="851" w:right="229" w:hanging="36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Adölesan diyabetiklerde yeme hastalıklarının oldukça yaygın olduğu (Pinar, 2005a) ve bu durumun oruç tutan adölesanlarda ciddi sonuçlara yol açtığı bildirilmiştir</w:t>
      </w:r>
    </w:p>
    <w:p w:rsidR="00DF2FA6" w:rsidRDefault="00DF2FA6">
      <w:pPr>
        <w:ind w:left="851"/>
        <w:rPr>
          <w:rFonts w:ascii="Arial" w:eastAsia="Arial" w:hAnsi="Arial" w:cs="Arial"/>
          <w:color w:val="231F20"/>
          <w:sz w:val="24"/>
          <w:szCs w:val="24"/>
        </w:rPr>
      </w:pPr>
    </w:p>
    <w:p w:rsidR="00DF2FA6" w:rsidRDefault="00B17280">
      <w:pPr>
        <w:ind w:left="851"/>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(Pinar, 2005b).</w:t>
      </w:r>
    </w:p>
    <w:p w:rsidR="00DF2FA6" w:rsidRDefault="00DF2FA6">
      <w:pPr>
        <w:ind w:left="851"/>
        <w:rPr>
          <w:rFonts w:ascii="Arial" w:eastAsia="Arial" w:hAnsi="Arial" w:cs="Arial"/>
          <w:color w:val="231F20"/>
          <w:sz w:val="24"/>
          <w:szCs w:val="24"/>
        </w:rPr>
      </w:pPr>
    </w:p>
    <w:p w:rsidR="00DF2FA6" w:rsidRDefault="00B17280">
      <w:pPr>
        <w:numPr>
          <w:ilvl w:val="0"/>
          <w:numId w:val="65"/>
        </w:numPr>
        <w:tabs>
          <w:tab w:val="left" w:pos="809"/>
        </w:tabs>
        <w:spacing w:line="269" w:lineRule="auto"/>
        <w:ind w:left="851" w:right="229" w:hanging="36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Adölesan diyabetiklerde yeme hastalıklarının oldukça yaygın olduğu ve bu durumun oruç tutan adölesanlarda ciddi sonuçlara yol açtığı bildirilmiştir (Pinar, 2005a, 2005b).</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Yazarı organizasyon veya çalışma grubu olan kaynaklar: </w:t>
      </w:r>
      <w:r>
        <w:rPr>
          <w:rFonts w:ascii="Times New Roman" w:eastAsia="Times New Roman" w:hAnsi="Times New Roman" w:cs="Times New Roman"/>
          <w:color w:val="231F20"/>
          <w:sz w:val="24"/>
          <w:szCs w:val="24"/>
        </w:rPr>
        <w:t>Parantez içinde</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organizasyonun veya çalışma grubunun (varsa simgesi) adı, takiben çalışma yılı yazılmalıdır. Organizasyon ya da çalışma grubunun simgesi varsa ilk kullanımdan sonraki kullanımlarda simge ve tarih yazılmalıdır.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İlk kullanım</w:t>
      </w:r>
    </w:p>
    <w:p w:rsidR="00DF2FA6" w:rsidRDefault="00DF2FA6">
      <w:pPr>
        <w:rPr>
          <w:rFonts w:ascii="Times New Roman" w:eastAsia="Times New Roman" w:hAnsi="Times New Roman" w:cs="Times New Roman"/>
        </w:rPr>
      </w:pPr>
    </w:p>
    <w:p w:rsidR="00DF2FA6" w:rsidRDefault="00B17280">
      <w:pPr>
        <w:numPr>
          <w:ilvl w:val="0"/>
          <w:numId w:val="68"/>
        </w:numPr>
        <w:tabs>
          <w:tab w:val="left" w:pos="800"/>
        </w:tabs>
        <w:ind w:left="709" w:hanging="346"/>
        <w:jc w:val="both"/>
        <w:rPr>
          <w:rFonts w:ascii="Arial" w:eastAsia="Arial" w:hAnsi="Arial" w:cs="Arial"/>
          <w:color w:val="231F20"/>
          <w:sz w:val="24"/>
          <w:szCs w:val="24"/>
        </w:rPr>
      </w:pPr>
      <w:r>
        <w:rPr>
          <w:rFonts w:ascii="Times New Roman" w:eastAsia="Times New Roman" w:hAnsi="Times New Roman" w:cs="Times New Roman"/>
          <w:color w:val="231F20"/>
          <w:sz w:val="24"/>
          <w:szCs w:val="24"/>
        </w:rPr>
        <w:t>Yüksek Kan Basıncını Önleme, Belirleme, Değerlendirme ve Tedavi Ulusal</w:t>
      </w:r>
      <w:r>
        <w:rPr>
          <w:rFonts w:ascii="Arial" w:eastAsia="Arial" w:hAnsi="Arial" w:cs="Arial"/>
          <w:color w:val="231F20"/>
          <w:sz w:val="24"/>
          <w:szCs w:val="24"/>
        </w:rPr>
        <w:t xml:space="preserve"> </w:t>
      </w:r>
      <w:r>
        <w:rPr>
          <w:rFonts w:ascii="Times New Roman" w:eastAsia="Times New Roman" w:hAnsi="Times New Roman" w:cs="Times New Roman"/>
          <w:color w:val="231F20"/>
          <w:sz w:val="24"/>
          <w:szCs w:val="24"/>
        </w:rPr>
        <w:t>Komitesi (Joint National Committee on Prevention, Detection, Evaluation, &amp; Treatment of High Blood Pressure, JNC 2003)........</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İlk kullanımdan sonraki kullanımlar aşağıdaki de olabilir.</w:t>
      </w:r>
    </w:p>
    <w:p w:rsidR="00DF2FA6" w:rsidRDefault="00DF2FA6">
      <w:pPr>
        <w:rPr>
          <w:rFonts w:ascii="Times New Roman" w:eastAsia="Times New Roman" w:hAnsi="Times New Roman" w:cs="Times New Roman"/>
        </w:rPr>
      </w:pPr>
    </w:p>
    <w:p w:rsidR="00DF2FA6" w:rsidRDefault="00B17280">
      <w:pPr>
        <w:numPr>
          <w:ilvl w:val="0"/>
          <w:numId w:val="72"/>
        </w:numPr>
        <w:tabs>
          <w:tab w:val="left" w:pos="800"/>
        </w:tabs>
        <w:ind w:left="851" w:hanging="425"/>
        <w:rPr>
          <w:rFonts w:ascii="Arial" w:eastAsia="Arial" w:hAnsi="Arial" w:cs="Arial"/>
          <w:color w:val="231F20"/>
          <w:sz w:val="24"/>
          <w:szCs w:val="24"/>
        </w:rPr>
      </w:pPr>
      <w:r>
        <w:rPr>
          <w:rFonts w:ascii="Times New Roman" w:eastAsia="Times New Roman" w:hAnsi="Times New Roman" w:cs="Times New Roman"/>
          <w:color w:val="231F20"/>
          <w:sz w:val="24"/>
          <w:szCs w:val="24"/>
        </w:rPr>
        <w:t>Yüksek Kan Basıncını Önleme, Belirleme, Değerlendirme ve Tedavi Ulusal</w:t>
      </w:r>
    </w:p>
    <w:p w:rsidR="00DF2FA6" w:rsidRDefault="00DF2FA6">
      <w:pPr>
        <w:tabs>
          <w:tab w:val="left" w:pos="800"/>
        </w:tabs>
        <w:ind w:left="851"/>
        <w:rPr>
          <w:rFonts w:ascii="Arial" w:eastAsia="Arial" w:hAnsi="Arial" w:cs="Arial"/>
          <w:color w:val="231F20"/>
          <w:sz w:val="24"/>
          <w:szCs w:val="24"/>
        </w:rPr>
      </w:pPr>
    </w:p>
    <w:p w:rsidR="00DF2FA6" w:rsidRDefault="00B17280">
      <w:pPr>
        <w:tabs>
          <w:tab w:val="left" w:pos="800"/>
        </w:tabs>
        <w:ind w:left="851"/>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Komitesi (JNC 2003)........</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Yazarı olmayan kaynaklar: </w:t>
      </w:r>
      <w:r>
        <w:rPr>
          <w:rFonts w:ascii="Times New Roman" w:eastAsia="Times New Roman" w:hAnsi="Times New Roman" w:cs="Times New Roman"/>
          <w:color w:val="231F20"/>
          <w:sz w:val="24"/>
          <w:szCs w:val="24"/>
        </w:rPr>
        <w:t>Parantez içinde kitap adı ve basım yılı verilmelidir.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numPr>
          <w:ilvl w:val="0"/>
          <w:numId w:val="76"/>
        </w:numPr>
        <w:tabs>
          <w:tab w:val="left" w:pos="808"/>
        </w:tabs>
        <w:spacing w:line="263" w:lineRule="auto"/>
        <w:ind w:left="709" w:right="749" w:hanging="366"/>
        <w:rPr>
          <w:rFonts w:ascii="Arial" w:eastAsia="Arial" w:hAnsi="Arial" w:cs="Arial"/>
          <w:color w:val="231F20"/>
          <w:sz w:val="24"/>
          <w:szCs w:val="24"/>
        </w:rPr>
      </w:pPr>
      <w:r>
        <w:rPr>
          <w:rFonts w:ascii="Times New Roman" w:eastAsia="Times New Roman" w:hAnsi="Times New Roman" w:cs="Times New Roman"/>
          <w:color w:val="231F20"/>
          <w:sz w:val="24"/>
          <w:szCs w:val="24"/>
        </w:rPr>
        <w:t>Merriam-Webster Sözlüğüne göre diyabet...... (Merriam-Webster’s Collegiate Dictionary, 2003).</w:t>
      </w:r>
    </w:p>
    <w:p w:rsidR="00DF2FA6" w:rsidRDefault="00DF2FA6">
      <w:pPr>
        <w:ind w:left="709"/>
        <w:rPr>
          <w:rFonts w:ascii="Arial" w:eastAsia="Arial" w:hAnsi="Arial" w:cs="Arial"/>
          <w:color w:val="231F20"/>
          <w:sz w:val="24"/>
          <w:szCs w:val="24"/>
        </w:rPr>
      </w:pPr>
    </w:p>
    <w:p w:rsidR="00DF2FA6" w:rsidRDefault="00B17280">
      <w:pPr>
        <w:numPr>
          <w:ilvl w:val="0"/>
          <w:numId w:val="76"/>
        </w:numPr>
        <w:tabs>
          <w:tab w:val="left" w:pos="800"/>
        </w:tabs>
        <w:ind w:left="709" w:hanging="346"/>
        <w:rPr>
          <w:rFonts w:ascii="Arial" w:eastAsia="Arial" w:hAnsi="Arial" w:cs="Arial"/>
          <w:color w:val="231F20"/>
          <w:sz w:val="24"/>
          <w:szCs w:val="24"/>
        </w:rPr>
      </w:pPr>
      <w:r>
        <w:rPr>
          <w:rFonts w:ascii="Times New Roman" w:eastAsia="Times New Roman" w:hAnsi="Times New Roman" w:cs="Times New Roman"/>
          <w:color w:val="231F20"/>
          <w:sz w:val="24"/>
          <w:szCs w:val="24"/>
        </w:rPr>
        <w:t>Sözlük anlamı ile diyabet (Merriam-Webster’s Collegiate Dictionary, 2003).</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Resmi Gazete’de yayınlanan yasa ve yönetmelikler: </w:t>
      </w:r>
      <w:r>
        <w:rPr>
          <w:rFonts w:ascii="Times New Roman" w:eastAsia="Times New Roman" w:hAnsi="Times New Roman" w:cs="Times New Roman"/>
          <w:color w:val="231F20"/>
          <w:sz w:val="24"/>
          <w:szCs w:val="24"/>
        </w:rPr>
        <w:t>Resmi Gazete’de yayınlanan yasa</w:t>
      </w:r>
      <w:r>
        <w:rPr>
          <w:rFonts w:ascii="Times New Roman" w:eastAsia="Times New Roman" w:hAnsi="Times New Roman" w:cs="Times New Roman"/>
          <w:b/>
          <w:color w:val="231F20"/>
          <w:sz w:val="24"/>
          <w:szCs w:val="24"/>
        </w:rPr>
        <w:t xml:space="preserve"> </w:t>
      </w:r>
      <w:bookmarkStart w:id="122" w:name="3dhjn8m" w:colFirst="0" w:colLast="0"/>
      <w:bookmarkEnd w:id="122"/>
      <w:r>
        <w:rPr>
          <w:rFonts w:ascii="Times New Roman" w:eastAsia="Times New Roman" w:hAnsi="Times New Roman" w:cs="Times New Roman"/>
          <w:color w:val="231F20"/>
          <w:sz w:val="24"/>
          <w:szCs w:val="24"/>
        </w:rPr>
        <w:t>ve yönetmelikler, T.C. Resmi Gazete, yayınlandığı tarih (gün, ay, yıl olarak) ve sayısı belirtilerek yazılmalıdır.</w:t>
      </w:r>
    </w:p>
    <w:p w:rsidR="00DF2FA6" w:rsidRDefault="00DF2FA6">
      <w:pPr>
        <w:tabs>
          <w:tab w:val="left" w:pos="1150"/>
        </w:tabs>
        <w:rPr>
          <w:rFonts w:ascii="Times New Roman" w:eastAsia="Times New Roman" w:hAnsi="Times New Roman" w:cs="Times New Roman"/>
        </w:rPr>
      </w:pPr>
    </w:p>
    <w:p w:rsidR="00DF2FA6" w:rsidRDefault="00B17280">
      <w:pPr>
        <w:tabs>
          <w:tab w:val="left" w:pos="1150"/>
        </w:tabs>
        <w:rPr>
          <w:rFonts w:ascii="Times New Roman" w:eastAsia="Times New Roman" w:hAnsi="Times New Roman" w:cs="Times New Roman"/>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numPr>
          <w:ilvl w:val="0"/>
          <w:numId w:val="23"/>
        </w:numPr>
        <w:tabs>
          <w:tab w:val="left" w:pos="808"/>
        </w:tabs>
        <w:spacing w:line="265" w:lineRule="auto"/>
        <w:ind w:left="709" w:right="869" w:hanging="354"/>
        <w:rPr>
          <w:rFonts w:ascii="Arial" w:eastAsia="Arial" w:hAnsi="Arial" w:cs="Arial"/>
          <w:color w:val="231F20"/>
          <w:sz w:val="24"/>
          <w:szCs w:val="24"/>
        </w:rPr>
      </w:pPr>
      <w:r>
        <w:rPr>
          <w:rFonts w:ascii="Times New Roman" w:eastAsia="Times New Roman" w:hAnsi="Times New Roman" w:cs="Times New Roman"/>
          <w:color w:val="231F20"/>
          <w:sz w:val="24"/>
          <w:szCs w:val="24"/>
        </w:rPr>
        <w:t>Tezde standart kısaltmaların kullanımında “Ölçüler ve Ayar Kanunu” rehber alınmıştır (T.C. Resmi Gazete, 21 Ocak 1989, Sayı: 3516).</w:t>
      </w:r>
    </w:p>
    <w:p w:rsidR="00DF2FA6" w:rsidRDefault="00DF2FA6">
      <w:pPr>
        <w:rPr>
          <w:rFonts w:ascii="Times New Roman" w:eastAsia="Times New Roman" w:hAnsi="Times New Roman" w:cs="Times New Roman"/>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Sözlü, yazılı veya elektronik posta görüşmeleri: </w:t>
      </w:r>
      <w:r>
        <w:rPr>
          <w:rFonts w:ascii="Times New Roman" w:eastAsia="Times New Roman" w:hAnsi="Times New Roman" w:cs="Times New Roman"/>
          <w:color w:val="231F20"/>
          <w:sz w:val="24"/>
          <w:szCs w:val="24"/>
        </w:rPr>
        <w:t>Sözlü, yazılı veya elektronik posta</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 xml:space="preserve">görüşmeleri kaynak gösterilirken görüşme yapılan kişinin adının baş harfi, soyadı yazılarak, </w:t>
      </w:r>
      <w:r>
        <w:rPr>
          <w:rFonts w:ascii="Times New Roman" w:eastAsia="Times New Roman" w:hAnsi="Times New Roman" w:cs="Times New Roman"/>
          <w:color w:val="231F20"/>
          <w:sz w:val="24"/>
          <w:szCs w:val="24"/>
        </w:rPr>
        <w:lastRenderedPageBreak/>
        <w:t>görüşme tarihi ve görüşme türü belirtilmeli, gerekirse kaynak gösterilen kişinin iletişim adresi dipnot olarak verilmeli, ancak sözlü veya yazılı görüşmeler kaynak listesinde yer almamalıdır.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numPr>
          <w:ilvl w:val="0"/>
          <w:numId w:val="69"/>
        </w:numPr>
        <w:tabs>
          <w:tab w:val="left" w:pos="80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(G Fişek 2003, sözlü görüşme)</w:t>
      </w:r>
    </w:p>
    <w:p w:rsidR="00DF2FA6" w:rsidRDefault="00DF2FA6">
      <w:pPr>
        <w:ind w:left="851"/>
        <w:rPr>
          <w:rFonts w:ascii="Arial" w:eastAsia="Arial" w:hAnsi="Arial" w:cs="Arial"/>
          <w:color w:val="231F20"/>
          <w:sz w:val="24"/>
          <w:szCs w:val="24"/>
        </w:rPr>
      </w:pPr>
    </w:p>
    <w:p w:rsidR="00DF2FA6" w:rsidRDefault="00B17280">
      <w:pPr>
        <w:numPr>
          <w:ilvl w:val="0"/>
          <w:numId w:val="69"/>
        </w:numPr>
        <w:tabs>
          <w:tab w:val="left" w:pos="80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(G Fişek 2003, yazılı görüşme)</w:t>
      </w:r>
    </w:p>
    <w:p w:rsidR="00DF2FA6" w:rsidRDefault="00DF2FA6">
      <w:pPr>
        <w:ind w:left="851"/>
        <w:rPr>
          <w:rFonts w:ascii="Arial" w:eastAsia="Arial" w:hAnsi="Arial" w:cs="Arial"/>
          <w:color w:val="231F20"/>
          <w:sz w:val="24"/>
          <w:szCs w:val="24"/>
        </w:rPr>
      </w:pPr>
    </w:p>
    <w:p w:rsidR="00DF2FA6" w:rsidRDefault="00B17280">
      <w:pPr>
        <w:numPr>
          <w:ilvl w:val="0"/>
          <w:numId w:val="69"/>
        </w:numPr>
        <w:tabs>
          <w:tab w:val="left" w:pos="80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G Fişek (2003, sözlü görüşme)’e göre, .........</w:t>
      </w:r>
    </w:p>
    <w:p w:rsidR="00DF2FA6" w:rsidRDefault="00DF2FA6">
      <w:pPr>
        <w:ind w:left="851"/>
        <w:rPr>
          <w:rFonts w:ascii="Arial" w:eastAsia="Arial" w:hAnsi="Arial" w:cs="Arial"/>
          <w:color w:val="231F20"/>
          <w:sz w:val="24"/>
          <w:szCs w:val="24"/>
        </w:rPr>
      </w:pPr>
    </w:p>
    <w:p w:rsidR="00DF2FA6" w:rsidRDefault="00B17280">
      <w:pPr>
        <w:numPr>
          <w:ilvl w:val="0"/>
          <w:numId w:val="69"/>
        </w:numPr>
        <w:tabs>
          <w:tab w:val="left" w:pos="800"/>
        </w:tabs>
        <w:ind w:left="851" w:hanging="346"/>
        <w:rPr>
          <w:rFonts w:ascii="Arial" w:eastAsia="Arial" w:hAnsi="Arial" w:cs="Arial"/>
          <w:color w:val="231F20"/>
          <w:sz w:val="24"/>
          <w:szCs w:val="24"/>
        </w:rPr>
      </w:pPr>
      <w:r>
        <w:rPr>
          <w:rFonts w:ascii="Times New Roman" w:eastAsia="Times New Roman" w:hAnsi="Times New Roman" w:cs="Times New Roman"/>
          <w:color w:val="231F20"/>
          <w:sz w:val="24"/>
          <w:szCs w:val="24"/>
        </w:rPr>
        <w:t>G Fişek (2003, elektronik posta)’e göre, .........</w:t>
      </w:r>
    </w:p>
    <w:p w:rsidR="00DF2FA6" w:rsidRDefault="00DF2FA6">
      <w:pPr>
        <w:rPr>
          <w:rFonts w:ascii="Times New Roman" w:eastAsia="Times New Roman" w:hAnsi="Times New Roman" w:cs="Times New Roman"/>
        </w:rPr>
      </w:pPr>
    </w:p>
    <w:p w:rsidR="00DF2FA6" w:rsidRDefault="00DF2FA6">
      <w:pPr>
        <w:spacing w:line="273" w:lineRule="auto"/>
        <w:ind w:right="229"/>
        <w:jc w:val="both"/>
        <w:rPr>
          <w:rFonts w:ascii="Times New Roman" w:eastAsia="Times New Roman" w:hAnsi="Times New Roman" w:cs="Times New Roman"/>
          <w:color w:val="231F20"/>
          <w:sz w:val="24"/>
          <w:szCs w:val="24"/>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Web sayfaları: </w:t>
      </w:r>
      <w:r>
        <w:rPr>
          <w:rFonts w:ascii="Times New Roman" w:eastAsia="Times New Roman" w:hAnsi="Times New Roman" w:cs="Times New Roman"/>
          <w:color w:val="231F20"/>
          <w:sz w:val="24"/>
          <w:szCs w:val="24"/>
        </w:rPr>
        <w:t>Kaynak olarak kullanılan web sayfalarının adresleri metin içinde erişim</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tarihi (gün, ay, yıl olarak) ile birlikte verilmeli ve sayfanın son güncellenme tarihi belliyse yazılmalıdır. Adresinde “gov”, “edu”, “org” takısı bulunan kuruluşlar, uluslararası ve ulusal bilimsel kurum ve kuruluşlar (DSÖ, TÜBİTAK vb.), üniversite ve kamu kuruluşları ve bilim insanlarına ait web sayfaları tercih edilmelidir. Elektronik dergiler hariç web sayfaları kaynaklar listesinde yer almamalıdır.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Times New Roman" w:eastAsia="Times New Roman" w:hAnsi="Times New Roman" w:cs="Times New Roman"/>
        </w:rPr>
      </w:pPr>
    </w:p>
    <w:p w:rsidR="00DF2FA6" w:rsidRDefault="00B17280">
      <w:pPr>
        <w:numPr>
          <w:ilvl w:val="1"/>
          <w:numId w:val="70"/>
        </w:numPr>
        <w:tabs>
          <w:tab w:val="left" w:pos="808"/>
        </w:tabs>
        <w:spacing w:line="263" w:lineRule="auto"/>
        <w:ind w:left="851" w:right="149" w:hanging="354"/>
        <w:rPr>
          <w:rFonts w:ascii="Times New Roman" w:eastAsia="Times New Roman" w:hAnsi="Times New Roman" w:cs="Times New Roman"/>
          <w:color w:val="231F20"/>
          <w:sz w:val="24"/>
          <w:szCs w:val="24"/>
        </w:rPr>
      </w:pPr>
      <w:bookmarkStart w:id="123" w:name="_1smtxgf" w:colFirst="0" w:colLast="0"/>
      <w:bookmarkEnd w:id="123"/>
      <w:r>
        <w:rPr>
          <w:rFonts w:ascii="Times New Roman" w:eastAsia="Times New Roman" w:hAnsi="Times New Roman" w:cs="Times New Roman"/>
          <w:color w:val="231F20"/>
          <w:sz w:val="24"/>
          <w:szCs w:val="24"/>
        </w:rPr>
        <w:t xml:space="preserve">..............Türk Dil Kurumu İmla Kılavuzu’na </w:t>
      </w:r>
      <w:hyperlink r:id="rId44">
        <w:r>
          <w:rPr>
            <w:rFonts w:ascii="Times New Roman" w:eastAsia="Times New Roman" w:hAnsi="Times New Roman" w:cs="Times New Roman"/>
            <w:color w:val="3953A4"/>
            <w:sz w:val="24"/>
            <w:szCs w:val="24"/>
            <w:u w:val="single"/>
          </w:rPr>
          <w:t>http://www.tdk.gov.tr</w:t>
        </w:r>
      </w:hyperlink>
      <w:hyperlink r:id="rId45">
        <w:r>
          <w:rPr>
            <w:rFonts w:ascii="Times New Roman" w:eastAsia="Times New Roman" w:hAnsi="Times New Roman" w:cs="Times New Roman"/>
            <w:color w:val="231F20"/>
            <w:sz w:val="24"/>
            <w:szCs w:val="24"/>
            <w:u w:val="single"/>
          </w:rPr>
          <w:t xml:space="preserve"> </w:t>
        </w:r>
      </w:hyperlink>
      <w:r>
        <w:rPr>
          <w:rFonts w:ascii="Times New Roman" w:eastAsia="Times New Roman" w:hAnsi="Times New Roman" w:cs="Times New Roman"/>
          <w:color w:val="231F20"/>
          <w:sz w:val="24"/>
          <w:szCs w:val="24"/>
        </w:rPr>
        <w:t>adresinden ulaşılabilir (Erişim tarihi: 10 Temmuz 2012).</w:t>
      </w:r>
    </w:p>
    <w:p w:rsidR="00DF2FA6" w:rsidRDefault="00DF2FA6">
      <w:pPr>
        <w:ind w:left="851"/>
        <w:rPr>
          <w:rFonts w:ascii="Times New Roman" w:eastAsia="Times New Roman" w:hAnsi="Times New Roman" w:cs="Times New Roman"/>
          <w:color w:val="231F20"/>
          <w:sz w:val="24"/>
          <w:szCs w:val="24"/>
        </w:rPr>
      </w:pPr>
    </w:p>
    <w:p w:rsidR="00DF2FA6" w:rsidRDefault="00B17280">
      <w:pPr>
        <w:numPr>
          <w:ilvl w:val="0"/>
          <w:numId w:val="70"/>
        </w:numPr>
        <w:tabs>
          <w:tab w:val="left" w:pos="800"/>
        </w:tabs>
        <w:spacing w:line="263" w:lineRule="auto"/>
        <w:ind w:left="851" w:right="389" w:hanging="346"/>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Kanser ölüme neden olan hastalıklar içinde ikinci sıradadır </w:t>
      </w:r>
      <w:hyperlink r:id="rId46">
        <w:r>
          <w:rPr>
            <w:rFonts w:ascii="Times New Roman" w:eastAsia="Times New Roman" w:hAnsi="Times New Roman" w:cs="Times New Roman"/>
            <w:color w:val="3953A4"/>
            <w:sz w:val="24"/>
            <w:szCs w:val="24"/>
            <w:u w:val="single"/>
          </w:rPr>
          <w:t>http://www.tdk.gov.tr</w:t>
        </w:r>
      </w:hyperlink>
      <w:r>
        <w:rPr>
          <w:rFonts w:ascii="Times New Roman" w:eastAsia="Times New Roman" w:hAnsi="Times New Roman" w:cs="Times New Roman"/>
          <w:color w:val="231F20"/>
          <w:sz w:val="24"/>
          <w:szCs w:val="24"/>
        </w:rPr>
        <w:t xml:space="preserve"> (Erişim tarihi: 10 Temmuz 2012).</w:t>
      </w:r>
    </w:p>
    <w:p w:rsidR="00DF2FA6" w:rsidRDefault="00B17280">
      <w:pPr>
        <w:numPr>
          <w:ilvl w:val="0"/>
          <w:numId w:val="70"/>
        </w:numPr>
        <w:tabs>
          <w:tab w:val="left" w:pos="800"/>
        </w:tabs>
        <w:spacing w:line="263" w:lineRule="auto"/>
        <w:ind w:left="851" w:right="389" w:hanging="346"/>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(OGM, 2020),</w:t>
      </w:r>
    </w:p>
    <w:p w:rsidR="00DF2FA6" w:rsidRDefault="00B17280">
      <w:pPr>
        <w:numPr>
          <w:ilvl w:val="0"/>
          <w:numId w:val="70"/>
        </w:numPr>
        <w:tabs>
          <w:tab w:val="left" w:pos="800"/>
        </w:tabs>
        <w:spacing w:line="263" w:lineRule="auto"/>
        <w:ind w:left="851" w:right="389" w:hanging="346"/>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(MGM, 2020),</w:t>
      </w:r>
    </w:p>
    <w:p w:rsidR="00DF2FA6" w:rsidRDefault="00DF2FA6">
      <w:pPr>
        <w:rPr>
          <w:rFonts w:ascii="Arial" w:eastAsia="Arial" w:hAnsi="Arial" w:cs="Arial"/>
          <w:color w:val="231F20"/>
          <w:sz w:val="24"/>
          <w:szCs w:val="24"/>
        </w:rPr>
      </w:pPr>
    </w:p>
    <w:p w:rsidR="00DF2FA6" w:rsidRDefault="00B17280">
      <w:pPr>
        <w:spacing w:line="360" w:lineRule="auto"/>
        <w:ind w:right="2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 ve kuruluşların metin içerisindeki gösteriminde kaynağına erişim yılı verildikten sonra kısaltma olarak kullanılabilir.</w:t>
      </w:r>
    </w:p>
    <w:p w:rsidR="00DF2FA6" w:rsidRDefault="00DF2FA6">
      <w:pPr>
        <w:spacing w:line="270" w:lineRule="auto"/>
        <w:ind w:right="249"/>
        <w:jc w:val="both"/>
        <w:rPr>
          <w:rFonts w:ascii="Times New Roman" w:eastAsia="Times New Roman" w:hAnsi="Times New Roman" w:cs="Times New Roman"/>
          <w:color w:val="231F20"/>
          <w:sz w:val="24"/>
          <w:szCs w:val="24"/>
        </w:rPr>
      </w:pP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Gruplar (yazar olarak): </w:t>
      </w:r>
      <w:r>
        <w:rPr>
          <w:rFonts w:ascii="Times New Roman" w:eastAsia="Times New Roman" w:hAnsi="Times New Roman" w:cs="Times New Roman"/>
          <w:sz w:val="24"/>
          <w:szCs w:val="24"/>
        </w:rPr>
        <w:t>Grup isimleri yazar gibi ele alınır (kurum, dernek, hükûmet kuruluşları ve çalışma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grupları). Genellikle metin içinde her geçtikleri yerde yazılırlar.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Bazı grup yazarlarının ismi ilk geçtiği yerde açıkça yazılır ve sonra kısaltılarak kullanılır.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Bir grup yazarın isminin kısaltılmasına karar verirken, aşağıdaki genel kurallar kullanılır: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Kısaltmalar, okuyucu için yeterince bilgi verecek şekilde olmalı ve “Kaynaklar”a da hiçbir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güçlük olmadan yerleştirilebilmelidir. İsim uzunsa, kısaltması kolaylıkla okunuyor ya da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biliniyor ise, ikinci ya da daha sonra geçtiği yerlerde kısaltma kullanılır. Eğer isim kısa ise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veya kısaltma anlaşılmıyorsa, her geçtiği yerde açık adını yazmak daha yararlıdır. Metin içinde ilk gösterme: </w:t>
      </w: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(Milli Eğitim Bakanlığı [MEB], 1991: 114).</w:t>
      </w:r>
    </w:p>
    <w:p w:rsidR="00DF2FA6" w:rsidRDefault="00B17280">
      <w:pPr>
        <w:spacing w:line="360" w:lineRule="auto"/>
        <w:ind w:left="100" w:right="249"/>
        <w:jc w:val="both"/>
        <w:rPr>
          <w:rFonts w:ascii="Times New Roman" w:eastAsia="Times New Roman" w:hAnsi="Times New Roman" w:cs="Times New Roman"/>
          <w:color w:val="231F20"/>
          <w:sz w:val="24"/>
          <w:szCs w:val="24"/>
        </w:rPr>
      </w:pPr>
      <w:r>
        <w:rPr>
          <w:rFonts w:ascii="Times New Roman" w:eastAsia="Times New Roman" w:hAnsi="Times New Roman" w:cs="Times New Roman"/>
          <w:sz w:val="24"/>
          <w:szCs w:val="24"/>
        </w:rPr>
        <w:t>Daha sonraki göstermeler: (MEB, 1991: 114).</w:t>
      </w:r>
    </w:p>
    <w:p w:rsidR="00DF2FA6" w:rsidRDefault="00DF2FA6">
      <w:pPr>
        <w:spacing w:line="270" w:lineRule="auto"/>
        <w:ind w:left="100" w:right="249"/>
        <w:jc w:val="both"/>
        <w:rPr>
          <w:rFonts w:ascii="Times New Roman" w:eastAsia="Times New Roman" w:hAnsi="Times New Roman" w:cs="Times New Roman"/>
          <w:color w:val="231F20"/>
          <w:sz w:val="24"/>
          <w:szCs w:val="24"/>
        </w:rPr>
      </w:pPr>
    </w:p>
    <w:p w:rsidR="00DF2FA6" w:rsidRDefault="00B17280">
      <w:pPr>
        <w:spacing w:line="360" w:lineRule="auto"/>
        <w:ind w:right="-3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lastRenderedPageBreak/>
        <w:t xml:space="preserve">Özgün bilgisayar programları: </w:t>
      </w:r>
      <w:r>
        <w:rPr>
          <w:rFonts w:ascii="Times New Roman" w:eastAsia="Times New Roman" w:hAnsi="Times New Roman" w:cs="Times New Roman"/>
          <w:color w:val="231F20"/>
          <w:sz w:val="24"/>
          <w:szCs w:val="24"/>
        </w:rPr>
        <w:t>Analiz sırasında kullanılan bilgisayar programına atıfta</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bulunmak şart değildir. Tez içinde özgün lisanslı bir bilgisayar programına atıfta bulunulmuş ise parantez içinde yazılımın adı ve sürüm tarihi yazılarak belirtilmelidir.</w:t>
      </w:r>
    </w:p>
    <w:p w:rsidR="00DF2FA6" w:rsidRDefault="00DF2FA6">
      <w:pPr>
        <w:rPr>
          <w:rFonts w:ascii="Arial" w:eastAsia="Arial" w:hAnsi="Arial" w:cs="Arial"/>
          <w:color w:val="231F20"/>
          <w:sz w:val="24"/>
          <w:szCs w:val="24"/>
        </w:rPr>
      </w:pPr>
    </w:p>
    <w:p w:rsidR="00DF2FA6" w:rsidRDefault="00B17280">
      <w:pPr>
        <w:ind w:left="100"/>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Arial" w:eastAsia="Arial" w:hAnsi="Arial" w:cs="Arial"/>
          <w:color w:val="231F20"/>
          <w:sz w:val="24"/>
          <w:szCs w:val="24"/>
        </w:rPr>
      </w:pPr>
    </w:p>
    <w:p w:rsidR="00DF2FA6" w:rsidRDefault="00B17280">
      <w:pPr>
        <w:numPr>
          <w:ilvl w:val="0"/>
          <w:numId w:val="73"/>
        </w:numPr>
        <w:tabs>
          <w:tab w:val="left" w:pos="800"/>
        </w:tabs>
        <w:ind w:left="800" w:hanging="346"/>
        <w:rPr>
          <w:rFonts w:ascii="Arial" w:eastAsia="Arial" w:hAnsi="Arial" w:cs="Arial"/>
          <w:color w:val="231F20"/>
          <w:sz w:val="24"/>
          <w:szCs w:val="24"/>
        </w:rPr>
      </w:pPr>
      <w:r>
        <w:rPr>
          <w:rFonts w:ascii="Times New Roman" w:eastAsia="Times New Roman" w:hAnsi="Times New Roman" w:cs="Times New Roman"/>
          <w:color w:val="231F20"/>
          <w:sz w:val="24"/>
          <w:szCs w:val="24"/>
        </w:rPr>
        <w:t>Araştırma verileri SPSS version 11 ile değerlendirilmiştir (SPSS 2007).</w:t>
      </w:r>
    </w:p>
    <w:p w:rsidR="00DF2FA6" w:rsidRDefault="00DF2FA6">
      <w:pPr>
        <w:rPr>
          <w:rFonts w:ascii="Arial" w:eastAsia="Arial" w:hAnsi="Arial" w:cs="Arial"/>
          <w:color w:val="231F20"/>
          <w:sz w:val="24"/>
          <w:szCs w:val="24"/>
        </w:rPr>
      </w:pPr>
    </w:p>
    <w:p w:rsidR="00DF2FA6" w:rsidRDefault="00B17280">
      <w:pPr>
        <w:spacing w:line="264" w:lineRule="auto"/>
        <w:ind w:left="100" w:right="249"/>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Kompakt disklere kayıtlı belgeler: </w:t>
      </w:r>
      <w:r>
        <w:rPr>
          <w:rFonts w:ascii="Times New Roman" w:eastAsia="Times New Roman" w:hAnsi="Times New Roman" w:cs="Times New Roman"/>
          <w:color w:val="231F20"/>
          <w:sz w:val="24"/>
          <w:szCs w:val="24"/>
        </w:rPr>
        <w:t>Tezde kullanılan kompakt disklere kayıtlı her türlü</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belge “CD-ROM” notu ile birlikte parantez içinde gösterilmelidir.</w:t>
      </w:r>
    </w:p>
    <w:p w:rsidR="00DF2FA6" w:rsidRDefault="00DF2FA6">
      <w:pPr>
        <w:rPr>
          <w:rFonts w:ascii="Arial" w:eastAsia="Arial" w:hAnsi="Arial" w:cs="Arial"/>
          <w:color w:val="231F20"/>
          <w:sz w:val="24"/>
          <w:szCs w:val="24"/>
        </w:rPr>
      </w:pPr>
    </w:p>
    <w:p w:rsidR="00DF2FA6" w:rsidRDefault="00B17280">
      <w:pPr>
        <w:numPr>
          <w:ilvl w:val="0"/>
          <w:numId w:val="74"/>
        </w:numPr>
        <w:tabs>
          <w:tab w:val="left" w:pos="800"/>
        </w:tabs>
        <w:ind w:left="800" w:hanging="346"/>
        <w:rPr>
          <w:rFonts w:ascii="Arial" w:eastAsia="Arial" w:hAnsi="Arial" w:cs="Arial"/>
          <w:color w:val="231F20"/>
          <w:sz w:val="24"/>
          <w:szCs w:val="24"/>
        </w:rPr>
      </w:pPr>
      <w:r>
        <w:rPr>
          <w:rFonts w:ascii="Times New Roman" w:eastAsia="Times New Roman" w:hAnsi="Times New Roman" w:cs="Times New Roman"/>
          <w:i/>
          <w:color w:val="231F20"/>
          <w:sz w:val="24"/>
          <w:szCs w:val="24"/>
        </w:rPr>
        <w:t xml:space="preserve">Örnek: </w:t>
      </w:r>
      <w:r>
        <w:rPr>
          <w:rFonts w:ascii="Times New Roman" w:eastAsia="Times New Roman" w:hAnsi="Times New Roman" w:cs="Times New Roman"/>
          <w:color w:val="231F20"/>
          <w:sz w:val="24"/>
          <w:szCs w:val="24"/>
        </w:rPr>
        <w:t>(Grolier 2006, CD-ROM).</w:t>
      </w:r>
    </w:p>
    <w:p w:rsidR="00DF2FA6" w:rsidRDefault="00DF2FA6">
      <w:pPr>
        <w:rPr>
          <w:rFonts w:ascii="Arial" w:eastAsia="Arial" w:hAnsi="Arial" w:cs="Arial"/>
          <w:color w:val="231F20"/>
          <w:sz w:val="24"/>
          <w:szCs w:val="24"/>
        </w:rPr>
      </w:pPr>
    </w:p>
    <w:p w:rsidR="00DF2FA6" w:rsidRDefault="00B17280">
      <w:pPr>
        <w:spacing w:line="270" w:lineRule="auto"/>
        <w:ind w:left="100" w:right="229"/>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Dolaylı kaynaklar (kaynağa, bir başka yayın içinden atıf yapma): </w:t>
      </w:r>
      <w:r>
        <w:rPr>
          <w:rFonts w:ascii="Times New Roman" w:eastAsia="Times New Roman" w:hAnsi="Times New Roman" w:cs="Times New Roman"/>
          <w:color w:val="231F20"/>
          <w:sz w:val="24"/>
          <w:szCs w:val="24"/>
        </w:rPr>
        <w:t>Dolaylı (endirekt)</w:t>
      </w:r>
      <w:r>
        <w:rPr>
          <w:rFonts w:ascii="Times New Roman" w:eastAsia="Times New Roman" w:hAnsi="Times New Roman" w:cs="Times New Roman"/>
          <w:b/>
          <w:color w:val="231F20"/>
          <w:sz w:val="24"/>
          <w:szCs w:val="24"/>
        </w:rPr>
        <w:t xml:space="preserve"> </w:t>
      </w:r>
      <w:r>
        <w:rPr>
          <w:rFonts w:ascii="Times New Roman" w:eastAsia="Times New Roman" w:hAnsi="Times New Roman" w:cs="Times New Roman"/>
          <w:color w:val="231F20"/>
          <w:sz w:val="24"/>
          <w:szCs w:val="24"/>
        </w:rPr>
        <w:t>kaynak olarak adlandırılan, eldeki bir yayında belirtilen ancak ulaşılamayan kaynaktan aktarım, mutlaka gerekiyorsa ve az sayıda yapılmalıdır.</w:t>
      </w:r>
    </w:p>
    <w:p w:rsidR="00DF2FA6" w:rsidRDefault="00DF2FA6">
      <w:pPr>
        <w:rPr>
          <w:rFonts w:ascii="Arial" w:eastAsia="Arial" w:hAnsi="Arial" w:cs="Arial"/>
          <w:color w:val="231F20"/>
          <w:sz w:val="24"/>
          <w:szCs w:val="24"/>
        </w:rPr>
      </w:pPr>
    </w:p>
    <w:p w:rsidR="00DF2FA6" w:rsidRDefault="00B17280">
      <w:pPr>
        <w:ind w:left="100"/>
        <w:rPr>
          <w:rFonts w:ascii="Times New Roman" w:eastAsia="Times New Roman" w:hAnsi="Times New Roman" w:cs="Times New Roman"/>
          <w:color w:val="231F20"/>
          <w:sz w:val="24"/>
          <w:szCs w:val="24"/>
        </w:rPr>
      </w:pPr>
      <w:r>
        <w:rPr>
          <w:rFonts w:ascii="Times New Roman" w:eastAsia="Times New Roman" w:hAnsi="Times New Roman" w:cs="Times New Roman"/>
          <w:i/>
          <w:color w:val="231F20"/>
          <w:sz w:val="24"/>
          <w:szCs w:val="24"/>
        </w:rPr>
        <w:t>Örnek:</w:t>
      </w:r>
    </w:p>
    <w:p w:rsidR="00DF2FA6" w:rsidRDefault="00DF2FA6">
      <w:pPr>
        <w:rPr>
          <w:rFonts w:ascii="Arial" w:eastAsia="Arial" w:hAnsi="Arial" w:cs="Arial"/>
          <w:color w:val="231F20"/>
          <w:sz w:val="24"/>
          <w:szCs w:val="24"/>
        </w:rPr>
      </w:pPr>
    </w:p>
    <w:p w:rsidR="00DF2FA6" w:rsidRDefault="00B17280">
      <w:pPr>
        <w:tabs>
          <w:tab w:val="left" w:pos="800"/>
        </w:tabs>
        <w:spacing w:line="265" w:lineRule="auto"/>
        <w:ind w:left="820" w:right="869" w:hanging="347"/>
        <w:jc w:val="both"/>
        <w:rPr>
          <w:rFonts w:ascii="Times New Roman" w:eastAsia="Times New Roman" w:hAnsi="Times New Roman" w:cs="Times New Roman"/>
          <w:color w:val="231F20"/>
          <w:sz w:val="24"/>
          <w:szCs w:val="24"/>
        </w:rPr>
      </w:pPr>
      <w:r>
        <w:rPr>
          <w:rFonts w:ascii="Arial" w:eastAsia="Arial" w:hAnsi="Arial" w:cs="Arial"/>
          <w:color w:val="231F20"/>
          <w:sz w:val="24"/>
          <w:szCs w:val="24"/>
        </w:rPr>
        <w:t>•</w:t>
      </w:r>
      <w:r>
        <w:rPr>
          <w:rFonts w:ascii="Times New Roman" w:eastAsia="Times New Roman" w:hAnsi="Times New Roman" w:cs="Times New Roman"/>
        </w:rPr>
        <w:tab/>
      </w:r>
      <w:r>
        <w:rPr>
          <w:rFonts w:ascii="Times New Roman" w:eastAsia="Times New Roman" w:hAnsi="Times New Roman" w:cs="Times New Roman"/>
          <w:color w:val="231F20"/>
          <w:sz w:val="24"/>
          <w:szCs w:val="24"/>
        </w:rPr>
        <w:t>(Haas,1980)’a atfen, (Lowe, Lia &amp; Greenland, 1999) en yaygın diyabet komplikasyonunun nöropati olduğunu belirtmektedir.</w:t>
      </w:r>
    </w:p>
    <w:p w:rsidR="00DF2FA6" w:rsidRDefault="00DF2FA6">
      <w:pPr>
        <w:tabs>
          <w:tab w:val="left" w:pos="1379"/>
        </w:tabs>
        <w:jc w:val="both"/>
        <w:rPr>
          <w:rFonts w:ascii="Times New Roman" w:eastAsia="Times New Roman" w:hAnsi="Times New Roman" w:cs="Times New Roman"/>
        </w:rPr>
      </w:pPr>
    </w:p>
    <w:p w:rsidR="00DF2FA6" w:rsidRDefault="00B17280">
      <w:pPr>
        <w:numPr>
          <w:ilvl w:val="0"/>
          <w:numId w:val="27"/>
        </w:numPr>
        <w:ind w:left="709" w:hanging="217"/>
        <w:jc w:val="both"/>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Lowe, Lia &amp; Greenland’ın (1999) belirttiğine göre, Haas (1980) en yaygın diyabet komplikasyonunun nöropati olduğunu bulmuştur.</w:t>
      </w:r>
    </w:p>
    <w:p w:rsidR="00DF2FA6" w:rsidRDefault="00B17280">
      <w:pPr>
        <w:pStyle w:val="Balk4"/>
        <w:numPr>
          <w:ilvl w:val="3"/>
          <w:numId w:val="41"/>
        </w:numPr>
      </w:pPr>
      <w:bookmarkStart w:id="124" w:name="_Toc123204274"/>
      <w:r>
        <w:t>Chicago-Dipnot Tekniği Kaynak Gösterimi</w:t>
      </w:r>
      <w:bookmarkEnd w:id="124"/>
    </w:p>
    <w:p w:rsidR="00DF2FA6" w:rsidRDefault="00B17280">
      <w:pPr>
        <w:pBdr>
          <w:top w:val="nil"/>
          <w:left w:val="nil"/>
          <w:bottom w:val="nil"/>
          <w:right w:val="nil"/>
          <w:between w:val="nil"/>
        </w:pBdr>
        <w:shd w:val="clear" w:color="auto" w:fill="FFFFFF"/>
        <w:spacing w:after="280"/>
        <w:rPr>
          <w:rFonts w:ascii="Times New Roman" w:eastAsia="Times New Roman" w:hAnsi="Times New Roman" w:cs="Times New Roman"/>
          <w:color w:val="111111"/>
          <w:sz w:val="24"/>
          <w:szCs w:val="24"/>
        </w:rPr>
      </w:pPr>
      <w:r>
        <w:rPr>
          <w:rFonts w:ascii="Poppins" w:eastAsia="Poppins" w:hAnsi="Poppins" w:cs="Poppins"/>
          <w:b/>
          <w:color w:val="111111"/>
          <w:sz w:val="21"/>
          <w:szCs w:val="21"/>
        </w:rPr>
        <w:t> </w:t>
      </w:r>
      <w:r>
        <w:rPr>
          <w:rFonts w:ascii="Poppins" w:eastAsia="Poppins" w:hAnsi="Poppins" w:cs="Poppins"/>
          <w:color w:val="111111"/>
          <w:sz w:val="24"/>
          <w:szCs w:val="24"/>
        </w:rPr>
        <w:t>D</w:t>
      </w:r>
      <w:r>
        <w:rPr>
          <w:rFonts w:ascii="Times New Roman" w:eastAsia="Times New Roman" w:hAnsi="Times New Roman" w:cs="Times New Roman"/>
          <w:color w:val="111111"/>
          <w:sz w:val="24"/>
          <w:szCs w:val="24"/>
        </w:rPr>
        <w:t>ikkat edilecek bazı hususlar: </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Poppins" w:eastAsia="Poppins" w:hAnsi="Poppins" w:cs="Poppins"/>
          <w:color w:val="333333"/>
          <w:sz w:val="24"/>
          <w:szCs w:val="24"/>
        </w:rPr>
        <w:t>Kutsal metinlere atıflar dipnotta, sûre adı, sûre numarası ve ayet numarası sırasına göre verilmelidir. (örnek: el-Bakara, 2/10)</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Poppins" w:eastAsia="Poppins" w:hAnsi="Poppins" w:cs="Poppins"/>
          <w:color w:val="333333"/>
          <w:sz w:val="24"/>
          <w:szCs w:val="24"/>
        </w:rPr>
        <w:t>Arapça eser isimlerinde, birinci kelimenin ve özel isimlerin baş harfleri büyük, diğerleri küçük harfle yazılmalıdır. Diğer yabancı dillerde ve Osmanlı Türkçesiyle yazılan eser adlarının her kelimesinin baş harfleri büyük olmalıdır.</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Poppins" w:eastAsia="Poppins" w:hAnsi="Poppins" w:cs="Poppins"/>
          <w:color w:val="333333"/>
          <w:sz w:val="24"/>
          <w:szCs w:val="24"/>
        </w:rPr>
        <w:t>Çevirmen, (çev.:); Muhakkik (tahk.:); sadeleştiren (sad.:); editör veya yayına hazırlayan (ed.: veya haz.:); hicri (h.), miladi (m.); tarihsiz (trsz.) ve yayın yeri yok (y.y.) şeklinde gösterilmelidir.</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Poppins" w:eastAsia="Poppins" w:hAnsi="Poppins" w:cs="Poppins"/>
          <w:color w:val="333333"/>
          <w:sz w:val="24"/>
          <w:szCs w:val="24"/>
        </w:rPr>
        <w:t>Yazma eserlerde yazar adı, eser adı (</w:t>
      </w:r>
      <w:r>
        <w:rPr>
          <w:rFonts w:ascii="Poppins" w:eastAsia="Poppins" w:hAnsi="Poppins" w:cs="Poppins"/>
          <w:i/>
          <w:color w:val="333333"/>
          <w:sz w:val="24"/>
          <w:szCs w:val="24"/>
        </w:rPr>
        <w:t>italik</w:t>
      </w:r>
      <w:r>
        <w:rPr>
          <w:rFonts w:ascii="Poppins" w:eastAsia="Poppins" w:hAnsi="Poppins" w:cs="Poppins"/>
          <w:color w:val="333333"/>
          <w:sz w:val="24"/>
          <w:szCs w:val="24"/>
        </w:rPr>
        <w:t>), kütüphanesi, numarası (no: “..” şeklinde), varak numarası (örnek: vr. 10b), Hadis eserlerinde ise varsa hadis numarası belirtilmelidir.</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Metin içinde dipnot numarası, noktalama işaretlerinden sonra verilmelidir.</w:t>
      </w:r>
    </w:p>
    <w:p w:rsidR="00DF2FA6" w:rsidRDefault="00B17280">
      <w:pPr>
        <w:numPr>
          <w:ilvl w:val="0"/>
          <w:numId w:val="43"/>
        </w:numPr>
        <w:pBdr>
          <w:top w:val="nil"/>
          <w:left w:val="nil"/>
          <w:bottom w:val="nil"/>
          <w:right w:val="nil"/>
          <w:between w:val="nil"/>
        </w:pBdr>
        <w:shd w:val="clear" w:color="auto" w:fill="FFFFFF"/>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Dipnot rakamından sonra bir boşluk verilmeli ve yazı daha sonra başlatılmalıdır. İkinci ve daha sonraki satırların başında boşluk verilmemelidir.</w:t>
      </w:r>
    </w:p>
    <w:p w:rsidR="00DF2FA6" w:rsidRDefault="00B17280">
      <w:pPr>
        <w:numPr>
          <w:ilvl w:val="0"/>
          <w:numId w:val="43"/>
        </w:numPr>
        <w:pBdr>
          <w:top w:val="nil"/>
          <w:left w:val="nil"/>
          <w:bottom w:val="nil"/>
          <w:right w:val="nil"/>
          <w:between w:val="nil"/>
        </w:pBdr>
        <w:shd w:val="clear" w:color="auto" w:fill="FFFFFF"/>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Dipnotta ikinci kez geçen kaynak için, araya başka kaynaklar girmişse, yazarın adı ve soyadından sonra “a.g.e., a.g.m., a.g.t.” gibi kısaltmalar kullanılır. Sayfa bilgilerinden başka bilgilere yer verilmez. (Örnek: Şaban Sağlık, a.g.e., s.134). Bir kaynak dipnotta ardışık olarak (arka arkaya) yer alıyorsa; yani araya başka bir kaynak girmemişse yazar adı ve soyadına da gerek yoktur. “Age, agm, agt” ve gerekiyorsa sayfa bilgilerini vermek yeterlidir. (A.g.e., s.47). Bu durumlarda kaynakla ilgili bir kısaltmanın (kaynağın adı, yazarı vs.) tercih edilmesi de mümkündür.</w:t>
      </w:r>
    </w:p>
    <w:p w:rsidR="00DF2FA6" w:rsidRDefault="00B17280">
      <w:pPr>
        <w:jc w:val="both"/>
        <w:rPr>
          <w:rFonts w:ascii="Times New Roman" w:eastAsia="Times New Roman" w:hAnsi="Times New Roman" w:cs="Times New Roman"/>
          <w:b/>
          <w:sz w:val="24"/>
          <w:szCs w:val="24"/>
        </w:rPr>
      </w:pPr>
      <w:bookmarkStart w:id="125" w:name="_4cmhg48" w:colFirst="0" w:colLast="0"/>
      <w:bookmarkEnd w:id="125"/>
      <w:r>
        <w:rPr>
          <w:rFonts w:ascii="Times New Roman" w:eastAsia="Times New Roman" w:hAnsi="Times New Roman" w:cs="Times New Roman"/>
          <w:b/>
          <w:sz w:val="24"/>
          <w:szCs w:val="24"/>
        </w:rPr>
        <w:t>Tek yazarlı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Soyad, Eser Adı, Eserin basıldığı yer/şehir: Yayımlayan kuruluş, Yayım yılı, sayfa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numarası.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Erol Köroğlu, Türk Edebiyatı ve Birinci Dünya Savaşı, 1914-1918: Propagandadan Milli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Kimlik İnşasına, İstanbul: İletişim Yayınları, 2004, s.35.</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Köroğlu, Türk Edebiyatı, s.23.</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Eser Adı. Eserin basıldığı yer/şehir: Yayımlayan kuruluş, Yayım yılı.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Köroğlu, Erol. Türk Edebiyatı ve Birinci Dünya Savaşı, 1914-1918: Propagandadan Milli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Kimlik İnşasına. İstanbul: İletişim Yayınları, 2004.</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İki Yazarlı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İnci Enginün ve Zeynep Kerman, Bütün Eserleri/Ahmet Haşim, İstanbul: Dergâh</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Yayınları,1991, s.25.</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Enginün ve Kerman, Ahmet Haşim, s.23.</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Enginün, İnci ve Zeynep Kerman. Bütün Eserleri/Ahmet Haşim. İstanbul: Dergâh Yayınları,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1991.</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Üç Yazarlı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İrfan Dağdelen, Hüseyin Türkmen ve Nergis Ulu, Türk Kütüphaneciliğinden İzdişümler: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Nail Bayraktara Armağan, İstanbul: İstanbul Büyükşehir Belediyesi Kütüphane ve Müzeler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Müdürlüğü Yayınları, 2005, s.48.</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Dağdelen, Türkmen ve Ulu, Türk Kütüphaneciliğinden, s.57.</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Dağdelen, İrfan, Hüseyin Türkmen ve Nergis Ulu. Türk Kütüphaneciliğinden İzdişümler: Nail Bayraktara Armağan. İstanbul: İstanbul Büyükşehir Belediyesi Kütüphane ve Müzeler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Müdürlüğü Yayınları, 2005.</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Dört ve Daha Fazla Yazarlı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Günay Kut vd., Boğaziçi Üniversitesi Kandilli Rasathanesi ve Deprem Araştırma Enstitüsü</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Astronomi Astroloji Matematik Yazmaları Kataloğu: Kandilli Rasathanesi El Yazmaları,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Boğaziçi Üniversitesi, 2007, s.104.</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Kut vd., Kandilli Rasathanesi, s.125.</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Kut, Günay, Hatice Aynur, Cumhure Üçer ve Fatma Büyükkarcı. Boğaziçi Üniversitesi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Kandilli Rasathanesi ve Deprem Araştırma Enstitüsü Astronomi Astroloji Matematik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Yazmaları Kataloğu: Kandilli Rasathanesi El Yazmaları. İstanbul: Boğaziçi Üniversitesi, 2007.</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Yazarla Birlikte Yayıma Hazırlayanı Olan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Ahmet Mithat, Ahbar-ı Âsara Tamim-i Enzar: (1307-1890) Edebi Eserlere Genel Bir Bakış,</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haz., Nüket Esen, İstanbul: İletişim Yayınevi, 2003, s.46.</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Ahmet Mithat, Ahbar-ı Âsara, s.53.</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Ahmet Mithat. Ahbar-ı Âsara Tamim-i Enzar: (1307-1890) Edebi Eserlere Genel Bir Bakış.</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Haz., Nüket Esen. İstanbul: İletişim Yayınevi, 2003. (Yazarın soyadı mevcutsa önce yazılır).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Yazarla Birlikte Çevireni Olan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Norman Hampson, Aydınlanma Çağı, çev., Jale Parla, İstanbul: Hürriyet Vakfı Yayınları,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1991, s.150.</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Hampson, Aydınlanma Çağı, s.143.</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Hampson, Norman. Aydınlanma Çağı. Çev., Jale Parla. İstanbul: Hürriyet Vakfı Yayınları,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1991.</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Yazar belli değilse; Eser adından önce hazırlayanın veya çevirenin adı dipnot veya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 düzenine göre yazılarak, ardından haz.,/Haz., veya çev.,/Çev. yazılır.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Özdemir Nutku, çev., Romeo ve Juliet, İstanbul: Remzi Kitabevi, 1984, s.25.</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Nutku, çev., Romeo ve Juliet, s.46.</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Nutku, Özdemir, Çev. Romeo ve Juliet. İstanbul: Remzi Kitabevi, 1984.</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Kitaptan Bir Bölüm:</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Halid Ziya Uşaklıgil, “Bölüm 22”, Aşk-ı Memnu, haz., Muharrem Kaya ve Rahim Tarım,</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Özgür Yayınları, 8. bs., 2007, s.43.</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Uşaklıgil, “Bölüm 22”, s.54.</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Uşaklıgil, Halid Ziya. “Bölüm 22”, Aşk-ı Memnu. Haz., Muharrem Kaya ve Rahim Tarım.</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Özgür Yayınları, 8. bs., 2007.</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Derleme Kitap:</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Esra Özyürek, der., Hatırladıklarıyla ve Unuttuklarıyla Türkiye’nin Toplumsal Hafızası,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Boğaziçi Üniversitesi, 2001, s.104.</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Özyürek, der., Hatırladıklarıyla ve Unuttuklarıyla, s.104.</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Özyürek, Esra, Der. Hatırladıklarıyla ve Unuttuklarıyla Türkiye’nin Toplumsal Hafızası.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Boğaziçi Üniversitesi Yayınları, 2001.</w:t>
      </w:r>
    </w:p>
    <w:p w:rsidR="00DF2FA6" w:rsidRDefault="00DF2FA6">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Derleme Kitapta Bir Bölüm (Kitap Bölümü):</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1.Ayşe Durakbaşa, “Cumhuriyet Döneminde Modern Kadın ve Erkek Kimliklerinin Oluşumu:</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Kemalist Kadın Kimliği ve Münevver Erkekler”, 75 Yılda Kadınlar ve Erkekler, der., Ayşe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Berktay Hacımirzaoğlu, İstanbul: Türkiye Ekonomik ve Toplumsal Tarih Vakfı, 1998, s.42.</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Durakbaşa, “Cumhuriyet Döneminde”, s.30.</w:t>
      </w:r>
    </w:p>
    <w:p w:rsidR="00DF2FA6" w:rsidRDefault="00DF2FA6">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Durakbaşa, Ayşe. “Cumhuriyet Döneminde Modern Kadın ve Erkek Kimliklerinin Oluşumu:</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Kemalist Kadın Kimliği ve Münevver Erkekler”. 75 Yılda Kadınlar ve Erkekler. Der., Ayşe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Berktay Hacımirzaoğlu. İstanbul: Türkiye Ekonomik ve Toplumsal Tarih Vakfı, 1998: 29-50.</w:t>
      </w:r>
    </w:p>
    <w:p w:rsidR="001469D8" w:rsidRDefault="001469D8">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Basılı Makale: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Köksal Seyhan, “Yunus Emre’nin Bir Şiirinde Şehir Alegorisi”, Türklük Bilgisi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Araştırmaları Journal of Turkish Studies, 24/2 (2000), s.240.</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Seyhan, “Yunus Emre”, s.242.</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Seyhan, Köksal. “Yunus Emre’nin Bir Şiirinde Şehir Alegorisi”. Türklük Bilgisi Araştırmaları Journal of Turkish Studies. 24/2 (2000): 231-280.</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Basılı veya elektronik makale ve kitaplarda, birden fazla yazarı olan eserlerde,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 yalnızca ilk yazar Soyad, Ad şeklinde belirtilir; diğer yazarlar Ad Soyad olarak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sıralanır.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Elektronik Makale: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Nezihe Seyhan, “Resurrection Day in Divan Literature”, Literature &amp; Theology: An</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Journal of Religion, Theory and Culture, 18/1 (2004), s.64. (erişim 12.08.2009).</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Seyhan, “Resurrection Day”, s.71.</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Seyhan, Nezihe. “Resurrection Day in Divan Literature”. Literature &amp; Theology: An</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Journal of Religion, Theory and Culture. 18/1 (2004): 62-76. (erişim</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12.08.2009).</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Kaynakçada elektronik makalelerin kolay erişilebilir olmasını önemsiyoruz. Bu nedenle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yukarıdaki örnekteki gibi gömülü link olmasa da, yazarlarımızdan linkleri kaynakçaya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örnekteki gibi eklemelerini rica ediyoruz.</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Seyhan, Nezihe. “Resurrection Day in Divan Literature”. Literature &amp; Theology: An</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Journal of Religion, Theory and Culture. 18/1 (2004): 62-76.</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https://academic.oup.com/litthe/article-abstract/18/1/62/938042?redirectedFrom=fulltext.</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(erişim 12.08.2009).</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Ansiklopedi Maddesi: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Türk Musikisi Ansiklopedisi, Yılmaz Öztuna, İstanbul: MEB Devlet Kitapları, 1969, “Itri”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maddesi.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Türk Musikisi Ansiklopedisi, “Itri” maddesi.</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Türk Musikisi Ansiklopedisi. Yılmaz Öztuna. 2 cilt. İstanbul: MEB Devlet Kitapları, 1969.</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Çok bilinen ve isim benzerliği nedeniyle karışması mümkün olmayan ansiklopedilere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dipnotlarda kısa şekilde atıf yapılır. Örnek Dipnot:</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Encyclopaedia Britannica, 15th ed., “Salvation” maddesi.</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Web Sayfası: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“Google Gizlilik Politikası”, son güncelleme 19 Ağustos, 2015,</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https://www.google.com/intl/tr_tr/policies/privacy/.</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“Google Gizlilik Politikası”.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Google. “Google Gizlilik Politikası”. Son güncelleme 19 Ağustos, 2015.</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https://www.google.com/intl/tr_tr/policies/privacy/.</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“Dünya Miras Listelerinde Türkiye”, Unesco Türkiye Milli Komisyonu, erişim 19 Ocak,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 http://www.unesco.org.tr/?page=15:64:1:turkce.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“Dünya Miras Listelerinde Türkiye”.</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Unesco Türkiye Milli Komisyonu. “Dünya Miras Listelerinde Türkiye”. Erişim 19 Ocak,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 http://www.unesco.org.tr/?page=15:64:1:turkce.</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Tez:</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Zeynep Sabuncu, “Mihr ü Mah: A Mathnawi of Mustafa Âli”, Yüksek Lisans Tezi,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Boğaziçi Üniversitesi, 1983, s.112.</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Sabuncu, “Mihr ü Mah”, s.118.</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Sabuncu, Zeynep. “Mihr ü Mah: A Mathnawi of Mustafa Âli”. Yüksek Lisans Tezi, Boğaziçi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 1983.</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Yayımlanmamış Konferans:</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Mustafa Akdağ ve Hidayet Tok, “Geleneksel Öğretim ile Power Point Destekli Öğretimin</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 Erişisine Etkisi” (XIII. Ulusal Eğitim Bilimleri Kurultayında Sunulan Bildiri, İnönü</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 Eğitim Fakültesi, Malatya, Temmuz 06-09, 2004).</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Akdağ ve Tok, “Geleneksel Öğretim”.</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Akdağ, Mustafa ve Hidayet Tok. “Geleneksel Öğretim ile Power Point Destekli Öğretimin</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 Erişisine Etkisi” XIII. Ulusal Eğitim Bilimleri Kurultayında Sunulan Bildiri, İnönü</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 Eğitim Fakültesi, Malatya, Temmuz 06-09, 2004.</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Akademik Yayın Harici Periyodik Yayınlar: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Ad Soyad, “Eser Adı,” Yayın Adı, Ay Yıl, sayfa numarası (s.).</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Soyad, “Eser Adı,” sayfa numarası (s.).</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“Eser Adı.”  Yayın Adı, Ay Yıl.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Periyodik yayının yayın sıklığına bağlı olarak Ay Gün, Yıl veya Ay/Ay Yıl şeklinde yazılır.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Akademik Yayın Harici Periyodik Dijital Yayınlar: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Ad Soyad, “Eser Adı”, Yayın Adı, Ay Gün, Yıl, https://www.asd.com/qwe/asd/.</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Soyad, “Eser Adı”.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Kaynakçada: </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“Eser Adı”. Yayın Adı. Ay Gün, Yıl.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Gazete:</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Ad Soyad, “Haber/Yazı Başlığı”, Gazete Adı, Ay Gün, Yıl.</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Soyad, ““Haber/Yazı Başlığı”.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“Haber/Yazı Başlığı”. Gazete Adı. Ay Gün, Yıl.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Atıf yapılan gazete haberi/yazısı belirli bir ülkeye özel çıkarılıyorsa gazete adının yanına parantez içinde ilgili ülkenin/bölgenin adı (Gazete Adı (Ülke Adı) şeklinde) yazılmalıdır. Düzenli yazılan bir köşe yazısına atıf yapılıyorsa haber/yazı başlığı ile gazete adı arasına düzenli yazılan köşe yazısı başlığının adı yazılmalıdır. Dijital erişim sağlanmışsa gömülü olmak üzere ilk dipnotta ve açık olmak üzere kaynakçada erişim URL’si eklenmelidir.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Soyad, “Haber/Yazı Başlığı”, Köşe Yazısı Başlığı, Gazete Adı (Ülke/Bölge Adı), Ay Gün, Yıl.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“Haber/Yazı Başlığı”. Köşe Yazısı Başlığı, Gazete Adı (Ülke/Bölge Adı). Ay Gün, Yıl.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Gazete yazısı editöryal ise yazar adı yazılmayarak haber/yazı başlığından sonra (“Haber/Yazı Başlığı”, editöryal, Gazete Adı şeklinde) editoryal ibaresi eklenir.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İmzasız gazete haber ve yazılarına yazar adı verilmeden atıf yapılır.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“Haber/Yazı Başlığı”, Gazete Adı, Ay Gün, Yıl.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Gazete Adı. “Haber/Yazı Başlığı”. Ay Gün, Yıl.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Blog Yazısı:</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Dipnotta: </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Ad Soyad, “Yazı Başlığı”, Blog Adı (Blog), Site Adı, Ay Gün, Yıl, https://www.asd.com/qwe/asd/.</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Soyad, “Yazı Başlığı”.</w:t>
      </w:r>
    </w:p>
    <w:p w:rsidR="00DF2FA6" w:rsidRDefault="00DF2FA6">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Soyad, Ad. “Yazı Başlığı”. Blog Adı (Blog). Site Adı, Ay Gün, Yıl.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Medya İçeriği: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ve varsa Soyad (varsa @profil adresi), “kısaltılmış halde içeriğin metni…”, Sosyal Medya Sitesinin Adı, Ay Gün, Yıl, Saat,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 Soyad (@profil adresi). “Kısaltılmış halde içeriğin metni…”. Sosyal Medya Sitesinin Adı, Ay Gün, Yıl, Saat. https://www.asd.com/qwe/asd/.</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xml:space="preserve"> Eğer atıf yapılan metin harici (video, fotoğraf vb.) bir içerik ise kısaltılmış içeriğin yanında (“kısaltılmış halde içeriğin metni…”, içerik türü,) belirtilmelidir.</w:t>
      </w:r>
    </w:p>
    <w:p w:rsidR="001469D8" w:rsidRDefault="001469D8">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Kamuya Açık Sözleşmeler: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Sözleşme Başlığı, Sözleşme Tarafı, …tarafından imzalandı, Ay Gün, Yıl.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Raporlar:</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Kurum/Şirket Adı, Rapor Adı, Ay Yıl, (varsa URL).</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Yunan ve Latin Klasikleri:</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Adı, Eser Adı (italik) bölüm, paragraf, satır numarası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w:t>
      </w:r>
      <w:r>
        <w:rPr>
          <w:rFonts w:ascii="Times New Roman" w:eastAsia="Times New Roman" w:hAnsi="Times New Roman" w:cs="Times New Roman"/>
          <w:sz w:val="24"/>
          <w:szCs w:val="24"/>
        </w:rPr>
        <w:t>: Klasiklerin belirli bir baskısı/edisyonu/çevirisi için yapılan atıflarda çeviri atfına yapılan sisteme benzer bir sistem kullanılmaktadır.</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Örnek:</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Yazar Adı, Eser Adı (italik), çev./haz. Ad Soyad, (Eserin basıldığı yer/şehir: Yayımlayan kuruluş, Yayım Yılı), sayfa numarası (s.).</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Yazar Adı, Eser Adı, sayfa numarası (s.).</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Kaynakçada: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Adı. Eser Adı (italik). Çeviren/Hazırlayan Adı (baş harf noktalı kısaltma) Soyadı. Varsa cilt sayısı. Varsa seri ismi. Eserin basıldığı yer/şehir: Yayımlayan kuruluş, Yayım Yılı.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Ulusal Yargı Kararları:</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Dipnotta gösterilen mevzuat veya mahkeme kararı kaynakçada gösterilmeyecektir.  Mahkemenin/kurumun adı ve varsa dairesi, (E.) esas numarası, (K.) karar numarası, gün.ay.yıl formatında tarihi belirtilmelidir. Varsa kararın ulaşıldığı kaynak, ulaşıldığı kaynaktaki sayfa numarası veya URL belirtilmelidir.</w:t>
      </w:r>
    </w:p>
    <w:p w:rsidR="00DF2FA6" w:rsidRDefault="00B17280">
      <w:pPr>
        <w:pStyle w:val="Balk4"/>
        <w:numPr>
          <w:ilvl w:val="3"/>
          <w:numId w:val="41"/>
        </w:numPr>
      </w:pPr>
      <w:bookmarkStart w:id="126" w:name="_Toc123204275"/>
      <w:r>
        <w:t>APA Referans Tekniği Kaynak Gösterimi</w:t>
      </w:r>
      <w:bookmarkEnd w:id="126"/>
    </w:p>
    <w:p w:rsidR="00DF2FA6" w:rsidRDefault="00DF2FA6">
      <w:pPr>
        <w:jc w:val="both"/>
        <w:rPr>
          <w:rFonts w:ascii="Times New Roman" w:eastAsia="Times New Roman" w:hAnsi="Times New Roman" w:cs="Times New Roman"/>
          <w:b/>
          <w:color w:val="231F20"/>
          <w:sz w:val="24"/>
          <w:szCs w:val="24"/>
        </w:rPr>
      </w:pPr>
    </w:p>
    <w:p w:rsidR="00DF2FA6" w:rsidRDefault="00B17280">
      <w:pPr>
        <w:numPr>
          <w:ilvl w:val="0"/>
          <w:numId w:val="42"/>
        </w:numPr>
        <w:pBdr>
          <w:top w:val="nil"/>
          <w:left w:val="nil"/>
          <w:bottom w:val="nil"/>
          <w:right w:val="nil"/>
          <w:between w:val="nil"/>
        </w:pBdr>
        <w:jc w:val="both"/>
        <w:rPr>
          <w:color w:val="231F20"/>
          <w:sz w:val="24"/>
          <w:szCs w:val="24"/>
        </w:rPr>
      </w:pPr>
      <w:r>
        <w:rPr>
          <w:rFonts w:ascii="Times New Roman" w:eastAsia="Times New Roman" w:hAnsi="Times New Roman" w:cs="Times New Roman"/>
          <w:b/>
          <w:color w:val="231F20"/>
          <w:sz w:val="24"/>
          <w:szCs w:val="24"/>
        </w:rPr>
        <w:t xml:space="preserve">Metin İçinde Kaynak Gösterme: </w:t>
      </w:r>
      <w:r>
        <w:rPr>
          <w:rFonts w:ascii="Times New Roman" w:eastAsia="Times New Roman" w:hAnsi="Times New Roman" w:cs="Times New Roman"/>
          <w:color w:val="231F20"/>
          <w:sz w:val="24"/>
          <w:szCs w:val="24"/>
        </w:rPr>
        <w:t>Metin içinde kaynaklar yazar soyadları ve yayın yılı belirtilerek; cümlenin başı veya sonunda kullanılabilir. Kaynak listesi numaralandırılmadan soyadı sırasına göre düzenlenir. Aşağıda APA kaynak gösterimine ait örnekler verilmiştir.</w:t>
      </w:r>
    </w:p>
    <w:p w:rsidR="00DF2FA6" w:rsidRDefault="00DF2FA6">
      <w:pPr>
        <w:jc w:val="both"/>
        <w:rPr>
          <w:rFonts w:ascii="Times New Roman" w:eastAsia="Times New Roman" w:hAnsi="Times New Roman" w:cs="Times New Roman"/>
          <w:sz w:val="24"/>
          <w:szCs w:val="24"/>
        </w:rPr>
      </w:pP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Tek Yazarlı Kaynağa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(Demirel, 2004: 130).</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İki Yazarlı Kaynağa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(Gültekin ve Satterfield, 1995: 391-394).</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İkiden Fazla Yazarlı Kaynağa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(Babakuş vd., 1996: 33-46).</w:t>
      </w:r>
    </w:p>
    <w:p w:rsidR="001469D8" w:rsidRDefault="001469D8">
      <w:pPr>
        <w:spacing w:after="240" w:line="360" w:lineRule="auto"/>
        <w:jc w:val="both"/>
        <w:rPr>
          <w:rFonts w:ascii="Times New Roman" w:eastAsia="Times New Roman" w:hAnsi="Times New Roman" w:cs="Times New Roman"/>
          <w:sz w:val="24"/>
          <w:szCs w:val="24"/>
        </w:rPr>
      </w:pP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Aynı Konuda Birden Fazla Kaynağa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(Sönmez, 1995: 29; Demirel, 1998: 28–33).</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Dolaylı Atıf:</w:t>
      </w:r>
    </w:p>
    <w:p w:rsidR="00DF2FA6" w:rsidRDefault="00B17280">
      <w:pPr>
        <w:widowControl w:val="0"/>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(Aktaran: Akın, 1997: 57).</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Bir Yazarın Aynı Yıl Yayınlanmış Eserlerine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(Demirel, 2000a: 10).</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(Demirel, 2000b: 28).</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Soyadları Aynı Yazarlara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 Demirel, 2000: 16). </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Demirel, 2005: 86).</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Yazarı Bilinmeyen ve İnternetten Ulaşılan Kaynaklara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(Türkiye İstatistik Kurumu, 2007).</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(Sanal, 2008: 15).</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Yayın Tarihi Olmayan Kaynaklara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(Gemici, t.y.: 25).</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Kaynağın Tamamına Yapılan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(Baykul,1998).</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Tüzel Kişi (Devlet Planlama Teşkilatı) Yazarlı Bir Yayınına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(DPT, 2004: 14).</w:t>
      </w:r>
    </w:p>
    <w:p w:rsidR="00DF2FA6" w:rsidRDefault="00B17280">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Görüşmelere Atıf:</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 Kaya ile kişisel iletişim, 9 Mart 2003).</w:t>
      </w:r>
    </w:p>
    <w:p w:rsidR="00DF2FA6" w:rsidRDefault="00DF2FA6">
      <w:pPr>
        <w:jc w:val="both"/>
        <w:rPr>
          <w:rFonts w:ascii="Times New Roman" w:eastAsia="Times New Roman" w:hAnsi="Times New Roman" w:cs="Times New Roman"/>
          <w:sz w:val="24"/>
          <w:szCs w:val="24"/>
        </w:rPr>
      </w:pPr>
    </w:p>
    <w:p w:rsidR="00DF2FA6" w:rsidRDefault="00B17280">
      <w:pPr>
        <w:ind w:left="680"/>
        <w:rPr>
          <w:rFonts w:ascii="Times New Roman" w:eastAsia="Times New Roman" w:hAnsi="Times New Roman" w:cs="Times New Roman"/>
          <w:sz w:val="24"/>
          <w:szCs w:val="24"/>
        </w:rPr>
      </w:pPr>
      <w:r>
        <w:rPr>
          <w:rFonts w:ascii="Times New Roman" w:eastAsia="Times New Roman" w:hAnsi="Times New Roman" w:cs="Times New Roman"/>
          <w:sz w:val="24"/>
          <w:szCs w:val="24"/>
        </w:rPr>
        <w:t>Başvurulacak kaynaklar, aşağıdaki gibi gruplandırılabilir:</w:t>
      </w:r>
    </w:p>
    <w:p w:rsidR="00DF2FA6" w:rsidRDefault="00DF2FA6">
      <w:pPr>
        <w:ind w:left="680"/>
        <w:rPr>
          <w:rFonts w:ascii="Times New Roman" w:eastAsia="Times New Roman" w:hAnsi="Times New Roman" w:cs="Times New Roman"/>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Süreli Bilimsel Dergilerdeki Makaleler</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lastRenderedPageBreak/>
        <w:t>Özel Dergilerdeki Yayınlar</w:t>
      </w:r>
    </w:p>
    <w:p w:rsidR="00DF2FA6" w:rsidRDefault="00DF2FA6">
      <w:pPr>
        <w:rPr>
          <w:rFonts w:ascii="Arial" w:eastAsia="Arial" w:hAnsi="Arial" w:cs="Arial"/>
          <w:sz w:val="24"/>
          <w:szCs w:val="24"/>
        </w:rPr>
      </w:pPr>
    </w:p>
    <w:p w:rsidR="00DF2FA6" w:rsidRDefault="00B17280">
      <w:pPr>
        <w:numPr>
          <w:ilvl w:val="1"/>
          <w:numId w:val="55"/>
        </w:numPr>
        <w:tabs>
          <w:tab w:val="left" w:pos="1420"/>
        </w:tabs>
        <w:spacing w:line="360" w:lineRule="auto"/>
        <w:ind w:left="1420" w:hanging="307"/>
        <w:rPr>
          <w:rFonts w:ascii="Arial" w:eastAsia="Arial" w:hAnsi="Arial" w:cs="Arial"/>
          <w:sz w:val="24"/>
          <w:szCs w:val="24"/>
        </w:rPr>
      </w:pPr>
      <w:r>
        <w:rPr>
          <w:rFonts w:ascii="Times New Roman" w:eastAsia="Times New Roman" w:hAnsi="Times New Roman" w:cs="Times New Roman"/>
          <w:sz w:val="24"/>
          <w:szCs w:val="24"/>
        </w:rPr>
        <w:t>Kitaplar</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Bildiriler</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Poster</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 Kaynakları-Sözlük</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Yasa ve Yönetmelikler</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 Kaynakları-Ansiklopedi Makalesi</w:t>
      </w:r>
    </w:p>
    <w:p w:rsidR="00DF2FA6" w:rsidRDefault="00B17280">
      <w:pPr>
        <w:numPr>
          <w:ilvl w:val="1"/>
          <w:numId w:val="55"/>
        </w:numPr>
        <w:tabs>
          <w:tab w:val="left" w:pos="1420"/>
        </w:tabs>
        <w:spacing w:line="360" w:lineRule="auto"/>
        <w:ind w:left="1420" w:hanging="307"/>
        <w:rPr>
          <w:rFonts w:ascii="Arial" w:eastAsia="Arial" w:hAnsi="Arial" w:cs="Arial"/>
          <w:sz w:val="24"/>
          <w:szCs w:val="24"/>
        </w:rPr>
      </w:pPr>
      <w:r>
        <w:rPr>
          <w:rFonts w:ascii="Times New Roman" w:eastAsia="Times New Roman" w:hAnsi="Times New Roman" w:cs="Times New Roman"/>
          <w:sz w:val="24"/>
          <w:szCs w:val="24"/>
        </w:rPr>
        <w:t>Tezler</w:t>
      </w: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Akademik Konferanslarda Sunulmuş ve Yayınlanmış Bildiriler</w:t>
      </w:r>
    </w:p>
    <w:p w:rsidR="00DF2FA6" w:rsidRDefault="00DF2FA6">
      <w:pPr>
        <w:rPr>
          <w:rFonts w:ascii="Arial" w:eastAsia="Arial" w:hAnsi="Arial" w:cs="Arial"/>
          <w:sz w:val="24"/>
          <w:szCs w:val="24"/>
        </w:rPr>
      </w:pPr>
    </w:p>
    <w:p w:rsidR="00DF2FA6" w:rsidRDefault="00B17280">
      <w:pPr>
        <w:numPr>
          <w:ilvl w:val="1"/>
          <w:numId w:val="55"/>
        </w:numPr>
        <w:tabs>
          <w:tab w:val="left" w:pos="1420"/>
        </w:tabs>
        <w:spacing w:line="360" w:lineRule="auto"/>
        <w:ind w:left="1420" w:hanging="307"/>
        <w:rPr>
          <w:rFonts w:ascii="Arial" w:eastAsia="Arial" w:hAnsi="Arial" w:cs="Arial"/>
          <w:sz w:val="24"/>
          <w:szCs w:val="24"/>
        </w:rPr>
      </w:pPr>
      <w:r>
        <w:rPr>
          <w:rFonts w:ascii="Times New Roman" w:eastAsia="Times New Roman" w:hAnsi="Times New Roman" w:cs="Times New Roman"/>
          <w:sz w:val="24"/>
          <w:szCs w:val="24"/>
        </w:rPr>
        <w:t>Patentler</w:t>
      </w:r>
    </w:p>
    <w:p w:rsidR="00DF2FA6" w:rsidRDefault="00B17280">
      <w:pPr>
        <w:numPr>
          <w:ilvl w:val="1"/>
          <w:numId w:val="55"/>
        </w:numPr>
        <w:tabs>
          <w:tab w:val="left" w:pos="1420"/>
        </w:tabs>
        <w:spacing w:line="360" w:lineRule="auto"/>
        <w:ind w:left="1420" w:hanging="307"/>
        <w:rPr>
          <w:rFonts w:ascii="Times New Roman" w:eastAsia="Times New Roman" w:hAnsi="Times New Roman" w:cs="Times New Roman"/>
          <w:sz w:val="24"/>
          <w:szCs w:val="24"/>
        </w:rPr>
      </w:pPr>
      <w:r>
        <w:rPr>
          <w:rFonts w:ascii="Times New Roman" w:eastAsia="Times New Roman" w:hAnsi="Times New Roman" w:cs="Times New Roman"/>
          <w:sz w:val="24"/>
          <w:szCs w:val="24"/>
        </w:rPr>
        <w:t>Ansiklopedi ve Sözlükler</w:t>
      </w: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Raporlar; Standartlar</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Harita vb.</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Elektronik Yayınlar</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Resmi Gazete Kanunları ve Yönergeleri</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Kişisel Görüşmeler</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Yayınlanmamış Raporlar</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Ders Notları</w:t>
      </w:r>
    </w:p>
    <w:p w:rsidR="00DF2FA6" w:rsidRDefault="00DF2FA6">
      <w:pPr>
        <w:rPr>
          <w:rFonts w:ascii="Arial" w:eastAsia="Arial" w:hAnsi="Arial" w:cs="Arial"/>
          <w:sz w:val="24"/>
          <w:szCs w:val="24"/>
        </w:rPr>
      </w:pPr>
    </w:p>
    <w:p w:rsidR="00DF2FA6" w:rsidRDefault="00B17280">
      <w:pPr>
        <w:numPr>
          <w:ilvl w:val="1"/>
          <w:numId w:val="55"/>
        </w:numPr>
        <w:tabs>
          <w:tab w:val="left" w:pos="1420"/>
        </w:tabs>
        <w:ind w:left="1420" w:hanging="307"/>
        <w:rPr>
          <w:rFonts w:ascii="Arial" w:eastAsia="Arial" w:hAnsi="Arial" w:cs="Arial"/>
          <w:sz w:val="24"/>
          <w:szCs w:val="24"/>
        </w:rPr>
      </w:pPr>
      <w:r>
        <w:rPr>
          <w:rFonts w:ascii="Times New Roman" w:eastAsia="Times New Roman" w:hAnsi="Times New Roman" w:cs="Times New Roman"/>
          <w:sz w:val="24"/>
          <w:szCs w:val="24"/>
        </w:rPr>
        <w:t>Bilgisayar Programları</w:t>
      </w:r>
      <w:bookmarkStart w:id="127" w:name="2rrrqc1" w:colFirst="0" w:colLast="0"/>
      <w:bookmarkEnd w:id="127"/>
    </w:p>
    <w:p w:rsidR="00DF2FA6" w:rsidRDefault="00DF2FA6">
      <w:pPr>
        <w:tabs>
          <w:tab w:val="left" w:pos="1420"/>
        </w:tabs>
        <w:rPr>
          <w:rFonts w:ascii="Times New Roman" w:eastAsia="Times New Roman" w:hAnsi="Times New Roman" w:cs="Times New Roman"/>
          <w:sz w:val="24"/>
          <w:szCs w:val="24"/>
        </w:rPr>
      </w:pPr>
    </w:p>
    <w:p w:rsidR="00DF2FA6" w:rsidRDefault="00B17280">
      <w:pPr>
        <w:keepNext/>
        <w:widowControl w:val="0"/>
        <w:numPr>
          <w:ilvl w:val="0"/>
          <w:numId w:val="42"/>
        </w:numPr>
        <w:pBdr>
          <w:top w:val="nil"/>
          <w:left w:val="nil"/>
          <w:bottom w:val="nil"/>
          <w:right w:val="nil"/>
          <w:between w:val="nil"/>
        </w:pBdr>
        <w:spacing w:before="240" w:after="240" w:line="360" w:lineRule="auto"/>
        <w:rPr>
          <w:b/>
          <w:color w:val="000000"/>
          <w:sz w:val="24"/>
          <w:szCs w:val="24"/>
          <w:u w:val="single"/>
        </w:rPr>
      </w:pPr>
      <w:r>
        <w:rPr>
          <w:rFonts w:ascii="Times New Roman" w:eastAsia="Times New Roman" w:hAnsi="Times New Roman" w:cs="Times New Roman"/>
          <w:b/>
          <w:color w:val="000000"/>
          <w:sz w:val="24"/>
          <w:szCs w:val="24"/>
        </w:rPr>
        <w:t>Kaynakçada Gösterimi</w:t>
      </w:r>
    </w:p>
    <w:p w:rsidR="00DF2FA6" w:rsidRDefault="00B17280">
      <w:pPr>
        <w:keepNext/>
        <w:widowControl w:val="0"/>
        <w:spacing w:before="240" w:after="240" w:line="36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KİTAPLAR</w:t>
      </w:r>
    </w:p>
    <w:p w:rsidR="00DF2FA6" w:rsidRDefault="00B17280">
      <w:pPr>
        <w:widowControl w:val="0"/>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Tek Yazarlı Kitaplar:</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(Baskı). Yayın Yeri: Yayınevi.</w:t>
      </w:r>
    </w:p>
    <w:p w:rsidR="00DF2FA6" w:rsidRDefault="00B17280">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Kurbanoğlu, S. S. (2004) .</w:t>
      </w:r>
      <w:r>
        <w:rPr>
          <w:rFonts w:ascii="Times New Roman" w:eastAsia="Times New Roman" w:hAnsi="Times New Roman" w:cs="Times New Roman"/>
          <w:b/>
          <w:sz w:val="24"/>
          <w:szCs w:val="24"/>
        </w:rPr>
        <w:t xml:space="preserve">Kaynak Gösterme El Kitabı </w:t>
      </w:r>
      <w:r>
        <w:rPr>
          <w:rFonts w:ascii="Times New Roman" w:eastAsia="Times New Roman" w:hAnsi="Times New Roman" w:cs="Times New Roman"/>
          <w:sz w:val="24"/>
          <w:szCs w:val="24"/>
        </w:rPr>
        <w:t>(1. Basım). Ankara: UNAK.</w:t>
      </w:r>
    </w:p>
    <w:p w:rsidR="00DF2FA6" w:rsidRDefault="00B17280">
      <w:pPr>
        <w:widowControl w:val="0"/>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Bursalıoğlu, Z. (2003). </w:t>
      </w:r>
      <w:r>
        <w:rPr>
          <w:rFonts w:ascii="Times New Roman" w:eastAsia="Times New Roman" w:hAnsi="Times New Roman" w:cs="Times New Roman"/>
          <w:i/>
          <w:sz w:val="24"/>
          <w:szCs w:val="24"/>
        </w:rPr>
        <w:t>Eğitim Yönetiminde Teori ve Uygulama</w:t>
      </w:r>
      <w:r>
        <w:rPr>
          <w:rFonts w:ascii="Times New Roman" w:eastAsia="Times New Roman" w:hAnsi="Times New Roman" w:cs="Times New Roman"/>
          <w:sz w:val="24"/>
          <w:szCs w:val="24"/>
        </w:rPr>
        <w:t xml:space="preserve"> (7. Basım). Ankara: Pegem A Yayıncılık.</w:t>
      </w:r>
    </w:p>
    <w:p w:rsidR="00DF2FA6" w:rsidRDefault="00B17280">
      <w:pPr>
        <w:widowControl w:val="0"/>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Mitchell, T.R. and Larson, J.R. (1987). </w:t>
      </w:r>
      <w:r>
        <w:rPr>
          <w:rFonts w:ascii="Times New Roman" w:eastAsia="Times New Roman" w:hAnsi="Times New Roman" w:cs="Times New Roman"/>
          <w:i/>
          <w:sz w:val="24"/>
          <w:szCs w:val="24"/>
        </w:rPr>
        <w:t xml:space="preserve">People in Organizations </w:t>
      </w:r>
      <w:r>
        <w:rPr>
          <w:rFonts w:ascii="Times New Roman" w:eastAsia="Times New Roman" w:hAnsi="Times New Roman" w:cs="Times New Roman"/>
          <w:sz w:val="24"/>
          <w:szCs w:val="24"/>
        </w:rPr>
        <w:t>(Third Edition). NewYork: Mc Graw-Hill.</w:t>
      </w:r>
    </w:p>
    <w:p w:rsidR="00DF2FA6" w:rsidRDefault="00B17280">
      <w:pPr>
        <w:widowControl w:val="0"/>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Mitchell, T.R. and Larson, J.R. (1987). </w:t>
      </w:r>
      <w:r>
        <w:rPr>
          <w:rFonts w:ascii="Times New Roman" w:eastAsia="Times New Roman" w:hAnsi="Times New Roman" w:cs="Times New Roman"/>
          <w:b/>
          <w:sz w:val="24"/>
          <w:szCs w:val="24"/>
        </w:rPr>
        <w:t>People in Organizations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(Third Edition). NewYork: Mc Graw-Hill.</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İki veya Çok Yazarlı Kitaplar:</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Yazar, B ve Yazar, C (Yayın Yılı). </w:t>
      </w:r>
      <w:r>
        <w:rPr>
          <w:rFonts w:ascii="Times New Roman" w:eastAsia="Times New Roman" w:hAnsi="Times New Roman" w:cs="Times New Roman"/>
          <w:i/>
          <w:sz w:val="24"/>
          <w:szCs w:val="24"/>
        </w:rPr>
        <w:t xml:space="preserve">Kitap Adı </w:t>
      </w:r>
      <w:r>
        <w:rPr>
          <w:rFonts w:ascii="Times New Roman" w:eastAsia="Times New Roman" w:hAnsi="Times New Roman" w:cs="Times New Roman"/>
          <w:sz w:val="24"/>
          <w:szCs w:val="24"/>
        </w:rPr>
        <w:t xml:space="preserve">(Baskı). Yayın Yeri: Yayınevi. </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Ahlatçıoğlu, M. ve Tiryaki, F. (1998). </w:t>
      </w:r>
      <w:r>
        <w:rPr>
          <w:rFonts w:ascii="Times New Roman" w:eastAsia="Times New Roman" w:hAnsi="Times New Roman" w:cs="Times New Roman"/>
          <w:i/>
          <w:sz w:val="24"/>
          <w:szCs w:val="24"/>
        </w:rPr>
        <w:t xml:space="preserve">Oyunlar Teorisi </w:t>
      </w:r>
      <w:r>
        <w:rPr>
          <w:rFonts w:ascii="Times New Roman" w:eastAsia="Times New Roman" w:hAnsi="Times New Roman" w:cs="Times New Roman"/>
          <w:sz w:val="24"/>
          <w:szCs w:val="24"/>
        </w:rPr>
        <w:t>(2. Basım). İstanbul: Yıldız Teknik Üniversitesi.</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Ahlatçıoğlu, M. ve Tiryaki, F. (1998). </w:t>
      </w:r>
      <w:r>
        <w:rPr>
          <w:rFonts w:ascii="Times New Roman" w:eastAsia="Times New Roman" w:hAnsi="Times New Roman" w:cs="Times New Roman"/>
          <w:b/>
          <w:sz w:val="24"/>
          <w:szCs w:val="24"/>
        </w:rPr>
        <w:t>Oyunlar Teorisi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 Basım). İstanbul: Yıldız Teknik Üniversitesi.</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Baumol, William J., Panzar, John C. and Willig, Robert D. (1982). </w:t>
      </w:r>
      <w:r>
        <w:rPr>
          <w:rFonts w:ascii="Times New Roman" w:eastAsia="Times New Roman" w:hAnsi="Times New Roman" w:cs="Times New Roman"/>
          <w:i/>
          <w:sz w:val="24"/>
          <w:szCs w:val="24"/>
        </w:rPr>
        <w:t xml:space="preserve">Contestable Markets and the Theory of Industry Structure </w:t>
      </w:r>
      <w:r>
        <w:rPr>
          <w:rFonts w:ascii="Times New Roman" w:eastAsia="Times New Roman" w:hAnsi="Times New Roman" w:cs="Times New Roman"/>
          <w:sz w:val="24"/>
          <w:szCs w:val="24"/>
        </w:rPr>
        <w:t>(Second Edition). New York: Harcourt Press.</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Baumol, William J., Panzar, John C. and Willig, Robert D. (1982). </w:t>
      </w:r>
      <w:r>
        <w:rPr>
          <w:rFonts w:ascii="Times New Roman" w:eastAsia="Times New Roman" w:hAnsi="Times New Roman" w:cs="Times New Roman"/>
          <w:b/>
          <w:sz w:val="24"/>
          <w:szCs w:val="24"/>
        </w:rPr>
        <w:t>Contestable Markets and the Theory of Industry Structure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(Second Edition). New York: Harcourt Press.</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Bir Yazarın Aynı Yıl İçinde Birden Fazla Yayınından Yararlanılmışsa</w:t>
      </w:r>
      <w:r>
        <w:rPr>
          <w:rFonts w:ascii="Times New Roman" w:eastAsia="Times New Roman" w:hAnsi="Times New Roman" w:cs="Times New Roman"/>
          <w:b/>
          <w:sz w:val="24"/>
          <w:szCs w:val="24"/>
        </w:rPr>
        <w:t>:</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Yılıa, b, c).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Yayın Yeri: Yayınevi.</w:t>
      </w:r>
    </w:p>
    <w:p w:rsidR="00DF2FA6" w:rsidRDefault="00B17280">
      <w:pPr>
        <w:widowControl w:val="0"/>
        <w:spacing w:after="12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Nash, John F. (1996a). Equilibrium points in n-persons games. (Edited By: John F. Nash and Ken Binmore).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Essays on Game Theory</w:t>
      </w:r>
      <w:r>
        <w:rPr>
          <w:rFonts w:ascii="Times New Roman" w:eastAsia="Times New Roman" w:hAnsi="Times New Roman" w:cs="Times New Roman"/>
          <w:sz w:val="24"/>
          <w:szCs w:val="24"/>
        </w:rPr>
        <w:t>. New York: Edward Elgar Publishing, 9-10.</w:t>
      </w:r>
    </w:p>
    <w:p w:rsidR="00DF2FA6" w:rsidRDefault="00B17280">
      <w:pPr>
        <w:widowControl w:val="0"/>
        <w:spacing w:after="24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Nash, John F. (1996a). Equilibrium points in n-persons games. (Edited By: John F. Nash and Ken Binmore).</w:t>
      </w:r>
      <w:r>
        <w:rPr>
          <w:rFonts w:ascii="Times New Roman" w:eastAsia="Times New Roman" w:hAnsi="Times New Roman" w:cs="Times New Roman"/>
          <w:b/>
          <w:sz w:val="24"/>
          <w:szCs w:val="24"/>
        </w:rPr>
        <w:t xml:space="preserve"> Essays on Game Theory .</w:t>
      </w:r>
      <w:r>
        <w:rPr>
          <w:rFonts w:ascii="Times New Roman" w:eastAsia="Times New Roman" w:hAnsi="Times New Roman" w:cs="Times New Roman"/>
          <w:sz w:val="24"/>
          <w:szCs w:val="24"/>
        </w:rPr>
        <w:t xml:space="preserve"> New York: Edward Elgar Publishing, 9-10.</w:t>
      </w:r>
    </w:p>
    <w:p w:rsidR="00DF2FA6" w:rsidRDefault="00B17280">
      <w:pPr>
        <w:widowControl w:val="0"/>
        <w:spacing w:after="24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Nash, John F. (1996b). Non-cooperative games. (Edited By: John F. Nash and Ken Binmore).</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Essays on Game Theory</w:t>
      </w:r>
      <w:r>
        <w:rPr>
          <w:rFonts w:ascii="Times New Roman" w:eastAsia="Times New Roman" w:hAnsi="Times New Roman" w:cs="Times New Roman"/>
          <w:sz w:val="24"/>
          <w:szCs w:val="24"/>
        </w:rPr>
        <w:t xml:space="preserve"> . New York: Edward Elgar Publishing, 22–33.</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Nash, John F. (1996b). Non-cooperative games. (Edited By: John F. Nash and Ken Binmore</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Essays on Game Theory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New York: Edward Elgar Publishing, 22–33.</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Tüzel Kişi Yazarlı Kitaplar:</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Tüzel Kişi. (Yayın Yılı).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Yayın Yeri: Yayınevi.</w:t>
      </w:r>
    </w:p>
    <w:p w:rsidR="001469D8" w:rsidRDefault="001469D8">
      <w:pPr>
        <w:widowControl w:val="0"/>
        <w:spacing w:after="240" w:line="360" w:lineRule="auto"/>
        <w:jc w:val="both"/>
        <w:rPr>
          <w:rFonts w:ascii="Times New Roman" w:eastAsia="Times New Roman" w:hAnsi="Times New Roman" w:cs="Times New Roman"/>
          <w:sz w:val="24"/>
          <w:szCs w:val="24"/>
        </w:rPr>
      </w:pP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TÜBİTAK (Türkiye Bilimsel Teknik Araştırma Kurumu). (2002). </w:t>
      </w:r>
      <w:r>
        <w:rPr>
          <w:rFonts w:ascii="Times New Roman" w:eastAsia="Times New Roman" w:hAnsi="Times New Roman" w:cs="Times New Roman"/>
          <w:i/>
          <w:sz w:val="24"/>
          <w:szCs w:val="24"/>
        </w:rPr>
        <w:t>21. Yüzyılda Bilimsel Yayıncılık: Hedefler ve Yaklaşımlar</w:t>
      </w:r>
      <w:r>
        <w:rPr>
          <w:rFonts w:ascii="Times New Roman" w:eastAsia="Times New Roman" w:hAnsi="Times New Roman" w:cs="Times New Roman"/>
          <w:sz w:val="24"/>
          <w:szCs w:val="24"/>
        </w:rPr>
        <w:t>. Ankara: TÜBİTAK.</w:t>
      </w:r>
    </w:p>
    <w:p w:rsidR="00DF2FA6" w:rsidRDefault="00B17280">
      <w:pPr>
        <w:widowControl w:val="0"/>
        <w:spacing w:after="12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TÜBİTAK (Türkiye Bilimsel Teknik Araştırma Kurumu). (2002). </w:t>
      </w:r>
      <w:r>
        <w:rPr>
          <w:rFonts w:ascii="Times New Roman" w:eastAsia="Times New Roman" w:hAnsi="Times New Roman" w:cs="Times New Roman"/>
          <w:b/>
          <w:sz w:val="24"/>
          <w:szCs w:val="24"/>
        </w:rPr>
        <w:t>21. Yüzyılda Bilimsel Yayıncılık: Hedefler ve Yaklaşımlar.</w:t>
      </w:r>
      <w:r>
        <w:rPr>
          <w:rFonts w:ascii="Times New Roman" w:eastAsia="Times New Roman" w:hAnsi="Times New Roman" w:cs="Times New Roman"/>
          <w:sz w:val="24"/>
          <w:szCs w:val="24"/>
        </w:rPr>
        <w:t xml:space="preserve"> Ankara: TÜBİTAK.</w:t>
      </w:r>
    </w:p>
    <w:p w:rsidR="00DF2FA6" w:rsidRDefault="00B17280">
      <w:pPr>
        <w:widowControl w:val="0"/>
        <w:spacing w:after="120" w:line="36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Australian Bureau of Statistics. (1991). </w:t>
      </w:r>
      <w:r>
        <w:rPr>
          <w:rFonts w:ascii="Times New Roman" w:eastAsia="Times New Roman" w:hAnsi="Times New Roman" w:cs="Times New Roman"/>
          <w:i/>
          <w:sz w:val="24"/>
          <w:szCs w:val="24"/>
        </w:rPr>
        <w:t xml:space="preserve">Estimated Resident Population by Age and Sex in Statistical Local Areas, New South Wales, June 1990 </w:t>
      </w:r>
      <w:r>
        <w:rPr>
          <w:rFonts w:ascii="Times New Roman" w:eastAsia="Times New Roman" w:hAnsi="Times New Roman" w:cs="Times New Roman"/>
          <w:sz w:val="24"/>
          <w:szCs w:val="24"/>
        </w:rPr>
        <w:t>(No.3209.1). Conberra, Australian Capital Territory: Author.</w:t>
      </w:r>
    </w:p>
    <w:p w:rsidR="00DF2FA6" w:rsidRDefault="00DF2FA6">
      <w:pPr>
        <w:widowControl w:val="0"/>
        <w:tabs>
          <w:tab w:val="left" w:pos="1134"/>
        </w:tabs>
        <w:spacing w:after="240" w:line="360" w:lineRule="auto"/>
        <w:jc w:val="both"/>
        <w:rPr>
          <w:rFonts w:ascii="Times New Roman" w:eastAsia="Times New Roman" w:hAnsi="Times New Roman" w:cs="Times New Roman"/>
          <w:b/>
          <w:sz w:val="24"/>
          <w:szCs w:val="24"/>
          <w:u w:val="single"/>
        </w:rPr>
      </w:pP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Çeviri Kitaplar:</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(Çeviren(ler): Ad Soyad). Yayın Yeri: Yayınevi.</w:t>
      </w:r>
    </w:p>
    <w:p w:rsidR="00DF2FA6" w:rsidRDefault="00B17280">
      <w:pPr>
        <w:widowControl w:val="0"/>
        <w:shd w:val="clear" w:color="auto" w:fill="FFFFFF"/>
        <w:spacing w:after="240" w:line="360" w:lineRule="auto"/>
        <w:ind w:left="562" w:right="34" w:hanging="542"/>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widowControl w:val="0"/>
        <w:shd w:val="clear" w:color="auto" w:fill="FFFFFF"/>
        <w:spacing w:after="240" w:line="360" w:lineRule="auto"/>
        <w:ind w:left="562" w:right="34" w:hanging="5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Paulo. (1991). </w:t>
      </w:r>
      <w:r>
        <w:rPr>
          <w:rFonts w:ascii="Times New Roman" w:eastAsia="Times New Roman" w:hAnsi="Times New Roman" w:cs="Times New Roman"/>
          <w:i/>
          <w:sz w:val="24"/>
          <w:szCs w:val="24"/>
        </w:rPr>
        <w:t>Ezilenlerin Pedagojisi</w:t>
      </w:r>
      <w:r>
        <w:rPr>
          <w:rFonts w:ascii="Times New Roman" w:eastAsia="Times New Roman" w:hAnsi="Times New Roman" w:cs="Times New Roman"/>
          <w:sz w:val="24"/>
          <w:szCs w:val="24"/>
        </w:rPr>
        <w:t xml:space="preserve">. (Çev. D. Hattatoğlu ve Erol Özbek) İstanbul: Ayrıntı Yayınevi. </w:t>
      </w:r>
    </w:p>
    <w:p w:rsidR="00DF2FA6" w:rsidRDefault="00B17280">
      <w:pPr>
        <w:widowControl w:val="0"/>
        <w:shd w:val="clear" w:color="auto" w:fill="FFFFFF"/>
        <w:spacing w:after="240" w:line="360" w:lineRule="auto"/>
        <w:ind w:left="562" w:right="34" w:hanging="5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Freire, Paulo. (1991). </w:t>
      </w:r>
      <w:r>
        <w:rPr>
          <w:rFonts w:ascii="Times New Roman" w:eastAsia="Times New Roman" w:hAnsi="Times New Roman" w:cs="Times New Roman"/>
          <w:b/>
          <w:sz w:val="24"/>
          <w:szCs w:val="24"/>
        </w:rPr>
        <w:t>Ezilenlerin Pedagojisi</w:t>
      </w:r>
      <w:r>
        <w:rPr>
          <w:rFonts w:ascii="Times New Roman" w:eastAsia="Times New Roman" w:hAnsi="Times New Roman" w:cs="Times New Roman"/>
          <w:sz w:val="24"/>
          <w:szCs w:val="24"/>
        </w:rPr>
        <w:t xml:space="preserve">. (Çev. D. Hattatoğlu ve Erol Özbek) İstanbul: Ayrıntı Yayınevi. </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KİTAP BÖLÜMÜ</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Bölüm adı. (Editör: Ad Soyad).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Yayın Yeri: Yayınevi, sayfa numaraları.</w:t>
      </w:r>
    </w:p>
    <w:p w:rsidR="00DF2FA6" w:rsidRDefault="00B17280">
      <w:pPr>
        <w:widowControl w:val="0"/>
        <w:shd w:val="clear" w:color="auto" w:fill="FFFFFF"/>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hd w:val="clear" w:color="auto" w:fill="FFFFFF"/>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Bjork, R. A. (1989). An Adaptive Mechanism in Human Memory. In H.L. Roediger and F. I. M. Craik (Eds.), </w:t>
      </w:r>
      <w:r>
        <w:rPr>
          <w:rFonts w:ascii="Times New Roman" w:eastAsia="Times New Roman" w:hAnsi="Times New Roman" w:cs="Times New Roman"/>
          <w:i/>
          <w:sz w:val="24"/>
          <w:szCs w:val="24"/>
        </w:rPr>
        <w:t>Varieties of Memory and Consciousness</w:t>
      </w:r>
      <w:r>
        <w:rPr>
          <w:rFonts w:ascii="Times New Roman" w:eastAsia="Times New Roman" w:hAnsi="Times New Roman" w:cs="Times New Roman"/>
          <w:sz w:val="24"/>
          <w:szCs w:val="24"/>
        </w:rPr>
        <w:t xml:space="preserve">. Hillsdale, NJ: Erlbaum, 309-330. </w:t>
      </w:r>
    </w:p>
    <w:p w:rsidR="00DF2FA6" w:rsidRDefault="00B17280">
      <w:pPr>
        <w:widowControl w:val="0"/>
        <w:shd w:val="clear" w:color="auto" w:fill="FFFFFF"/>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Bjork, R.A. (1989). An Adaptive Mechanism in Human Memory. In</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H.L. Roediger and F.I.M. Craik (Eds.), </w:t>
      </w:r>
      <w:r>
        <w:rPr>
          <w:rFonts w:ascii="Times New Roman" w:eastAsia="Times New Roman" w:hAnsi="Times New Roman" w:cs="Times New Roman"/>
          <w:b/>
          <w:sz w:val="24"/>
          <w:szCs w:val="24"/>
        </w:rPr>
        <w:t>Varieties of Memory and Consciousness.</w:t>
      </w:r>
      <w:r>
        <w:rPr>
          <w:rFonts w:ascii="Times New Roman" w:eastAsia="Times New Roman" w:hAnsi="Times New Roman" w:cs="Times New Roman"/>
          <w:sz w:val="24"/>
          <w:szCs w:val="24"/>
        </w:rPr>
        <w:t xml:space="preserve"> Hillsdale, NJ: Erlbaum, 309-330. </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Akkaya, Ş., Paksoy, M., Özbek, M. ve Öztürk, A. (1999). Kahramanmaraş tekstil sektörünün iç ve dış ticaret sorunları. (Editör: M. Tuba Ongun).</w:t>
      </w:r>
      <w:r>
        <w:rPr>
          <w:rFonts w:ascii="Times New Roman" w:eastAsia="Times New Roman" w:hAnsi="Times New Roman" w:cs="Times New Roman"/>
          <w:i/>
          <w:sz w:val="24"/>
          <w:szCs w:val="24"/>
        </w:rPr>
        <w:t xml:space="preserve"> Anadolu’da Hızla Sanayileşen Kentler: Kahramanmaraş Örneği</w:t>
      </w:r>
      <w:r>
        <w:rPr>
          <w:rFonts w:ascii="Times New Roman" w:eastAsia="Times New Roman" w:hAnsi="Times New Roman" w:cs="Times New Roman"/>
          <w:sz w:val="24"/>
          <w:szCs w:val="24"/>
        </w:rPr>
        <w:t>. Ankara: Türkiye Ekonomi Kurumu,105–122.</w:t>
      </w:r>
    </w:p>
    <w:p w:rsidR="00DF2FA6" w:rsidRDefault="00B17280">
      <w:pPr>
        <w:keepNext/>
        <w:widowControl w:val="0"/>
        <w:tabs>
          <w:tab w:val="left" w:pos="709"/>
        </w:tabs>
        <w:spacing w:before="240" w:after="240" w:line="360" w:lineRule="auto"/>
        <w:rPr>
          <w:rFonts w:ascii="Times New Roman" w:eastAsia="Times New Roman" w:hAnsi="Times New Roman" w:cs="Times New Roman"/>
          <w:sz w:val="24"/>
          <w:szCs w:val="24"/>
          <w:u w:val="single"/>
        </w:rPr>
      </w:pPr>
      <w:bookmarkStart w:id="128" w:name="_16x20ju" w:colFirst="0" w:colLast="0"/>
      <w:bookmarkEnd w:id="128"/>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sz w:val="24"/>
          <w:szCs w:val="24"/>
          <w:u w:val="single"/>
        </w:rPr>
        <w:t>MAKALE</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Tek Yazarlı Bilimsel Dergi Makalesi:</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Makale adı. </w:t>
      </w:r>
      <w:r>
        <w:rPr>
          <w:rFonts w:ascii="Times New Roman" w:eastAsia="Times New Roman" w:hAnsi="Times New Roman" w:cs="Times New Roman"/>
          <w:i/>
          <w:sz w:val="24"/>
          <w:szCs w:val="24"/>
        </w:rPr>
        <w:t>Dergi Adı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cilt </w:t>
      </w:r>
      <w:r>
        <w:rPr>
          <w:rFonts w:ascii="Times New Roman" w:eastAsia="Times New Roman" w:hAnsi="Times New Roman" w:cs="Times New Roman"/>
          <w:sz w:val="24"/>
          <w:szCs w:val="24"/>
        </w:rPr>
        <w:t>(sayı), sayfa numaraları.</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Şahin, C. (2006). Milli Eğitim Bakanlığınca hazırlanan 2005 yılı coğrafya dersi öğretim programı hakkında görüşler ve öneriler. </w:t>
      </w:r>
      <w:r>
        <w:rPr>
          <w:rFonts w:ascii="Times New Roman" w:eastAsia="Times New Roman" w:hAnsi="Times New Roman" w:cs="Times New Roman"/>
          <w:i/>
          <w:sz w:val="24"/>
          <w:szCs w:val="24"/>
        </w:rPr>
        <w:t xml:space="preserve">Gazi Eğitim Fakültesi Dergisi, </w:t>
      </w:r>
      <w:r>
        <w:rPr>
          <w:rFonts w:ascii="Times New Roman" w:eastAsia="Times New Roman" w:hAnsi="Times New Roman" w:cs="Times New Roman"/>
          <w:sz w:val="24"/>
          <w:szCs w:val="24"/>
        </w:rPr>
        <w:t>3, 279-304.</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Şahin, C. (2006). Milli Eğitim Bakanlığınca hazırlanan 2005 yılı coğrafya dersi öğretim programı hakkında görüşler ve öneriler. </w:t>
      </w:r>
      <w:r>
        <w:rPr>
          <w:rFonts w:ascii="Times New Roman" w:eastAsia="Times New Roman" w:hAnsi="Times New Roman" w:cs="Times New Roman"/>
          <w:b/>
          <w:sz w:val="24"/>
          <w:szCs w:val="24"/>
        </w:rPr>
        <w:t>Gazi Eğitim Fakültesi Dergisi,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3, 279-304.</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Grusky, O. (1966). Career mobility and organizational commitment, </w:t>
      </w:r>
      <w:r>
        <w:rPr>
          <w:rFonts w:ascii="Times New Roman" w:eastAsia="Times New Roman" w:hAnsi="Times New Roman" w:cs="Times New Roman"/>
          <w:i/>
          <w:sz w:val="24"/>
          <w:szCs w:val="24"/>
        </w:rPr>
        <w:t>Administrative Science Quarterly, 10( 4)</w:t>
      </w:r>
      <w:r>
        <w:rPr>
          <w:rFonts w:ascii="Times New Roman" w:eastAsia="Times New Roman" w:hAnsi="Times New Roman" w:cs="Times New Roman"/>
          <w:sz w:val="24"/>
          <w:szCs w:val="24"/>
        </w:rPr>
        <w:t>, 488-503.</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Grusky, O. (1966). Career mobility and organizational commitment, </w:t>
      </w:r>
      <w:r>
        <w:rPr>
          <w:rFonts w:ascii="Times New Roman" w:eastAsia="Times New Roman" w:hAnsi="Times New Roman" w:cs="Times New Roman"/>
          <w:b/>
          <w:sz w:val="24"/>
          <w:szCs w:val="24"/>
        </w:rPr>
        <w:t>Administrative Science Quarterly</w:t>
      </w:r>
      <w:r>
        <w:rPr>
          <w:rFonts w:ascii="Times New Roman" w:eastAsia="Times New Roman" w:hAnsi="Times New Roman" w:cs="Times New Roman"/>
          <w:i/>
          <w:sz w:val="24"/>
          <w:szCs w:val="24"/>
        </w:rPr>
        <w:t>, 10( 4)</w:t>
      </w:r>
      <w:r>
        <w:rPr>
          <w:rFonts w:ascii="Times New Roman" w:eastAsia="Times New Roman" w:hAnsi="Times New Roman" w:cs="Times New Roman"/>
          <w:sz w:val="24"/>
          <w:szCs w:val="24"/>
        </w:rPr>
        <w:t>, 488-503.</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Çok Yazarlı Bilimsel Dergi Makalesi:</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Yazar, B ve Yazar, C (Yayın Yılı). Makale adı. </w:t>
      </w:r>
      <w:r>
        <w:rPr>
          <w:rFonts w:ascii="Times New Roman" w:eastAsia="Times New Roman" w:hAnsi="Times New Roman" w:cs="Times New Roman"/>
          <w:i/>
          <w:sz w:val="24"/>
          <w:szCs w:val="24"/>
        </w:rPr>
        <w:t>Dergi Adı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cilt </w:t>
      </w:r>
      <w:r>
        <w:rPr>
          <w:rFonts w:ascii="Times New Roman" w:eastAsia="Times New Roman" w:hAnsi="Times New Roman" w:cs="Times New Roman"/>
          <w:sz w:val="24"/>
          <w:szCs w:val="24"/>
        </w:rPr>
        <w:t>(sayı), sayfa numaraları.</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Gültekin, S. ve Satterfield C.N., (1995), Control of Dealkylation versus Ring  Hydrogenation  by Use of Ammonia, </w:t>
      </w:r>
      <w:r>
        <w:rPr>
          <w:rFonts w:ascii="Times New Roman" w:eastAsia="Times New Roman" w:hAnsi="Times New Roman" w:cs="Times New Roman"/>
          <w:i/>
          <w:sz w:val="24"/>
          <w:szCs w:val="24"/>
        </w:rPr>
        <w:t>Energy and Fuels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9 </w:t>
      </w:r>
      <w:r>
        <w:rPr>
          <w:rFonts w:ascii="Times New Roman" w:eastAsia="Times New Roman" w:hAnsi="Times New Roman" w:cs="Times New Roman"/>
          <w:sz w:val="24"/>
          <w:szCs w:val="24"/>
        </w:rPr>
        <w:t>(3), 391-394.</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Gültekin, S. ve Satterfield C.N., (1995), Control of Dealkylation versus Ring  Hydrogenation  by Use of Ammonia, </w:t>
      </w:r>
      <w:r>
        <w:rPr>
          <w:rFonts w:ascii="Times New Roman" w:eastAsia="Times New Roman" w:hAnsi="Times New Roman" w:cs="Times New Roman"/>
          <w:b/>
          <w:sz w:val="24"/>
          <w:szCs w:val="24"/>
        </w:rPr>
        <w:t>Energy and Fuels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9 </w:t>
      </w:r>
      <w:r>
        <w:rPr>
          <w:rFonts w:ascii="Times New Roman" w:eastAsia="Times New Roman" w:hAnsi="Times New Roman" w:cs="Times New Roman"/>
          <w:sz w:val="24"/>
          <w:szCs w:val="24"/>
        </w:rPr>
        <w:t>(3), 391-394.</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Babakus, E.; Cravens, S. W.; Johnston, M. and Moncrief, W. C. (1996),                                                       Examining the role of organizational variables in the salesperson job satisfaction model, </w:t>
      </w:r>
      <w:r>
        <w:rPr>
          <w:rFonts w:ascii="Times New Roman" w:eastAsia="Times New Roman" w:hAnsi="Times New Roman" w:cs="Times New Roman"/>
          <w:i/>
          <w:sz w:val="24"/>
          <w:szCs w:val="24"/>
        </w:rPr>
        <w:t xml:space="preserve">Journal of Personal Selling &amp; Sales Management, </w:t>
      </w:r>
      <w:r>
        <w:rPr>
          <w:rFonts w:ascii="Times New Roman" w:eastAsia="Times New Roman" w:hAnsi="Times New Roman" w:cs="Times New Roman"/>
          <w:sz w:val="24"/>
          <w:szCs w:val="24"/>
        </w:rPr>
        <w:t>16 (3), 33-46.</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Babakus, E.; Cravens, S. W.; Johnston, M. and Moncrief, W. C. (1996),                                                       Examining the role of organizational variables in the salesperson job satisfaction model, </w:t>
      </w:r>
      <w:r>
        <w:rPr>
          <w:rFonts w:ascii="Times New Roman" w:eastAsia="Times New Roman" w:hAnsi="Times New Roman" w:cs="Times New Roman"/>
          <w:b/>
          <w:sz w:val="24"/>
          <w:szCs w:val="24"/>
        </w:rPr>
        <w:t>Journal of Personal Selling &amp; Sales Management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16 (3), 33-46.</w:t>
      </w:r>
    </w:p>
    <w:p w:rsidR="001469D8" w:rsidRDefault="001469D8">
      <w:pPr>
        <w:spacing w:after="240" w:line="360" w:lineRule="auto"/>
        <w:ind w:left="426" w:hanging="426"/>
        <w:jc w:val="both"/>
        <w:rPr>
          <w:rFonts w:ascii="Times New Roman" w:eastAsia="Times New Roman" w:hAnsi="Times New Roman" w:cs="Times New Roman"/>
          <w:sz w:val="24"/>
          <w:szCs w:val="24"/>
        </w:rPr>
      </w:pP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Baskıda olan makale:</w:t>
      </w:r>
    </w:p>
    <w:p w:rsidR="00DF2FA6" w:rsidRDefault="00B17280">
      <w:pPr>
        <w:widowControl w:val="0"/>
        <w:shd w:val="clear" w:color="auto" w:fill="FFFFFF"/>
        <w:spacing w:after="240" w:line="360" w:lineRule="auto"/>
        <w:ind w:left="426" w:right="14"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(Baskıda). Makale Adı </w:t>
      </w:r>
      <w:r>
        <w:rPr>
          <w:rFonts w:ascii="Times New Roman" w:eastAsia="Times New Roman" w:hAnsi="Times New Roman" w:cs="Times New Roman"/>
          <w:i/>
          <w:sz w:val="24"/>
          <w:szCs w:val="24"/>
        </w:rPr>
        <w:t>Dergi Adı</w:t>
      </w:r>
      <w:r>
        <w:rPr>
          <w:rFonts w:ascii="Times New Roman" w:eastAsia="Times New Roman" w:hAnsi="Times New Roman" w:cs="Times New Roman"/>
          <w:sz w:val="24"/>
          <w:szCs w:val="24"/>
        </w:rPr>
        <w:t>, Cilt no, Sayfa numaraları.</w:t>
      </w:r>
    </w:p>
    <w:p w:rsidR="00DF2FA6" w:rsidRDefault="00B17280">
      <w:pPr>
        <w:widowControl w:val="0"/>
        <w:shd w:val="clear" w:color="auto" w:fill="FFFFFF"/>
        <w:spacing w:after="240" w:line="360" w:lineRule="auto"/>
        <w:ind w:left="426" w:right="14"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hd w:val="clear" w:color="auto" w:fill="FFFFFF"/>
        <w:spacing w:after="240" w:line="360" w:lineRule="auto"/>
        <w:ind w:left="426" w:right="14"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Zekeriya, M., ve Kermenek, S.C. (Baskıda). Suçlu Davranışların Kalıtsal Kökenleri Var mıdır? </w:t>
      </w:r>
      <w:r>
        <w:rPr>
          <w:rFonts w:ascii="Times New Roman" w:eastAsia="Times New Roman" w:hAnsi="Times New Roman" w:cs="Times New Roman"/>
          <w:i/>
          <w:sz w:val="24"/>
          <w:szCs w:val="24"/>
        </w:rPr>
        <w:t>Çocuk Psikolojisi</w:t>
      </w:r>
      <w:r>
        <w:rPr>
          <w:rFonts w:ascii="Times New Roman" w:eastAsia="Times New Roman" w:hAnsi="Times New Roman" w:cs="Times New Roman"/>
          <w:sz w:val="24"/>
          <w:szCs w:val="24"/>
        </w:rPr>
        <w:t>, 17, 24-31.</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Zekeriya, M., ve Kermenek, S.C. (Baskıda). Suçlu Davranışların Kalıtsal Kökenleri Var mıdır? </w:t>
      </w:r>
      <w:r>
        <w:rPr>
          <w:rFonts w:ascii="Times New Roman" w:eastAsia="Times New Roman" w:hAnsi="Times New Roman" w:cs="Times New Roman"/>
          <w:b/>
          <w:sz w:val="24"/>
          <w:szCs w:val="24"/>
        </w:rPr>
        <w:t>Çocuk Psikolojisi</w:t>
      </w:r>
      <w:r>
        <w:rPr>
          <w:rFonts w:ascii="Times New Roman" w:eastAsia="Times New Roman" w:hAnsi="Times New Roman" w:cs="Times New Roman"/>
          <w:sz w:val="24"/>
          <w:szCs w:val="24"/>
        </w:rPr>
        <w:t>, 17, 24-31.</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Elektronik Makale:</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A. (Yayın Yılı). Makale başlığı.</w:t>
      </w:r>
      <w:r>
        <w:rPr>
          <w:rFonts w:ascii="Times New Roman" w:eastAsia="Times New Roman" w:hAnsi="Times New Roman" w:cs="Times New Roman"/>
          <w:i/>
          <w:sz w:val="24"/>
          <w:szCs w:val="24"/>
        </w:rPr>
        <w:t>Yayın Adı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cilt(sayı)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makalenin sayfa numaraları. Web adresinden gün Ay yıl’da alınmıştır. </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Baştürk, S. (2009). Investigating teaching practice course according to student teachers’ opinions.</w:t>
      </w:r>
      <w:r>
        <w:rPr>
          <w:rFonts w:ascii="Times New Roman" w:eastAsia="Times New Roman" w:hAnsi="Times New Roman" w:cs="Times New Roman"/>
          <w:i/>
          <w:sz w:val="24"/>
          <w:szCs w:val="24"/>
        </w:rPr>
        <w:t xml:space="preserve"> İlköğretim Online, 8</w:t>
      </w:r>
      <w:r>
        <w:rPr>
          <w:rFonts w:ascii="Times New Roman" w:eastAsia="Times New Roman" w:hAnsi="Times New Roman" w:cs="Times New Roman"/>
          <w:sz w:val="24"/>
          <w:szCs w:val="24"/>
        </w:rPr>
        <w:t xml:space="preserve">(2), 439-456.  </w:t>
      </w:r>
      <w:hyperlink r:id="rId47">
        <w:r>
          <w:rPr>
            <w:rFonts w:ascii="Times New Roman" w:eastAsia="Times New Roman" w:hAnsi="Times New Roman" w:cs="Times New Roman"/>
            <w:sz w:val="24"/>
            <w:szCs w:val="24"/>
          </w:rPr>
          <w:t>http://ilkogretim-online. org.tr /vol8say2 /v8s2m14.pdf adresinden 13 Ağustos 2010</w:t>
        </w:r>
      </w:hyperlink>
      <w:r>
        <w:rPr>
          <w:rFonts w:ascii="Times New Roman" w:eastAsia="Times New Roman" w:hAnsi="Times New Roman" w:cs="Times New Roman"/>
          <w:sz w:val="24"/>
          <w:szCs w:val="24"/>
        </w:rPr>
        <w:t xml:space="preserve"> tarihinde alınmıştır.</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Klenk, K., Snow, J., Morgan, K., Bowen, R., Stephens, M., Foster, F., et al. (2004,  December). Alligators as West Nile virus amplifiers. </w:t>
      </w:r>
      <w:r>
        <w:rPr>
          <w:rFonts w:ascii="Times New Roman" w:eastAsia="Times New Roman" w:hAnsi="Times New Roman" w:cs="Times New Roman"/>
          <w:i/>
          <w:sz w:val="24"/>
          <w:szCs w:val="24"/>
        </w:rPr>
        <w:t>Emerging Infectious Diseases, 10</w:t>
      </w:r>
      <w:r>
        <w:rPr>
          <w:rFonts w:ascii="Times New Roman" w:eastAsia="Times New Roman" w:hAnsi="Times New Roman" w:cs="Times New Roman"/>
          <w:sz w:val="24"/>
          <w:szCs w:val="24"/>
        </w:rPr>
        <w:t xml:space="preserve">(12). </w:t>
      </w:r>
      <w:hyperlink r:id="rId48">
        <w:r>
          <w:rPr>
            <w:rFonts w:ascii="Times New Roman" w:eastAsia="Times New Roman" w:hAnsi="Times New Roman" w:cs="Times New Roman"/>
            <w:sz w:val="24"/>
            <w:szCs w:val="24"/>
          </w:rPr>
          <w:t>http://www.cdc.gov/ncidod/EID/vol10no12/04-0264.htm</w:t>
        </w:r>
      </w:hyperlink>
      <w:r>
        <w:rPr>
          <w:rFonts w:ascii="Times New Roman" w:eastAsia="Times New Roman" w:hAnsi="Times New Roman" w:cs="Times New Roman"/>
          <w:sz w:val="24"/>
          <w:szCs w:val="24"/>
        </w:rPr>
        <w:t xml:space="preserve"> adresinden 25 Kasım 2004 tarihinde alınmıştır.</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GAZETE MAKALESİ</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(Tarih). Makale adı. </w:t>
      </w:r>
      <w:r>
        <w:rPr>
          <w:rFonts w:ascii="Times New Roman" w:eastAsia="Times New Roman" w:hAnsi="Times New Roman" w:cs="Times New Roman"/>
          <w:i/>
          <w:sz w:val="24"/>
          <w:szCs w:val="24"/>
        </w:rPr>
        <w:t>Gazete Adı,</w:t>
      </w:r>
      <w:r>
        <w:rPr>
          <w:rFonts w:ascii="Times New Roman" w:eastAsia="Times New Roman" w:hAnsi="Times New Roman" w:cs="Times New Roman"/>
          <w:sz w:val="24"/>
          <w:szCs w:val="24"/>
        </w:rPr>
        <w:t xml:space="preserve"> sayfa numara(sı)ları.</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Turan, Rahmi (26 Mayıs 2008). Bugünlere nasıl geldik? </w:t>
      </w:r>
      <w:r>
        <w:rPr>
          <w:rFonts w:ascii="Times New Roman" w:eastAsia="Times New Roman" w:hAnsi="Times New Roman" w:cs="Times New Roman"/>
          <w:i/>
          <w:sz w:val="24"/>
          <w:szCs w:val="24"/>
        </w:rPr>
        <w:t>Hürriyet</w:t>
      </w:r>
      <w:r>
        <w:rPr>
          <w:rFonts w:ascii="Times New Roman" w:eastAsia="Times New Roman" w:hAnsi="Times New Roman" w:cs="Times New Roman"/>
          <w:sz w:val="24"/>
          <w:szCs w:val="24"/>
        </w:rPr>
        <w:t>, 22.</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Turan, Rahmi (26 Mayıs 2008). Bugünlere nasıl geldik? </w:t>
      </w:r>
      <w:r>
        <w:rPr>
          <w:rFonts w:ascii="Times New Roman" w:eastAsia="Times New Roman" w:hAnsi="Times New Roman" w:cs="Times New Roman"/>
          <w:b/>
          <w:sz w:val="24"/>
          <w:szCs w:val="24"/>
        </w:rPr>
        <w:t>Hürriyet</w:t>
      </w:r>
      <w:r>
        <w:rPr>
          <w:rFonts w:ascii="Times New Roman" w:eastAsia="Times New Roman" w:hAnsi="Times New Roman" w:cs="Times New Roman"/>
          <w:sz w:val="24"/>
          <w:szCs w:val="24"/>
        </w:rPr>
        <w:t>, 22.</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ÇALIŞMA VE TARTIŞMA METİNLERİ:</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w:t>
      </w:r>
      <w:r>
        <w:rPr>
          <w:rFonts w:ascii="Times New Roman" w:eastAsia="Times New Roman" w:hAnsi="Times New Roman" w:cs="Times New Roman"/>
          <w:i/>
          <w:sz w:val="24"/>
          <w:szCs w:val="24"/>
        </w:rPr>
        <w:t>Yayın Adı</w:t>
      </w:r>
      <w:r>
        <w:rPr>
          <w:rFonts w:ascii="Times New Roman" w:eastAsia="Times New Roman" w:hAnsi="Times New Roman" w:cs="Times New Roman"/>
          <w:sz w:val="24"/>
          <w:szCs w:val="24"/>
        </w:rPr>
        <w:t>. Yayının Türü. Yayın Yeri. Yayın No.</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Karaca, Orhan (2006). </w:t>
      </w:r>
      <w:r>
        <w:rPr>
          <w:rFonts w:ascii="Times New Roman" w:eastAsia="Times New Roman" w:hAnsi="Times New Roman" w:cs="Times New Roman"/>
          <w:i/>
          <w:sz w:val="24"/>
          <w:szCs w:val="24"/>
        </w:rPr>
        <w:t>Enflasyon Hedeflemesi Gelişmekte Olan Ülkelerde Çalışır Mı</w:t>
      </w:r>
      <w:r>
        <w:rPr>
          <w:rFonts w:ascii="Times New Roman" w:eastAsia="Times New Roman" w:hAnsi="Times New Roman" w:cs="Times New Roman"/>
          <w:sz w:val="24"/>
          <w:szCs w:val="24"/>
        </w:rPr>
        <w:t>? Tartışma Metni. Türkiye Ekonomi Kurumu. Yayın No. 2006/12.</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Karaca, Orhan (2006). </w:t>
      </w:r>
      <w:r>
        <w:rPr>
          <w:rFonts w:ascii="Times New Roman" w:eastAsia="Times New Roman" w:hAnsi="Times New Roman" w:cs="Times New Roman"/>
          <w:b/>
          <w:sz w:val="24"/>
          <w:szCs w:val="24"/>
        </w:rPr>
        <w:t xml:space="preserve">Enflasyon Hedeflemesi Gelişmekte Olan Ülkelerde Çalışır Mı? </w:t>
      </w:r>
      <w:r>
        <w:rPr>
          <w:rFonts w:ascii="Times New Roman" w:eastAsia="Times New Roman" w:hAnsi="Times New Roman" w:cs="Times New Roman"/>
          <w:sz w:val="24"/>
          <w:szCs w:val="24"/>
        </w:rPr>
        <w:t>Tartışma Metni. Türkiye Ekonomi Kurumu. Yayın No. 2006/12.</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Zollo, Maurizio and Singh, Harbir (2000). </w:t>
      </w:r>
      <w:r>
        <w:rPr>
          <w:rFonts w:ascii="Times New Roman" w:eastAsia="Times New Roman" w:hAnsi="Times New Roman" w:cs="Times New Roman"/>
          <w:i/>
          <w:sz w:val="24"/>
          <w:szCs w:val="24"/>
        </w:rPr>
        <w:t>The impact of Knowledge Codification, Experience Trajectories and Integration Strategies on the Performance of Corporate Acquisitions.</w:t>
      </w:r>
      <w:r>
        <w:rPr>
          <w:rFonts w:ascii="Times New Roman" w:eastAsia="Times New Roman" w:hAnsi="Times New Roman" w:cs="Times New Roman"/>
          <w:sz w:val="24"/>
          <w:szCs w:val="24"/>
        </w:rPr>
        <w:t xml:space="preserve"> Working Paper. Management Department, The Wharton School, University of Pennsylvania. No. 98/24.</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Zollo, Maurizio and Singh, Harbir (2000). </w:t>
      </w:r>
      <w:r>
        <w:rPr>
          <w:rFonts w:ascii="Times New Roman" w:eastAsia="Times New Roman" w:hAnsi="Times New Roman" w:cs="Times New Roman"/>
          <w:b/>
          <w:sz w:val="24"/>
          <w:szCs w:val="24"/>
        </w:rPr>
        <w:t>The impact of Knowledge Codification, Experience Trajectories and Integration Strategies on the Performance of Corporate Acquisitions.</w:t>
      </w:r>
      <w:r>
        <w:rPr>
          <w:rFonts w:ascii="Times New Roman" w:eastAsia="Times New Roman" w:hAnsi="Times New Roman" w:cs="Times New Roman"/>
          <w:sz w:val="24"/>
          <w:szCs w:val="24"/>
        </w:rPr>
        <w:t xml:space="preserve"> Working Paper. Management Department, The Wharton School, University of Pennsylvania. No. 98/24.</w:t>
      </w:r>
    </w:p>
    <w:p w:rsidR="00DF2FA6" w:rsidRDefault="00DF2FA6">
      <w:pPr>
        <w:widowControl w:val="0"/>
        <w:spacing w:after="240" w:line="360" w:lineRule="auto"/>
        <w:ind w:left="426" w:hanging="426"/>
        <w:jc w:val="both"/>
        <w:rPr>
          <w:rFonts w:ascii="Times New Roman" w:eastAsia="Times New Roman" w:hAnsi="Times New Roman" w:cs="Times New Roman"/>
          <w:b/>
          <w:sz w:val="24"/>
          <w:szCs w:val="24"/>
          <w:u w:val="single"/>
        </w:rPr>
      </w:pPr>
    </w:p>
    <w:p w:rsidR="00DF2FA6" w:rsidRDefault="00B17280">
      <w:pPr>
        <w:widowControl w:val="0"/>
        <w:spacing w:after="240" w:line="360" w:lineRule="auto"/>
        <w:ind w:left="426" w:hanging="426"/>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BİLDİRİLER</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Yayınlanmış Bildiri:</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Bildiri 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Konferansın Tarihi. Yayın Yeri: Yayınevi, sayfa numaraları.</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Güneş, İsmail (2003). Dışsallılar teorisi ve ağ dışsallıkları. </w:t>
      </w:r>
      <w:r>
        <w:rPr>
          <w:rFonts w:ascii="Times New Roman" w:eastAsia="Times New Roman" w:hAnsi="Times New Roman" w:cs="Times New Roman"/>
          <w:i/>
          <w:sz w:val="24"/>
          <w:szCs w:val="24"/>
        </w:rPr>
        <w:t>II. Ulusal Bilgi, Ekonomi ve Yönetim Kongresi Bildiriler Kitabı</w:t>
      </w:r>
      <w:r>
        <w:rPr>
          <w:rFonts w:ascii="Times New Roman" w:eastAsia="Times New Roman" w:hAnsi="Times New Roman" w:cs="Times New Roman"/>
          <w:sz w:val="24"/>
          <w:szCs w:val="24"/>
        </w:rPr>
        <w:t>. 17-18 Mayıs. Kocaeli: Beta Basım-Yayım, 117-130.</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Güneş, İsmail (2003). Dışsallılar teorisi ve ağ dışsallıkları. </w:t>
      </w:r>
      <w:r>
        <w:rPr>
          <w:rFonts w:ascii="Times New Roman" w:eastAsia="Times New Roman" w:hAnsi="Times New Roman" w:cs="Times New Roman"/>
          <w:b/>
          <w:sz w:val="24"/>
          <w:szCs w:val="24"/>
        </w:rPr>
        <w:t>II. Ulusal Bilgi, Ekonomi ve Yönetim Kongresi Bildiriler Kitabı.</w:t>
      </w:r>
      <w:r>
        <w:rPr>
          <w:rFonts w:ascii="Times New Roman" w:eastAsia="Times New Roman" w:hAnsi="Times New Roman" w:cs="Times New Roman"/>
          <w:sz w:val="24"/>
          <w:szCs w:val="24"/>
        </w:rPr>
        <w:t xml:space="preserve"> 17-18 Mayıs. Kocaeli: Beta Basım-Yayım, 117-130.</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Cornelia, Haber (2001). Modeling cooperative applications with multiuser interactions. </w:t>
      </w:r>
      <w:r>
        <w:rPr>
          <w:rFonts w:ascii="Times New Roman" w:eastAsia="Times New Roman" w:hAnsi="Times New Roman" w:cs="Times New Roman"/>
          <w:i/>
          <w:sz w:val="24"/>
          <w:szCs w:val="24"/>
        </w:rPr>
        <w:t>Proceedings of the 12th International Workshop on Database and Expert Systems Applications</w:t>
      </w:r>
      <w:r>
        <w:rPr>
          <w:rFonts w:ascii="Times New Roman" w:eastAsia="Times New Roman" w:hAnsi="Times New Roman" w:cs="Times New Roman"/>
          <w:sz w:val="24"/>
          <w:szCs w:val="24"/>
        </w:rPr>
        <w:t>. September 03-07. Washington, DC: IEEE Computer Society Press, 519-523.</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Cornelia, Haber (2001). Modeling cooperative applications with multiuser interactions. </w:t>
      </w:r>
      <w:r>
        <w:rPr>
          <w:rFonts w:ascii="Times New Roman" w:eastAsia="Times New Roman" w:hAnsi="Times New Roman" w:cs="Times New Roman"/>
          <w:b/>
          <w:sz w:val="24"/>
          <w:szCs w:val="24"/>
        </w:rPr>
        <w:t>Proceedings of the 12th International Workshop on Database and Expert Systems Applications.</w:t>
      </w:r>
      <w:r>
        <w:rPr>
          <w:rFonts w:ascii="Times New Roman" w:eastAsia="Times New Roman" w:hAnsi="Times New Roman" w:cs="Times New Roman"/>
          <w:sz w:val="24"/>
          <w:szCs w:val="24"/>
        </w:rPr>
        <w:t xml:space="preserve"> September 03-07. Washington, DC: IEEE Computer Society Press, 519-523.</w:t>
      </w:r>
    </w:p>
    <w:p w:rsidR="001469D8" w:rsidRDefault="001469D8">
      <w:pPr>
        <w:widowControl w:val="0"/>
        <w:spacing w:after="240" w:line="360" w:lineRule="auto"/>
        <w:ind w:left="426" w:hanging="426"/>
        <w:jc w:val="both"/>
        <w:rPr>
          <w:rFonts w:ascii="Times New Roman" w:eastAsia="Times New Roman" w:hAnsi="Times New Roman" w:cs="Times New Roman"/>
          <w:sz w:val="24"/>
          <w:szCs w:val="24"/>
        </w:rPr>
      </w:pP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Yayınlanmamış Bildiri:</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(Tarih). Bildiri adı. (Bildiri). </w:t>
      </w:r>
      <w:r>
        <w:rPr>
          <w:rFonts w:ascii="Times New Roman" w:eastAsia="Times New Roman" w:hAnsi="Times New Roman" w:cs="Times New Roman"/>
          <w:i/>
          <w:sz w:val="24"/>
          <w:szCs w:val="24"/>
        </w:rPr>
        <w:t>Toplantı Adı</w:t>
      </w:r>
      <w:r>
        <w:rPr>
          <w:rFonts w:ascii="Times New Roman" w:eastAsia="Times New Roman" w:hAnsi="Times New Roman" w:cs="Times New Roman"/>
          <w:sz w:val="24"/>
          <w:szCs w:val="24"/>
        </w:rPr>
        <w:t>, Toplantı Yeri.</w:t>
      </w:r>
    </w:p>
    <w:p w:rsidR="00DF2FA6" w:rsidRDefault="00B1728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Demirkol, Şehnaz, (2002) Turizm Alanındaki Lisansüstü Programların Analizi ve Sektörel Uyumlaştırmaya Yönelik Görüşler, </w:t>
      </w:r>
      <w:r>
        <w:rPr>
          <w:rFonts w:ascii="Times New Roman" w:eastAsia="Times New Roman" w:hAnsi="Times New Roman" w:cs="Times New Roman"/>
          <w:i/>
          <w:sz w:val="24"/>
          <w:szCs w:val="24"/>
        </w:rPr>
        <w:t>Turizm Eğitim Konferansı,</w:t>
      </w:r>
      <w:r>
        <w:rPr>
          <w:rFonts w:ascii="Times New Roman" w:eastAsia="Times New Roman" w:hAnsi="Times New Roman" w:cs="Times New Roman"/>
          <w:sz w:val="24"/>
          <w:szCs w:val="24"/>
        </w:rPr>
        <w:t xml:space="preserve"> Ankara.</w:t>
      </w:r>
    </w:p>
    <w:p w:rsidR="00DF2FA6" w:rsidRDefault="00B17280">
      <w:pPr>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Demirkol, Şehnaz, (2002) Turizm Alanındaki Lisansüstü Programların Analizi ve Sektörel Uyumlaştırmaya Yönelik Görüşler, </w:t>
      </w:r>
      <w:r>
        <w:rPr>
          <w:rFonts w:ascii="Times New Roman" w:eastAsia="Times New Roman" w:hAnsi="Times New Roman" w:cs="Times New Roman"/>
          <w:b/>
          <w:sz w:val="24"/>
          <w:szCs w:val="24"/>
        </w:rPr>
        <w:t>Turizm Eğitim Konferansı</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Ankara.</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Gadad, A. Magid and Thomas, Hardy M. (5-8 April 2000). The effects of divestiture on seller operating performance and shareholder’s wealth: UK evidence. </w:t>
      </w:r>
      <w:r>
        <w:rPr>
          <w:rFonts w:ascii="Times New Roman" w:eastAsia="Times New Roman" w:hAnsi="Times New Roman" w:cs="Times New Roman"/>
          <w:i/>
          <w:sz w:val="24"/>
          <w:szCs w:val="24"/>
        </w:rPr>
        <w:t>7</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Annual Conference Multinational Finance Society</w:t>
      </w:r>
      <w:r>
        <w:rPr>
          <w:rFonts w:ascii="Times New Roman" w:eastAsia="Times New Roman" w:hAnsi="Times New Roman" w:cs="Times New Roman"/>
          <w:sz w:val="24"/>
          <w:szCs w:val="24"/>
        </w:rPr>
        <w:t>, Philadelphia.</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Gadad, A. Magid and Thomas, Hardy M. (5-8 April 2000). The effects of divestiture on seller operating performance and shareholder’s wealth: UK evidence. </w:t>
      </w:r>
      <w:r>
        <w:rPr>
          <w:rFonts w:ascii="Times New Roman" w:eastAsia="Times New Roman" w:hAnsi="Times New Roman" w:cs="Times New Roman"/>
          <w:b/>
          <w:sz w:val="24"/>
          <w:szCs w:val="24"/>
        </w:rPr>
        <w:t>7</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Annual Conference Multinational Finance Society,</w:t>
      </w:r>
      <w:r>
        <w:rPr>
          <w:rFonts w:ascii="Times New Roman" w:eastAsia="Times New Roman" w:hAnsi="Times New Roman" w:cs="Times New Roman"/>
          <w:sz w:val="24"/>
          <w:szCs w:val="24"/>
        </w:rPr>
        <w:t xml:space="preserve"> Philadelphia.</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Kompakt Disk (CD) Ortamında Yayınlanmış Bildiriler:</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Bildiri adı. </w:t>
      </w:r>
      <w:r>
        <w:rPr>
          <w:rFonts w:ascii="Times New Roman" w:eastAsia="Times New Roman" w:hAnsi="Times New Roman" w:cs="Times New Roman"/>
          <w:i/>
          <w:sz w:val="24"/>
          <w:szCs w:val="24"/>
        </w:rPr>
        <w:t>Konferansın Adı,</w:t>
      </w:r>
      <w:r>
        <w:rPr>
          <w:rFonts w:ascii="Times New Roman" w:eastAsia="Times New Roman" w:hAnsi="Times New Roman" w:cs="Times New Roman"/>
          <w:sz w:val="24"/>
          <w:szCs w:val="24"/>
        </w:rPr>
        <w:t xml:space="preserve"> Konferansın Tarihi, Konferansın Yeri: Yayının Türü.</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Gönel, Feride (2002). How important is trade performance of Turkey’s information and communication technologies. </w:t>
      </w:r>
      <w:r>
        <w:rPr>
          <w:rFonts w:ascii="Times New Roman" w:eastAsia="Times New Roman" w:hAnsi="Times New Roman" w:cs="Times New Roman"/>
          <w:i/>
          <w:sz w:val="24"/>
          <w:szCs w:val="24"/>
        </w:rPr>
        <w:t>6</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METU International Conference in Economics</w:t>
      </w:r>
      <w:r>
        <w:rPr>
          <w:rFonts w:ascii="Times New Roman" w:eastAsia="Times New Roman" w:hAnsi="Times New Roman" w:cs="Times New Roman"/>
          <w:sz w:val="24"/>
          <w:szCs w:val="24"/>
        </w:rPr>
        <w:t>, September 11-14, Ankara: CD-ROM Basımı.</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Gönel, Feride (2002). How important is trade performance of Turkey’s information and communication technologies. </w:t>
      </w:r>
      <w:r>
        <w:rPr>
          <w:rFonts w:ascii="Times New Roman" w:eastAsia="Times New Roman" w:hAnsi="Times New Roman" w:cs="Times New Roman"/>
          <w:b/>
          <w:sz w:val="24"/>
          <w:szCs w:val="24"/>
        </w:rPr>
        <w:t>6</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METU International Conference in Economics,</w:t>
      </w:r>
      <w:r>
        <w:rPr>
          <w:rFonts w:ascii="Times New Roman" w:eastAsia="Times New Roman" w:hAnsi="Times New Roman" w:cs="Times New Roman"/>
          <w:sz w:val="24"/>
          <w:szCs w:val="24"/>
        </w:rPr>
        <w:t xml:space="preserve"> September 11-14, Ankara: CD-ROM Basımı.</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POSTER </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(Tarih). Poster adı. (Poster). </w:t>
      </w:r>
      <w:r>
        <w:rPr>
          <w:rFonts w:ascii="Times New Roman" w:eastAsia="Times New Roman" w:hAnsi="Times New Roman" w:cs="Times New Roman"/>
          <w:i/>
          <w:sz w:val="24"/>
          <w:szCs w:val="24"/>
        </w:rPr>
        <w:t>Toplantı Adı</w:t>
      </w:r>
      <w:r>
        <w:rPr>
          <w:rFonts w:ascii="Times New Roman" w:eastAsia="Times New Roman" w:hAnsi="Times New Roman" w:cs="Times New Roman"/>
          <w:sz w:val="24"/>
          <w:szCs w:val="24"/>
        </w:rPr>
        <w:t>, Toplantı Yeri.</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Önal, İnci (18-24 August 2002). Historical perspectives on school librarianship (Poster). </w:t>
      </w:r>
      <w:r>
        <w:rPr>
          <w:rFonts w:ascii="Times New Roman" w:eastAsia="Times New Roman" w:hAnsi="Times New Roman" w:cs="Times New Roman"/>
          <w:i/>
          <w:sz w:val="24"/>
          <w:szCs w:val="24"/>
        </w:rPr>
        <w:t>68</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IFLA General Conference and Council</w:t>
      </w:r>
      <w:r>
        <w:rPr>
          <w:rFonts w:ascii="Times New Roman" w:eastAsia="Times New Roman" w:hAnsi="Times New Roman" w:cs="Times New Roman"/>
          <w:sz w:val="24"/>
          <w:szCs w:val="24"/>
        </w:rPr>
        <w:t>, Glasgow.</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Önal, İnci (18-24 August 2002). Historical perspectives on school librarianship (Poster). </w:t>
      </w:r>
      <w:r>
        <w:rPr>
          <w:rFonts w:ascii="Times New Roman" w:eastAsia="Times New Roman" w:hAnsi="Times New Roman" w:cs="Times New Roman"/>
          <w:b/>
          <w:sz w:val="24"/>
          <w:szCs w:val="24"/>
        </w:rPr>
        <w:t>68</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IFLA General Conference and Council,</w:t>
      </w:r>
      <w:r>
        <w:rPr>
          <w:rFonts w:ascii="Times New Roman" w:eastAsia="Times New Roman" w:hAnsi="Times New Roman" w:cs="Times New Roman"/>
          <w:sz w:val="24"/>
          <w:szCs w:val="24"/>
        </w:rPr>
        <w:t xml:space="preserve"> Glasgow.</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PATENT</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Buluş Yapan, A (Yıl). Buluş Adı. Ülke Patent No. Patent Yeri: Patenti Veren Kurum.</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Kavur, Keith (2006). Heart Flowerport, U.S. Patent No. D518, 755. Washington,  DC: U. S. Patent and Trademark Office.</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Danışma Kaynakları-Sözlük</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w:t>
      </w:r>
      <w:r>
        <w:rPr>
          <w:rFonts w:ascii="Times New Roman" w:eastAsia="Times New Roman" w:hAnsi="Times New Roman" w:cs="Times New Roman"/>
          <w:i/>
          <w:sz w:val="24"/>
          <w:szCs w:val="24"/>
        </w:rPr>
        <w:t>Sözlüğün Adı</w:t>
      </w:r>
      <w:r>
        <w:rPr>
          <w:rFonts w:ascii="Times New Roman" w:eastAsia="Times New Roman" w:hAnsi="Times New Roman" w:cs="Times New Roman"/>
          <w:sz w:val="24"/>
          <w:szCs w:val="24"/>
        </w:rPr>
        <w:t>. Yayın Yeri: Yayınevi.</w:t>
      </w:r>
    </w:p>
    <w:p w:rsidR="00DF2FA6" w:rsidRDefault="00B17280">
      <w:pPr>
        <w:widowControl w:val="0"/>
        <w:shd w:val="clear" w:color="auto" w:fill="FFFFFF"/>
        <w:tabs>
          <w:tab w:val="left" w:pos="851"/>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hd w:val="clear" w:color="auto" w:fill="FFFFFF"/>
        <w:tabs>
          <w:tab w:val="left" w:pos="851"/>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 Dil Kurumu. (1969). </w:t>
      </w:r>
      <w:r>
        <w:rPr>
          <w:rFonts w:ascii="Times New Roman" w:eastAsia="Times New Roman" w:hAnsi="Times New Roman" w:cs="Times New Roman"/>
          <w:i/>
          <w:sz w:val="24"/>
          <w:szCs w:val="24"/>
        </w:rPr>
        <w:t xml:space="preserve">Türkçe </w:t>
      </w:r>
      <w:r>
        <w:rPr>
          <w:rFonts w:ascii="Times New Roman" w:eastAsia="Times New Roman" w:hAnsi="Times New Roman" w:cs="Times New Roman"/>
          <w:sz w:val="24"/>
          <w:szCs w:val="24"/>
        </w:rPr>
        <w:t>Sözlük(Genişletilmiş baskı). Ankara: TDK.</w:t>
      </w:r>
    </w:p>
    <w:p w:rsidR="00DF2FA6" w:rsidRDefault="00B17280">
      <w:pPr>
        <w:widowControl w:val="0"/>
        <w:shd w:val="clear" w:color="auto" w:fill="FFFFFF"/>
        <w:tabs>
          <w:tab w:val="left" w:pos="851"/>
        </w:tabs>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 Dil Kurumu. (1969). </w:t>
      </w:r>
      <w:r>
        <w:rPr>
          <w:rFonts w:ascii="Times New Roman" w:eastAsia="Times New Roman" w:hAnsi="Times New Roman" w:cs="Times New Roman"/>
          <w:b/>
          <w:sz w:val="24"/>
          <w:szCs w:val="24"/>
        </w:rPr>
        <w:t>Türkçe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Sözlük(Genişletilmiş baskı). Ankara: TDK.</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Danışma Kaynakları-Ansiklopedi Makalesi </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A (Yayın Yılı). Makalenin adı.</w:t>
      </w:r>
      <w:r>
        <w:rPr>
          <w:rFonts w:ascii="Times New Roman" w:eastAsia="Times New Roman" w:hAnsi="Times New Roman" w:cs="Times New Roman"/>
          <w:i/>
          <w:sz w:val="24"/>
          <w:szCs w:val="24"/>
        </w:rPr>
        <w:t xml:space="preserve"> Ansiklopedinin Adı, cilt,</w:t>
      </w:r>
      <w:r>
        <w:rPr>
          <w:rFonts w:ascii="Times New Roman" w:eastAsia="Times New Roman" w:hAnsi="Times New Roman" w:cs="Times New Roman"/>
          <w:sz w:val="24"/>
          <w:szCs w:val="24"/>
        </w:rPr>
        <w:t xml:space="preserve"> sayfa numaraları. Yayın Yeri: Yayınevi.</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Sarç, Ö. C. (1973). Milli Gelir, </w:t>
      </w:r>
      <w:r>
        <w:rPr>
          <w:rFonts w:ascii="Times New Roman" w:eastAsia="Times New Roman" w:hAnsi="Times New Roman" w:cs="Times New Roman"/>
          <w:i/>
          <w:sz w:val="24"/>
          <w:szCs w:val="24"/>
        </w:rPr>
        <w:t>Ak İktisat Ansiklopedisi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 100- 134. İstanbul: Ak Yayınları.</w:t>
      </w:r>
    </w:p>
    <w:p w:rsidR="00DF2FA6" w:rsidRDefault="00B17280">
      <w:pPr>
        <w:widowControl w:val="0"/>
        <w:tabs>
          <w:tab w:val="left" w:pos="426"/>
        </w:tabs>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Sarç, Ö. C. (1973). Milli Gelir, </w:t>
      </w:r>
      <w:r>
        <w:rPr>
          <w:rFonts w:ascii="Times New Roman" w:eastAsia="Times New Roman" w:hAnsi="Times New Roman" w:cs="Times New Roman"/>
          <w:b/>
          <w:sz w:val="24"/>
          <w:szCs w:val="24"/>
        </w:rPr>
        <w:t>Ak İktisat Ansiklopedisi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 100- 134. İstanbul: Ak Yayınları.</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RAPOR </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(Yayın Yılı). </w:t>
      </w:r>
      <w:r>
        <w:rPr>
          <w:rFonts w:ascii="Times New Roman" w:eastAsia="Times New Roman" w:hAnsi="Times New Roman" w:cs="Times New Roman"/>
          <w:i/>
          <w:sz w:val="24"/>
          <w:szCs w:val="24"/>
        </w:rPr>
        <w:t>Raporun Adı</w:t>
      </w:r>
      <w:r>
        <w:rPr>
          <w:rFonts w:ascii="Times New Roman" w:eastAsia="Times New Roman" w:hAnsi="Times New Roman" w:cs="Times New Roman"/>
          <w:sz w:val="24"/>
          <w:szCs w:val="24"/>
        </w:rPr>
        <w:t xml:space="preserve"> (Rapor No). Yayın Yeri: Yayınevi.</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DPT (Devlet Planlama Teşkilatı). (2004). </w:t>
      </w:r>
      <w:r>
        <w:rPr>
          <w:rFonts w:ascii="Times New Roman" w:eastAsia="Times New Roman" w:hAnsi="Times New Roman" w:cs="Times New Roman"/>
          <w:i/>
          <w:sz w:val="24"/>
          <w:szCs w:val="24"/>
        </w:rPr>
        <w:t>Devlet Yardımlarını Değerlendirme Özel İhtisas Komisyonu Raporu</w:t>
      </w:r>
      <w:r>
        <w:rPr>
          <w:rFonts w:ascii="Times New Roman" w:eastAsia="Times New Roman" w:hAnsi="Times New Roman" w:cs="Times New Roman"/>
          <w:sz w:val="24"/>
          <w:szCs w:val="24"/>
        </w:rPr>
        <w:t xml:space="preserve"> (Rapor No: 2681). Ankara: Devlet Planlama Teşkilatı.</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ARŞİV BELGELERİ</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Arşivin Adı, </w:t>
      </w:r>
      <w:r>
        <w:rPr>
          <w:rFonts w:ascii="Times New Roman" w:eastAsia="Times New Roman" w:hAnsi="Times New Roman" w:cs="Times New Roman"/>
          <w:i/>
          <w:sz w:val="24"/>
          <w:szCs w:val="24"/>
        </w:rPr>
        <w:t>Belgenin Adı</w:t>
      </w:r>
      <w:r>
        <w:rPr>
          <w:rFonts w:ascii="Times New Roman" w:eastAsia="Times New Roman" w:hAnsi="Times New Roman" w:cs="Times New Roman"/>
          <w:sz w:val="24"/>
          <w:szCs w:val="24"/>
        </w:rPr>
        <w:t xml:space="preserve"> (Sayısı)</w:t>
      </w:r>
    </w:p>
    <w:p w:rsidR="001469D8" w:rsidRDefault="001469D8">
      <w:pPr>
        <w:widowControl w:val="0"/>
        <w:spacing w:after="240" w:line="360" w:lineRule="auto"/>
        <w:jc w:val="both"/>
        <w:rPr>
          <w:rFonts w:ascii="Times New Roman" w:eastAsia="Times New Roman" w:hAnsi="Times New Roman" w:cs="Times New Roman"/>
          <w:sz w:val="24"/>
          <w:szCs w:val="24"/>
        </w:rPr>
      </w:pP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Örnek:</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 (Cumhurbaşkanlığı Osmanlı Arşivi), </w:t>
      </w:r>
      <w:r>
        <w:rPr>
          <w:rFonts w:ascii="Times New Roman" w:eastAsia="Times New Roman" w:hAnsi="Times New Roman" w:cs="Times New Roman"/>
          <w:i/>
          <w:sz w:val="24"/>
          <w:szCs w:val="24"/>
        </w:rPr>
        <w:t>Name-i Hümayûn Defteri</w:t>
      </w:r>
      <w:r>
        <w:rPr>
          <w:rFonts w:ascii="Times New Roman" w:eastAsia="Times New Roman" w:hAnsi="Times New Roman" w:cs="Times New Roman"/>
          <w:sz w:val="24"/>
          <w:szCs w:val="24"/>
        </w:rPr>
        <w:t xml:space="preserve"> (10).</w:t>
      </w: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TEZLER</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 (Yıl). </w:t>
      </w:r>
      <w:r>
        <w:rPr>
          <w:rFonts w:ascii="Times New Roman" w:eastAsia="Times New Roman" w:hAnsi="Times New Roman" w:cs="Times New Roman"/>
          <w:i/>
          <w:sz w:val="24"/>
          <w:szCs w:val="24"/>
        </w:rPr>
        <w:t>Tezin Adı</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Programın Adı</w:t>
      </w:r>
      <w:r>
        <w:rPr>
          <w:rFonts w:ascii="Times New Roman" w:eastAsia="Times New Roman" w:hAnsi="Times New Roman" w:cs="Times New Roman"/>
          <w:sz w:val="24"/>
          <w:szCs w:val="24"/>
        </w:rPr>
        <w:t>, Üniversite ve Enstitünün Adı, Yer.</w:t>
      </w:r>
    </w:p>
    <w:p w:rsidR="00DF2FA6" w:rsidRDefault="00B17280">
      <w:pPr>
        <w:widowControl w:val="0"/>
        <w:shd w:val="clear" w:color="auto" w:fill="FFFFFF"/>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hd w:val="clear" w:color="auto" w:fill="FFFFFF"/>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Öztürk, S. (2004). </w:t>
      </w:r>
      <w:r>
        <w:rPr>
          <w:rFonts w:ascii="Times New Roman" w:eastAsia="Times New Roman" w:hAnsi="Times New Roman" w:cs="Times New Roman"/>
          <w:i/>
          <w:sz w:val="24"/>
          <w:szCs w:val="24"/>
        </w:rPr>
        <w:t>Türkiye’de Üniversite Özerkliğinin Mali, Akademik ve Yönetsel Boyutlarıyla Kamu ve Vakıf Üniversiteleri İçin Betimlenmesi</w:t>
      </w:r>
      <w:r>
        <w:rPr>
          <w:rFonts w:ascii="Times New Roman" w:eastAsia="Times New Roman" w:hAnsi="Times New Roman" w:cs="Times New Roman"/>
          <w:sz w:val="24"/>
          <w:szCs w:val="24"/>
        </w:rPr>
        <w:t xml:space="preserve">. Yayımlanmamış doktora tezi, Ankara Üniversitesi Eğitim Bilimleri Enstitüsü, Ankara. </w:t>
      </w:r>
    </w:p>
    <w:p w:rsidR="00DF2FA6" w:rsidRDefault="00B17280">
      <w:pPr>
        <w:widowControl w:val="0"/>
        <w:spacing w:after="240" w:line="36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Aydos, H., (1991). </w:t>
      </w:r>
      <w:r>
        <w:rPr>
          <w:rFonts w:ascii="Times New Roman" w:eastAsia="Times New Roman" w:hAnsi="Times New Roman" w:cs="Times New Roman"/>
          <w:i/>
          <w:sz w:val="24"/>
          <w:szCs w:val="24"/>
        </w:rPr>
        <w:t>Türkiye’de Turizm İşletmesi Belgeli Konaklama İşletmelerinin Eğitilmiş Personel İhtiyacı ve Buna Yönelik Sorunları.</w:t>
      </w:r>
      <w:r>
        <w:rPr>
          <w:rFonts w:ascii="Times New Roman" w:eastAsia="Times New Roman" w:hAnsi="Times New Roman" w:cs="Times New Roman"/>
          <w:sz w:val="24"/>
          <w:szCs w:val="24"/>
        </w:rPr>
        <w:t xml:space="preserve"> Yayınlanmamış yüksek lisans tezi, Gazi Üniversitesi, Ankara.</w:t>
      </w:r>
    </w:p>
    <w:p w:rsidR="00DF2FA6" w:rsidRDefault="00DF2FA6">
      <w:pPr>
        <w:widowControl w:val="0"/>
        <w:tabs>
          <w:tab w:val="left" w:pos="1134"/>
        </w:tabs>
        <w:spacing w:after="240" w:line="360" w:lineRule="auto"/>
        <w:jc w:val="both"/>
        <w:rPr>
          <w:rFonts w:ascii="Times New Roman" w:eastAsia="Times New Roman" w:hAnsi="Times New Roman" w:cs="Times New Roman"/>
          <w:b/>
          <w:sz w:val="24"/>
          <w:szCs w:val="24"/>
          <w:u w:val="single"/>
        </w:rPr>
      </w:pPr>
    </w:p>
    <w:p w:rsidR="00DF2FA6" w:rsidRDefault="00B17280">
      <w:pPr>
        <w:widowControl w:val="0"/>
        <w:tabs>
          <w:tab w:val="left" w:pos="1134"/>
        </w:tabs>
        <w:spacing w:after="24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YASA VE YÖNETMELİKLER</w:t>
      </w:r>
    </w:p>
    <w:p w:rsidR="00DF2FA6" w:rsidRDefault="00B17280">
      <w:pPr>
        <w:widowControl w:val="0"/>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Kanunun Adı. (Yıl). Yayın Adı, sayı, Yayın Tarihi.</w:t>
      </w:r>
    </w:p>
    <w:p w:rsidR="00DF2FA6" w:rsidRDefault="00B17280">
      <w:pPr>
        <w:widowControl w:val="0"/>
        <w:spacing w:after="24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after="240"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Devlet Memurları Kanunu. (1965). T.C. Resmi Gazete, 12056, 23 Temmuz 1965.</w:t>
      </w:r>
    </w:p>
    <w:p w:rsidR="00DF2FA6" w:rsidRDefault="00B17280">
      <w:pPr>
        <w:pStyle w:val="Balk4"/>
        <w:numPr>
          <w:ilvl w:val="3"/>
          <w:numId w:val="41"/>
        </w:numPr>
      </w:pPr>
      <w:bookmarkStart w:id="129" w:name="_3qwpj7n" w:colFirst="0" w:colLast="0"/>
      <w:bookmarkStart w:id="130" w:name="_Toc123204276"/>
      <w:bookmarkEnd w:id="129"/>
      <w:r>
        <w:t>İSNAD Kaynak Gösterimine Örnekler:</w:t>
      </w:r>
      <w:bookmarkEnd w:id="130"/>
    </w:p>
    <w:p w:rsidR="00DF2FA6" w:rsidRDefault="00DF2FA6">
      <w:pPr>
        <w:spacing w:line="276" w:lineRule="auto"/>
        <w:ind w:left="2" w:right="129"/>
        <w:jc w:val="both"/>
        <w:rPr>
          <w:rFonts w:ascii="Times New Roman" w:eastAsia="Times New Roman" w:hAnsi="Times New Roman" w:cs="Times New Roman"/>
          <w:sz w:val="18"/>
          <w:szCs w:val="18"/>
        </w:rPr>
      </w:pPr>
    </w:p>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Farklı disiplinlere özgü gereksinimler neticesi ortaya çıkan ve yaygın olarak kullanılan kaynak gösterme biçimleri şunlardır.</w:t>
      </w:r>
    </w:p>
    <w:tbl>
      <w:tblPr>
        <w:tblStyle w:val="aa"/>
        <w:tblW w:w="552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0"/>
        <w:gridCol w:w="3402"/>
      </w:tblGrid>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AAA</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Antropoloji</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MLA</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Dil ve Edebiyat</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Chicago</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Beşeri Bilimler</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Psikoloji</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ASA</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Sosyoloji</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NLM, AMA</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Tıp</w:t>
            </w:r>
          </w:p>
        </w:tc>
      </w:tr>
      <w:tr w:rsidR="00DF2FA6">
        <w:tc>
          <w:tcPr>
            <w:tcW w:w="2120"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İSNAD</w:t>
            </w:r>
          </w:p>
        </w:tc>
        <w:tc>
          <w:tcPr>
            <w:tcW w:w="3402" w:type="dxa"/>
          </w:tcPr>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Sosyal ve Beşeri Bilimler</w:t>
            </w:r>
          </w:p>
        </w:tc>
      </w:tr>
    </w:tbl>
    <w:p w:rsidR="00DF2FA6" w:rsidRDefault="00DF2FA6">
      <w:pPr>
        <w:spacing w:line="276" w:lineRule="auto"/>
        <w:ind w:left="2" w:right="129"/>
        <w:jc w:val="both"/>
        <w:rPr>
          <w:rFonts w:ascii="Times New Roman" w:eastAsia="Times New Roman" w:hAnsi="Times New Roman" w:cs="Times New Roman"/>
          <w:sz w:val="24"/>
          <w:szCs w:val="24"/>
        </w:rPr>
      </w:pPr>
    </w:p>
    <w:p w:rsidR="00DF2FA6" w:rsidRDefault="00B17280">
      <w:pPr>
        <w:spacing w:line="276"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Metin içinde kullanılan atıf sistemine uygun bir biçimde kaynaklar listesi hazırlanmalıdır. Kaynakları metin içerisinde göstermede ya da sayfa altında dipnotlar halinde vermede tercihe bağlı olarak İSNAD Atıf sistemi, Chicago, MLA ve APA gibi uluslararası referans sistemlerinden sadece biri kullanılmalıdır. Tarih, Edebiyat ve İlahiyat vb. alanları için İSNAD Atıf sisteminin kullanılması tavsiye olunur.</w:t>
      </w:r>
    </w:p>
    <w:p w:rsidR="00DF2FA6" w:rsidRDefault="00DF2FA6">
      <w:pPr>
        <w:spacing w:line="276" w:lineRule="auto"/>
        <w:ind w:left="2" w:right="129"/>
        <w:jc w:val="both"/>
        <w:rPr>
          <w:rFonts w:ascii="Times New Roman" w:eastAsia="Times New Roman" w:hAnsi="Times New Roman" w:cs="Times New Roman"/>
          <w:sz w:val="24"/>
          <w:szCs w:val="24"/>
        </w:rPr>
      </w:pPr>
    </w:p>
    <w:p w:rsidR="00DF2FA6" w:rsidRDefault="00B17280">
      <w:pPr>
        <w:keepNext/>
        <w:keepLines/>
        <w:pBdr>
          <w:left w:val="single" w:sz="36" w:space="3" w:color="34363E"/>
          <w:right w:val="single" w:sz="36" w:space="0" w:color="34363E"/>
        </w:pBdr>
        <w:shd w:val="clear" w:color="auto" w:fill="1ABAC8"/>
        <w:spacing w:line="276" w:lineRule="auto"/>
        <w:ind w:left="142" w:right="43"/>
        <w:jc w:val="center"/>
        <w:rPr>
          <w:rFonts w:ascii="Times New Roman" w:eastAsia="Times New Roman" w:hAnsi="Times New Roman" w:cs="Times New Roman"/>
          <w:color w:val="FFFFFF"/>
          <w:sz w:val="24"/>
          <w:szCs w:val="24"/>
        </w:rPr>
      </w:pPr>
      <w:bookmarkStart w:id="131" w:name="_261ztfg" w:colFirst="0" w:colLast="0"/>
      <w:bookmarkEnd w:id="131"/>
      <w:r>
        <w:rPr>
          <w:rFonts w:ascii="Times New Roman" w:eastAsia="Times New Roman" w:hAnsi="Times New Roman" w:cs="Times New Roman"/>
          <w:b/>
          <w:i/>
          <w:color w:val="FFFFFF"/>
          <w:sz w:val="24"/>
          <w:szCs w:val="24"/>
        </w:rPr>
        <w:lastRenderedPageBreak/>
        <w:t>İSNAD Dipnotlu: Sık Kullanılan Eser Türleri Nasıl Atıf Yapılır?</w:t>
      </w:r>
    </w:p>
    <w:p w:rsidR="00DF2FA6" w:rsidRDefault="00B17280">
      <w:pPr>
        <w:keepNext/>
        <w:spacing w:after="60" w:line="276"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Genel İlkeler</w:t>
      </w:r>
    </w:p>
    <w:p w:rsidR="00DF2FA6" w:rsidRDefault="00B17280">
      <w:pPr>
        <w:numPr>
          <w:ilvl w:val="0"/>
          <w:numId w:val="51"/>
        </w:numPr>
        <w:spacing w:before="60" w:line="276" w:lineRule="auto"/>
        <w:jc w:val="both"/>
        <w:rPr>
          <w:sz w:val="24"/>
          <w:szCs w:val="24"/>
        </w:rPr>
      </w:pPr>
      <w:r>
        <w:rPr>
          <w:rFonts w:ascii="Times New Roman" w:eastAsia="Times New Roman" w:hAnsi="Times New Roman" w:cs="Times New Roman"/>
          <w:sz w:val="24"/>
          <w:szCs w:val="24"/>
        </w:rPr>
        <w:t xml:space="preserve">Genel kural olarak dipnotlarda eser künye bilgileri </w:t>
      </w:r>
      <w:r>
        <w:rPr>
          <w:rFonts w:ascii="Times New Roman" w:eastAsia="Times New Roman" w:hAnsi="Times New Roman" w:cs="Times New Roman"/>
          <w:i/>
          <w:sz w:val="24"/>
          <w:szCs w:val="24"/>
        </w:rPr>
        <w:t>virgül</w:t>
      </w:r>
      <w:r>
        <w:rPr>
          <w:rFonts w:ascii="Times New Roman" w:eastAsia="Times New Roman" w:hAnsi="Times New Roman" w:cs="Times New Roman"/>
          <w:sz w:val="24"/>
          <w:szCs w:val="24"/>
        </w:rPr>
        <w:t xml:space="preserve"> (,) ile kaynakçada ise </w:t>
      </w:r>
      <w:r>
        <w:rPr>
          <w:rFonts w:ascii="Times New Roman" w:eastAsia="Times New Roman" w:hAnsi="Times New Roman" w:cs="Times New Roman"/>
          <w:i/>
          <w:sz w:val="24"/>
          <w:szCs w:val="24"/>
        </w:rPr>
        <w:t>nokta</w:t>
      </w:r>
      <w:r>
        <w:rPr>
          <w:rFonts w:ascii="Times New Roman" w:eastAsia="Times New Roman" w:hAnsi="Times New Roman" w:cs="Times New Roman"/>
          <w:sz w:val="24"/>
          <w:szCs w:val="24"/>
        </w:rPr>
        <w:t xml:space="preserve"> (.) işareti ile ayrılır.</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İki yazar isminin arasında, öncesi ve sonrasında boşluk bırakılarak “tire/kısa çizgi işareti (-)” kullanılır.</w:t>
      </w:r>
    </w:p>
    <w:p w:rsidR="00DF2FA6" w:rsidRDefault="00B17280">
      <w:pPr>
        <w:spacing w:line="276" w:lineRule="auto"/>
        <w:ind w:left="70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Örnek: </w:t>
      </w:r>
      <w:r>
        <w:rPr>
          <w:rFonts w:ascii="Times New Roman" w:eastAsia="Times New Roman" w:hAnsi="Times New Roman" w:cs="Times New Roman"/>
          <w:sz w:val="24"/>
          <w:szCs w:val="24"/>
        </w:rPr>
        <w:t xml:space="preserve">Bekir Topaloğlu - İlyas Çelebi, </w:t>
      </w:r>
      <w:r>
        <w:rPr>
          <w:rFonts w:ascii="Times New Roman" w:eastAsia="Times New Roman" w:hAnsi="Times New Roman" w:cs="Times New Roman"/>
          <w:i/>
          <w:sz w:val="24"/>
          <w:szCs w:val="24"/>
        </w:rPr>
        <w:t>Kelâm Terimleri Sözlüğü</w:t>
      </w:r>
      <w:r>
        <w:rPr>
          <w:rFonts w:ascii="Times New Roman" w:eastAsia="Times New Roman" w:hAnsi="Times New Roman" w:cs="Times New Roman"/>
          <w:sz w:val="24"/>
          <w:szCs w:val="24"/>
        </w:rPr>
        <w:t xml:space="preserve"> (İstanbul: İSAM Yayınları, 4. Basım, 2015), 55.</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Aynı yazarın aynı dipnotta birden fazla çalışması peş peşe kaynak olarak belirtilecekse ikinci ve sonraki eserin “Yazar Adı Soyadı” alanına “a.mlf.” (aynı müellif) kısaltması kullanılır.</w:t>
      </w:r>
    </w:p>
    <w:p w:rsidR="00DF2FA6" w:rsidRDefault="00B17280">
      <w:pPr>
        <w:spacing w:line="276"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Örnek: </w:t>
      </w:r>
      <w:r>
        <w:rPr>
          <w:rFonts w:ascii="Times New Roman" w:eastAsia="Times New Roman" w:hAnsi="Times New Roman" w:cs="Times New Roman"/>
          <w:sz w:val="24"/>
          <w:szCs w:val="24"/>
        </w:rPr>
        <w:t xml:space="preserve">Sönmez Kutlu, </w:t>
      </w:r>
      <w:r>
        <w:rPr>
          <w:rFonts w:ascii="Times New Roman" w:eastAsia="Times New Roman" w:hAnsi="Times New Roman" w:cs="Times New Roman"/>
          <w:i/>
          <w:sz w:val="24"/>
          <w:szCs w:val="24"/>
        </w:rPr>
        <w:t>Türklerin İslâmlaşma Sürecinde Mürcie ve Tesirleri</w:t>
      </w:r>
      <w:r>
        <w:rPr>
          <w:rFonts w:ascii="Times New Roman" w:eastAsia="Times New Roman" w:hAnsi="Times New Roman" w:cs="Times New Roman"/>
          <w:sz w:val="24"/>
          <w:szCs w:val="24"/>
        </w:rPr>
        <w:t xml:space="preserve"> (Ankara: TDV Yay., 2010), 56; a.mlf., “İlk Mürciî Metinler ve Kitâbü’l-İrcâ”, </w:t>
      </w:r>
      <w:r>
        <w:rPr>
          <w:rFonts w:ascii="Times New Roman" w:eastAsia="Times New Roman" w:hAnsi="Times New Roman" w:cs="Times New Roman"/>
          <w:i/>
          <w:sz w:val="24"/>
          <w:szCs w:val="24"/>
        </w:rPr>
        <w:t>Ankara Üniversitesi İlahiyat Fakültesi Dergisi</w:t>
      </w:r>
      <w:r>
        <w:rPr>
          <w:rFonts w:ascii="Times New Roman" w:eastAsia="Times New Roman" w:hAnsi="Times New Roman" w:cs="Times New Roman"/>
          <w:sz w:val="24"/>
          <w:szCs w:val="24"/>
        </w:rPr>
        <w:t xml:space="preserve"> 37 (1997), 317-331.</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Yazar, editör, çevirmen vb. üç veya daha fazla ise dipnotta ilkinin adı ve soyadına yer verildikten sonra “vd.” kısaltması kullanılır. Kaynakçada ilkinin “Soyadı, Adı” belirtildikten sonra vd. kısaltması yazılır.</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Kaynakçada vd., ts. gibi sonu nokta ile biten kısaltmalardan sonra ikinci bir nokta kullanılmaz.</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Birden fazla esere atıf yapılırken iki eserin künye bilgileri noktalı virgülle (;) ayrılır.</w:t>
      </w:r>
    </w:p>
    <w:p w:rsidR="00DF2FA6" w:rsidRDefault="00B17280">
      <w:pPr>
        <w:spacing w:line="276" w:lineRule="auto"/>
        <w:ind w:left="1066" w:hanging="357"/>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r>
        <w:rPr>
          <w:rFonts w:ascii="Times New Roman" w:eastAsia="Times New Roman" w:hAnsi="Times New Roman" w:cs="Times New Roman"/>
          <w:sz w:val="24"/>
          <w:szCs w:val="24"/>
        </w:rPr>
        <w:t xml:space="preserve"> Yazar soyadı, </w:t>
      </w:r>
      <w:r>
        <w:rPr>
          <w:rFonts w:ascii="Times New Roman" w:eastAsia="Times New Roman" w:hAnsi="Times New Roman" w:cs="Times New Roman"/>
          <w:i/>
          <w:sz w:val="24"/>
          <w:szCs w:val="24"/>
        </w:rPr>
        <w:t>yayın adı</w:t>
      </w:r>
      <w:r>
        <w:rPr>
          <w:rFonts w:ascii="Times New Roman" w:eastAsia="Times New Roman" w:hAnsi="Times New Roman" w:cs="Times New Roman"/>
          <w:sz w:val="24"/>
          <w:szCs w:val="24"/>
        </w:rPr>
        <w:t xml:space="preserve">, sayfa; Yazar soyadı, </w:t>
      </w:r>
      <w:r>
        <w:rPr>
          <w:rFonts w:ascii="Times New Roman" w:eastAsia="Times New Roman" w:hAnsi="Times New Roman" w:cs="Times New Roman"/>
          <w:i/>
          <w:sz w:val="24"/>
          <w:szCs w:val="24"/>
        </w:rPr>
        <w:t>yayın adı</w:t>
      </w:r>
      <w:r>
        <w:rPr>
          <w:rFonts w:ascii="Times New Roman" w:eastAsia="Times New Roman" w:hAnsi="Times New Roman" w:cs="Times New Roman"/>
          <w:sz w:val="24"/>
          <w:szCs w:val="24"/>
        </w:rPr>
        <w:t>, sayfa.</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Sayfayı ifade etmek üzere “s.” kısaltması kullanılmaz.</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Cilt numarası, “C” kısaltması kullanılmadan yazılır. Cilt ve sayfa numarası arasında eğik çizgi (/) kullanılır.</w:t>
      </w:r>
    </w:p>
    <w:p w:rsidR="00DF2FA6" w:rsidRDefault="00B17280">
      <w:pPr>
        <w:spacing w:line="276" w:lineRule="auto"/>
        <w:ind w:left="709"/>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r>
        <w:rPr>
          <w:rFonts w:ascii="Times New Roman" w:eastAsia="Times New Roman" w:hAnsi="Times New Roman" w:cs="Times New Roman"/>
          <w:sz w:val="24"/>
          <w:szCs w:val="24"/>
        </w:rPr>
        <w:t xml:space="preserve"> Akün, “Âlî Mustafa Efendi”, 2/416.</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 xml:space="preserve">Cilt numarasının belirtilmesinde Romen rakamı kullanılmaz: </w:t>
      </w:r>
    </w:p>
    <w:p w:rsidR="00DF2FA6" w:rsidRDefault="00B17280">
      <w:pPr>
        <w:spacing w:line="276" w:lineRule="auto"/>
        <w:ind w:left="709"/>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 Hatalı Kullanım: V/11 </w:t>
      </w:r>
      <w:r>
        <w:rPr>
          <w:rFonts w:ascii="Times New Roman" w:eastAsia="Times New Roman" w:hAnsi="Times New Roman" w:cs="Times New Roman"/>
          <w:sz w:val="24"/>
          <w:szCs w:val="24"/>
        </w:rPr>
        <w:tab/>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Doğru Kullanım: 5/11</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İki kısımdan müteşekkil ciltleri olan eserlerin ciltlerinin kısım numaraları, parantez içinde belirtilir.</w:t>
      </w:r>
    </w:p>
    <w:p w:rsidR="00DF2FA6" w:rsidRDefault="00B17280">
      <w:pPr>
        <w:spacing w:line="276" w:lineRule="auto"/>
        <w:ind w:left="708"/>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el-Muğnî</w:t>
      </w:r>
      <w:r>
        <w:rPr>
          <w:rFonts w:ascii="Times New Roman" w:eastAsia="Times New Roman" w:hAnsi="Times New Roman" w:cs="Times New Roman"/>
          <w:sz w:val="24"/>
          <w:szCs w:val="24"/>
        </w:rPr>
        <w:t xml:space="preserve"> 6(1)/33-34; </w:t>
      </w:r>
      <w:r>
        <w:rPr>
          <w:rFonts w:ascii="Times New Roman" w:eastAsia="Times New Roman" w:hAnsi="Times New Roman" w:cs="Times New Roman"/>
          <w:i/>
          <w:sz w:val="24"/>
          <w:szCs w:val="24"/>
        </w:rPr>
        <w:t>el-Muğnî</w:t>
      </w:r>
      <w:r>
        <w:rPr>
          <w:rFonts w:ascii="Times New Roman" w:eastAsia="Times New Roman" w:hAnsi="Times New Roman" w:cs="Times New Roman"/>
          <w:sz w:val="24"/>
          <w:szCs w:val="24"/>
        </w:rPr>
        <w:t xml:space="preserve"> 6(2)/121; </w:t>
      </w:r>
      <w:r>
        <w:rPr>
          <w:rFonts w:ascii="Times New Roman" w:eastAsia="Times New Roman" w:hAnsi="Times New Roman" w:cs="Times New Roman"/>
          <w:i/>
          <w:sz w:val="24"/>
          <w:szCs w:val="24"/>
        </w:rPr>
        <w:t>MEB İslam Ansiklopedisi</w:t>
      </w:r>
      <w:r>
        <w:rPr>
          <w:rFonts w:ascii="Times New Roman" w:eastAsia="Times New Roman" w:hAnsi="Times New Roman" w:cs="Times New Roman"/>
          <w:sz w:val="24"/>
          <w:szCs w:val="24"/>
        </w:rPr>
        <w:t xml:space="preserve"> 5(1)/13.</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 xml:space="preserve">Makale atıflarında dergi cilt ve sayı numarası arasında eğik çizgi (/) kullanılır. </w:t>
      </w:r>
    </w:p>
    <w:p w:rsidR="00DF2FA6" w:rsidRDefault="00B17280">
      <w:pPr>
        <w:spacing w:line="276" w:lineRule="auto"/>
        <w:ind w:left="709"/>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Cumhuriyet İlahiyat Dergisi</w:t>
      </w:r>
      <w:r>
        <w:rPr>
          <w:rFonts w:ascii="Times New Roman" w:eastAsia="Times New Roman" w:hAnsi="Times New Roman" w:cs="Times New Roman"/>
          <w:sz w:val="24"/>
          <w:szCs w:val="24"/>
        </w:rPr>
        <w:t xml:space="preserve"> 19/1 (Haziran 2015), 23.</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 xml:space="preserve">Eserin basım sayısı, “bs.” kısaltması kullanılmadan “8. Basım” şeklinde açık olarak yazılır. Bu bilgi kaynakçada basım tarihinden önce belirtilir. Eserin ilk baskısının “1. Basım” şeklinde belirtilmesine gerek yoktur. </w:t>
      </w:r>
    </w:p>
    <w:p w:rsidR="00DF2FA6" w:rsidRDefault="00B17280">
      <w:pPr>
        <w:spacing w:line="276" w:lineRule="auto"/>
        <w:ind w:left="708"/>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Örnek: </w:t>
      </w:r>
      <w:r>
        <w:rPr>
          <w:rFonts w:ascii="Times New Roman" w:eastAsia="Times New Roman" w:hAnsi="Times New Roman" w:cs="Times New Roman"/>
          <w:color w:val="000000"/>
          <w:sz w:val="24"/>
          <w:szCs w:val="24"/>
        </w:rPr>
        <w:t xml:space="preserve">Buhârî, Ebû Abdillâh Muhammed b. İsmail. </w:t>
      </w:r>
      <w:r>
        <w:rPr>
          <w:rFonts w:ascii="Times New Roman" w:eastAsia="Times New Roman" w:hAnsi="Times New Roman" w:cs="Times New Roman"/>
          <w:i/>
          <w:color w:val="000000"/>
          <w:sz w:val="24"/>
          <w:szCs w:val="24"/>
        </w:rPr>
        <w:t>el-Câmiʿu’ṣ-ṣaḥîḥ.</w:t>
      </w:r>
      <w:r>
        <w:rPr>
          <w:rFonts w:ascii="Times New Roman" w:eastAsia="Times New Roman" w:hAnsi="Times New Roman" w:cs="Times New Roman"/>
          <w:color w:val="000000"/>
          <w:sz w:val="24"/>
          <w:szCs w:val="24"/>
        </w:rPr>
        <w:t xml:space="preserve"> nşr. Muhammed Züheyr b. Nasr. 8 Cilt. b.y.: Dâru Tavki’n-Necât, 2. Basım, 1422/2001.</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Eser isimleri (Kitap, Dergi, Ansiklopedi, Sözlük, Yazma Eser, Tez, Rapor, Gazete vb.) eğik yazılır  ve “age.” veya “agm.” şeklinde kısaltılmaz. Bunun yerine eser başlığı uygun şekilde kısaltılarak kullanılır.</w:t>
      </w:r>
    </w:p>
    <w:p w:rsidR="00DF2FA6" w:rsidRDefault="00B17280">
      <w:pPr>
        <w:spacing w:line="276" w:lineRule="auto"/>
        <w:ind w:left="709"/>
        <w:rPr>
          <w:rFonts w:ascii="Times New Roman" w:eastAsia="Times New Roman" w:hAnsi="Times New Roman" w:cs="Times New Roman"/>
          <w:sz w:val="24"/>
          <w:szCs w:val="24"/>
        </w:rPr>
      </w:pPr>
      <w:r>
        <w:rPr>
          <w:rFonts w:ascii="Times New Roman" w:eastAsia="Times New Roman" w:hAnsi="Times New Roman" w:cs="Times New Roman"/>
          <w:b/>
          <w:sz w:val="24"/>
          <w:szCs w:val="24"/>
        </w:rPr>
        <w:t>İlk kullanıma örnek:</w:t>
      </w:r>
      <w:r>
        <w:rPr>
          <w:rFonts w:ascii="Times New Roman" w:eastAsia="Times New Roman" w:hAnsi="Times New Roman" w:cs="Times New Roman"/>
          <w:sz w:val="24"/>
          <w:szCs w:val="24"/>
        </w:rPr>
        <w:t xml:space="preserve"> Ebû İshâk İbrâhim ez-Zâhid es-Saffâr, </w:t>
      </w:r>
      <w:r>
        <w:rPr>
          <w:rFonts w:ascii="Times New Roman" w:eastAsia="Times New Roman" w:hAnsi="Times New Roman" w:cs="Times New Roman"/>
          <w:i/>
          <w:sz w:val="24"/>
          <w:szCs w:val="24"/>
        </w:rPr>
        <w:t>Telḫîṣü’l-edille li-ḳavâʿidi’t-tevḥîd</w:t>
      </w:r>
      <w:r>
        <w:rPr>
          <w:rFonts w:ascii="Times New Roman" w:eastAsia="Times New Roman" w:hAnsi="Times New Roman" w:cs="Times New Roman"/>
          <w:sz w:val="24"/>
          <w:szCs w:val="24"/>
        </w:rPr>
        <w:t>, thk. Angelika Brodersen (Beyrut: el-Ma‘hedü’l-Almânî li’l-Ebhâsi’l-Şarkiyye, 2011), 2/143.</w:t>
      </w:r>
    </w:p>
    <w:p w:rsidR="00DF2FA6" w:rsidRDefault="00B17280">
      <w:pPr>
        <w:spacing w:line="276" w:lineRule="auto"/>
        <w:ind w:left="709"/>
        <w:rPr>
          <w:rFonts w:ascii="Times New Roman" w:eastAsia="Times New Roman" w:hAnsi="Times New Roman" w:cs="Times New Roman"/>
          <w:sz w:val="24"/>
          <w:szCs w:val="24"/>
        </w:rPr>
      </w:pPr>
      <w:r>
        <w:rPr>
          <w:rFonts w:ascii="Times New Roman" w:eastAsia="Times New Roman" w:hAnsi="Times New Roman" w:cs="Times New Roman"/>
          <w:b/>
          <w:sz w:val="24"/>
          <w:szCs w:val="24"/>
        </w:rPr>
        <w:t>İkinci kullanıma örnek:</w:t>
      </w:r>
      <w:r>
        <w:rPr>
          <w:rFonts w:ascii="Times New Roman" w:eastAsia="Times New Roman" w:hAnsi="Times New Roman" w:cs="Times New Roman"/>
          <w:sz w:val="24"/>
          <w:szCs w:val="24"/>
        </w:rPr>
        <w:t xml:space="preserve"> Saffâr, </w:t>
      </w:r>
      <w:r>
        <w:rPr>
          <w:rFonts w:ascii="Times New Roman" w:eastAsia="Times New Roman" w:hAnsi="Times New Roman" w:cs="Times New Roman"/>
          <w:i/>
          <w:sz w:val="24"/>
          <w:szCs w:val="24"/>
        </w:rPr>
        <w:t xml:space="preserve">Telḫîṣü’l-edille, </w:t>
      </w:r>
      <w:r>
        <w:rPr>
          <w:rFonts w:ascii="Times New Roman" w:eastAsia="Times New Roman" w:hAnsi="Times New Roman" w:cs="Times New Roman"/>
          <w:sz w:val="24"/>
          <w:szCs w:val="24"/>
        </w:rPr>
        <w:t>2/143.</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Kitap Bölümü, Sözlük Maddesi, Ansiklopedi Maddesi, Makale Adı, Bildiri Başlığı, Sosyal Medya İletisi, TV Program Adı ve Müzik eseri çift tırnak içinde yazılır.</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lastRenderedPageBreak/>
        <w:t>Kitap Bölümü, Basılı Bildiri ve Ansiklopedi Maddesi türündeki çalışmalar kaynakçada yazılırken sayfa aralığı en sonda değil basım bilgilerinden önce belirtilir. Yalnızca makale türü çalışmalarda sayfa aralığı en sonda yazılır.</w:t>
      </w:r>
    </w:p>
    <w:p w:rsidR="00DF2FA6" w:rsidRDefault="00B17280">
      <w:pPr>
        <w:spacing w:line="276" w:lineRule="auto"/>
        <w:ind w:left="1985" w:hanging="1276"/>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r>
        <w:rPr>
          <w:rFonts w:ascii="Times New Roman" w:eastAsia="Times New Roman" w:hAnsi="Times New Roman" w:cs="Times New Roman"/>
          <w:sz w:val="24"/>
          <w:szCs w:val="24"/>
        </w:rPr>
        <w:t xml:space="preserve"> Akün, Ömer Faruk. “Âlî Mustafa Efendi”. </w:t>
      </w:r>
      <w:r>
        <w:rPr>
          <w:rFonts w:ascii="Times New Roman" w:eastAsia="Times New Roman" w:hAnsi="Times New Roman" w:cs="Times New Roman"/>
          <w:i/>
          <w:sz w:val="24"/>
          <w:szCs w:val="24"/>
        </w:rPr>
        <w:t>Türkiye Diyanet Vakfı İslâm Ansiklopedisi</w:t>
      </w:r>
      <w:r>
        <w:rPr>
          <w:rFonts w:ascii="Times New Roman" w:eastAsia="Times New Roman" w:hAnsi="Times New Roman" w:cs="Times New Roman"/>
          <w:sz w:val="24"/>
          <w:szCs w:val="24"/>
        </w:rPr>
        <w:t>. 2/416-417. Ankara: TDV Yayınları, 1989.</w:t>
      </w:r>
    </w:p>
    <w:p w:rsidR="00DF2FA6" w:rsidRDefault="00B17280">
      <w:pPr>
        <w:spacing w:line="276" w:lineRule="auto"/>
        <w:ind w:left="1983" w:hanging="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Türcan, Galip. “Kelâm’ın Meşrûiyeti Sorunu: Ehl-i Sünnet Kelâmı ve Olgusal Gerçeklik Arasındaki İlişki”. </w:t>
      </w:r>
      <w:r>
        <w:rPr>
          <w:rFonts w:ascii="Times New Roman" w:eastAsia="Times New Roman" w:hAnsi="Times New Roman" w:cs="Times New Roman"/>
          <w:i/>
          <w:sz w:val="24"/>
          <w:szCs w:val="24"/>
        </w:rPr>
        <w:t>Marife</w:t>
      </w:r>
      <w:r>
        <w:rPr>
          <w:rFonts w:ascii="Times New Roman" w:eastAsia="Times New Roman" w:hAnsi="Times New Roman" w:cs="Times New Roman"/>
          <w:sz w:val="24"/>
          <w:szCs w:val="24"/>
        </w:rPr>
        <w:t xml:space="preserve"> 5/3 (2005), 175-193. </w:t>
      </w:r>
    </w:p>
    <w:p w:rsidR="00DF2FA6" w:rsidRDefault="00B17280">
      <w:pPr>
        <w:numPr>
          <w:ilvl w:val="0"/>
          <w:numId w:val="51"/>
        </w:numPr>
        <w:spacing w:line="276" w:lineRule="auto"/>
        <w:jc w:val="both"/>
        <w:rPr>
          <w:sz w:val="24"/>
          <w:szCs w:val="24"/>
        </w:rPr>
      </w:pPr>
      <w:r>
        <w:rPr>
          <w:rFonts w:ascii="Times New Roman" w:eastAsia="Times New Roman" w:hAnsi="Times New Roman" w:cs="Times New Roman"/>
          <w:sz w:val="24"/>
          <w:szCs w:val="24"/>
        </w:rPr>
        <w:t>İlk geçtiği yerde atıf yapılan yayının baskı bilgilerini içeren parantez işaretinden önce virgül kullanılmaz.</w:t>
      </w:r>
    </w:p>
    <w:p w:rsidR="00DF2FA6" w:rsidRDefault="00B17280">
      <w:pPr>
        <w:spacing w:line="276" w:lineRule="auto"/>
        <w:ind w:left="70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Örnek: </w:t>
      </w:r>
    </w:p>
    <w:p w:rsidR="00DF2FA6" w:rsidRDefault="00B17280">
      <w:pPr>
        <w:spacing w:line="276" w:lineRule="auto"/>
        <w:ind w:left="936" w:hanging="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Hatalı Kullanım: Halil İnalcık, “Selīm I”, </w:t>
      </w:r>
      <w:r>
        <w:rPr>
          <w:rFonts w:ascii="Times New Roman" w:eastAsia="Times New Roman" w:hAnsi="Times New Roman" w:cs="Times New Roman"/>
          <w:i/>
          <w:sz w:val="24"/>
          <w:szCs w:val="24"/>
        </w:rPr>
        <w:t>The Encyclopaedia of Islam New Edition,</w:t>
      </w:r>
      <w:r>
        <w:rPr>
          <w:rFonts w:ascii="Times New Roman" w:eastAsia="Times New Roman" w:hAnsi="Times New Roman" w:cs="Times New Roman"/>
          <w:sz w:val="24"/>
          <w:szCs w:val="24"/>
        </w:rPr>
        <w:t xml:space="preserve"> (Leiden: Brill, 1997), 9/127-131.</w:t>
      </w:r>
    </w:p>
    <w:p w:rsidR="00DF2FA6" w:rsidRDefault="00B17280">
      <w:pPr>
        <w:spacing w:line="276" w:lineRule="auto"/>
        <w:ind w:left="936" w:hanging="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Doğru Kullanım: Halil İnalcık, “Selīm I”, </w:t>
      </w:r>
      <w:r>
        <w:rPr>
          <w:rFonts w:ascii="Times New Roman" w:eastAsia="Times New Roman" w:hAnsi="Times New Roman" w:cs="Times New Roman"/>
          <w:i/>
          <w:sz w:val="24"/>
          <w:szCs w:val="24"/>
        </w:rPr>
        <w:t>The Encyclopaedia of Islam New Edition</w:t>
      </w:r>
      <w:r>
        <w:rPr>
          <w:rFonts w:ascii="Times New Roman" w:eastAsia="Times New Roman" w:hAnsi="Times New Roman" w:cs="Times New Roman"/>
          <w:sz w:val="24"/>
          <w:szCs w:val="24"/>
        </w:rPr>
        <w:t xml:space="preserve"> (Leiden: Brill, 1997), 9/127-131.</w:t>
      </w:r>
    </w:p>
    <w:p w:rsidR="00DF2FA6" w:rsidRDefault="00DF2FA6">
      <w:pPr>
        <w:tabs>
          <w:tab w:val="left" w:pos="1698"/>
        </w:tabs>
        <w:rPr>
          <w:rFonts w:ascii="Times New Roman" w:eastAsia="Times New Roman" w:hAnsi="Times New Roman" w:cs="Times New Roman"/>
          <w:sz w:val="24"/>
          <w:szCs w:val="24"/>
        </w:rPr>
      </w:pPr>
    </w:p>
    <w:p w:rsidR="00DF2FA6" w:rsidRDefault="00B17280">
      <w:pPr>
        <w:keepNext/>
        <w:keepLines/>
        <w:numPr>
          <w:ilvl w:val="0"/>
          <w:numId w:val="56"/>
        </w:numPr>
        <w:pBdr>
          <w:left w:val="single" w:sz="36" w:space="2" w:color="34363E"/>
        </w:pBdr>
        <w:shd w:val="clear" w:color="auto" w:fill="1ABAC8"/>
        <w:spacing w:line="276" w:lineRule="auto"/>
        <w:ind w:right="57"/>
        <w:jc w:val="both"/>
        <w:rPr>
          <w:rFonts w:ascii="Times New Roman" w:eastAsia="Times New Roman" w:hAnsi="Times New Roman" w:cs="Times New Roman"/>
          <w:sz w:val="24"/>
          <w:szCs w:val="24"/>
        </w:rPr>
      </w:pPr>
      <w:bookmarkStart w:id="132" w:name="_l7a3n9" w:colFirst="0" w:colLast="0"/>
      <w:bookmarkEnd w:id="132"/>
      <w:r>
        <w:rPr>
          <w:rFonts w:ascii="Times New Roman" w:eastAsia="Times New Roman" w:hAnsi="Times New Roman" w:cs="Times New Roman"/>
          <w:sz w:val="24"/>
          <w:szCs w:val="24"/>
        </w:rPr>
        <w:t>Klasik kaynakların basım tarihi, Hicrî/Milâdî olarak “534/1139” şeklinde yazılır.</w:t>
      </w:r>
    </w:p>
    <w:p w:rsidR="00DF2FA6" w:rsidRDefault="00B17280">
      <w:pPr>
        <w:keepNext/>
        <w:keepLines/>
        <w:numPr>
          <w:ilvl w:val="1"/>
          <w:numId w:val="56"/>
        </w:numPr>
        <w:spacing w:after="60"/>
        <w:jc w:val="both"/>
        <w:rPr>
          <w:rFonts w:ascii="Times New Roman" w:eastAsia="Times New Roman" w:hAnsi="Times New Roman" w:cs="Times New Roman"/>
          <w:sz w:val="24"/>
          <w:szCs w:val="24"/>
        </w:rPr>
      </w:pPr>
      <w:bookmarkStart w:id="133" w:name="_356xmb2" w:colFirst="0" w:colLast="0"/>
      <w:bookmarkEnd w:id="133"/>
      <w:r>
        <w:rPr>
          <w:rFonts w:ascii="Times New Roman" w:eastAsia="Times New Roman" w:hAnsi="Times New Roman" w:cs="Times New Roman"/>
          <w:b/>
          <w:sz w:val="24"/>
          <w:szCs w:val="24"/>
        </w:rPr>
        <w:t>Kitap-Yazarsız ve Anonim</w:t>
      </w:r>
    </w:p>
    <w:tbl>
      <w:tblPr>
        <w:tblStyle w:val="ab"/>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4"/>
        <w:gridCol w:w="7472"/>
      </w:tblGrid>
      <w:tr w:rsidR="00DF2FA6">
        <w:tc>
          <w:tcPr>
            <w:tcW w:w="1684" w:type="dxa"/>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bl>
            <w:tblPr>
              <w:tblStyle w:val="ac"/>
              <w:tblW w:w="1800" w:type="dxa"/>
              <w:tblInd w:w="5" w:type="dxa"/>
              <w:tblLayout w:type="fixed"/>
              <w:tblLook w:val="0400" w:firstRow="0" w:lastRow="0" w:firstColumn="0" w:lastColumn="0" w:noHBand="0" w:noVBand="1"/>
            </w:tblPr>
            <w:tblGrid>
              <w:gridCol w:w="360"/>
              <w:gridCol w:w="360"/>
              <w:gridCol w:w="360"/>
              <w:gridCol w:w="360"/>
              <w:gridCol w:w="360"/>
            </w:tblGrid>
            <w:tr w:rsidR="00DF2FA6">
              <w:tc>
                <w:tcPr>
                  <w:tcW w:w="360" w:type="dxa"/>
                </w:tcPr>
                <w:p w:rsidR="00DF2FA6" w:rsidRDefault="00DF2FA6">
                  <w:pPr>
                    <w:keepNext/>
                    <w:keepLines/>
                    <w:jc w:val="both"/>
                    <w:rPr>
                      <w:rFonts w:ascii="Times New Roman" w:eastAsia="Times New Roman" w:hAnsi="Times New Roman" w:cs="Times New Roman"/>
                      <w:b/>
                      <w:sz w:val="24"/>
                      <w:szCs w:val="24"/>
                    </w:rPr>
                  </w:pPr>
                </w:p>
              </w:tc>
              <w:tc>
                <w:tcPr>
                  <w:tcW w:w="360" w:type="dxa"/>
                </w:tcPr>
                <w:p w:rsidR="00DF2FA6" w:rsidRDefault="00DF2FA6">
                  <w:pPr>
                    <w:keepNext/>
                    <w:keepLines/>
                    <w:jc w:val="both"/>
                    <w:rPr>
                      <w:rFonts w:ascii="Times New Roman" w:eastAsia="Times New Roman" w:hAnsi="Times New Roman" w:cs="Times New Roman"/>
                      <w:b/>
                      <w:sz w:val="24"/>
                      <w:szCs w:val="24"/>
                    </w:rPr>
                  </w:pPr>
                </w:p>
              </w:tc>
              <w:tc>
                <w:tcPr>
                  <w:tcW w:w="360" w:type="dxa"/>
                </w:tcPr>
                <w:p w:rsidR="00DF2FA6" w:rsidRDefault="00DF2FA6">
                  <w:pPr>
                    <w:keepNext/>
                    <w:keepLines/>
                    <w:jc w:val="both"/>
                    <w:rPr>
                      <w:rFonts w:ascii="Times New Roman" w:eastAsia="Times New Roman" w:hAnsi="Times New Roman" w:cs="Times New Roman"/>
                      <w:b/>
                      <w:sz w:val="24"/>
                      <w:szCs w:val="24"/>
                    </w:rPr>
                  </w:pPr>
                </w:p>
              </w:tc>
              <w:tc>
                <w:tcPr>
                  <w:tcW w:w="360" w:type="dxa"/>
                </w:tcPr>
                <w:p w:rsidR="00DF2FA6" w:rsidRDefault="00DF2FA6">
                  <w:pPr>
                    <w:keepNext/>
                    <w:keepLines/>
                    <w:jc w:val="both"/>
                    <w:rPr>
                      <w:rFonts w:ascii="Times New Roman" w:eastAsia="Times New Roman" w:hAnsi="Times New Roman" w:cs="Times New Roman"/>
                      <w:b/>
                      <w:sz w:val="24"/>
                      <w:szCs w:val="24"/>
                    </w:rPr>
                  </w:pPr>
                </w:p>
              </w:tc>
              <w:tc>
                <w:tcPr>
                  <w:tcW w:w="360" w:type="dxa"/>
                </w:tcPr>
                <w:p w:rsidR="00DF2FA6" w:rsidRDefault="00DF2FA6">
                  <w:pPr>
                    <w:keepNext/>
                    <w:keepLines/>
                    <w:jc w:val="both"/>
                    <w:rPr>
                      <w:rFonts w:ascii="Times New Roman" w:eastAsia="Times New Roman" w:hAnsi="Times New Roman" w:cs="Times New Roman"/>
                      <w:b/>
                      <w:sz w:val="24"/>
                      <w:szCs w:val="24"/>
                    </w:rPr>
                  </w:pPr>
                </w:p>
              </w:tc>
            </w:tr>
          </w:tbl>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Kitap Adı, </w:t>
            </w:r>
            <w:r>
              <w:rPr>
                <w:rFonts w:ascii="Times New Roman" w:eastAsia="Times New Roman" w:hAnsi="Times New Roman" w:cs="Times New Roman"/>
                <w:sz w:val="24"/>
                <w:szCs w:val="24"/>
              </w:rPr>
              <w:t>ed. Editör/Neşreden, çev. Çeviren (Basım Yeri: Yayıncı, Basım Yılı), Cilt/Sayfa Numarası.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Örnek</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i/>
                <w:sz w:val="24"/>
                <w:szCs w:val="24"/>
              </w:rPr>
              <w:t>İş Kanunları ve İlgili Mevzuatı</w:t>
            </w:r>
            <w:r>
              <w:rPr>
                <w:rFonts w:ascii="Times New Roman" w:eastAsia="Times New Roman" w:hAnsi="Times New Roman" w:cs="Times New Roman"/>
                <w:sz w:val="24"/>
                <w:szCs w:val="24"/>
              </w:rPr>
              <w:t xml:space="preserve"> (Ankara: Adalet Yayınevi, 2014), 12.</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Kitap Kısa Adı, </w:t>
            </w:r>
            <w:r>
              <w:rPr>
                <w:rFonts w:ascii="Times New Roman" w:eastAsia="Times New Roman" w:hAnsi="Times New Roman" w:cs="Times New Roman"/>
                <w:sz w:val="24"/>
                <w:szCs w:val="24"/>
              </w:rPr>
              <w:t>Cilt/Sayfa Numarası.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ind w:left="360" w:hanging="360"/>
              <w:rPr>
                <w:rFonts w:ascii="Times New Roman" w:eastAsia="Times New Roman" w:hAnsi="Times New Roman" w:cs="Times New Roman"/>
                <w:sz w:val="24"/>
                <w:szCs w:val="24"/>
              </w:rPr>
            </w:pPr>
            <w:r>
              <w:rPr>
                <w:rFonts w:ascii="Times New Roman" w:eastAsia="Times New Roman" w:hAnsi="Times New Roman" w:cs="Times New Roman"/>
                <w:i/>
                <w:sz w:val="24"/>
                <w:szCs w:val="24"/>
              </w:rPr>
              <w:t>İş Kanunları ve İlgili Mevzuatı</w:t>
            </w:r>
            <w:r>
              <w:rPr>
                <w:rFonts w:ascii="Times New Roman" w:eastAsia="Times New Roman" w:hAnsi="Times New Roman" w:cs="Times New Roman"/>
                <w:sz w:val="24"/>
                <w:szCs w:val="24"/>
              </w:rPr>
              <w:t>, 32.</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ed. Editör/Neşreden, çev. Çeviren. x Cilt. Basım Yeri: Yayıncı, x. Basım, Basım Yılı.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i/>
                <w:sz w:val="24"/>
                <w:szCs w:val="24"/>
              </w:rPr>
              <w:t>İş Kanunları ve İlgili Mevzuatı</w:t>
            </w:r>
            <w:r>
              <w:rPr>
                <w:rFonts w:ascii="Times New Roman" w:eastAsia="Times New Roman" w:hAnsi="Times New Roman" w:cs="Times New Roman"/>
                <w:sz w:val="24"/>
                <w:szCs w:val="24"/>
              </w:rPr>
              <w:t>. 2 Cilt. Ankara: Adalet Yayınevi, 2. Basım, 2014.</w:t>
            </w: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34" w:name="_1kc7wiv" w:colFirst="0" w:colLast="0"/>
      <w:bookmarkEnd w:id="134"/>
      <w:r>
        <w:rPr>
          <w:rFonts w:ascii="Times New Roman" w:eastAsia="Times New Roman" w:hAnsi="Times New Roman" w:cs="Times New Roman"/>
          <w:b/>
          <w:sz w:val="24"/>
          <w:szCs w:val="24"/>
        </w:rPr>
        <w:t>Kitap-Tek Yazarlı</w:t>
      </w:r>
    </w:p>
    <w:tbl>
      <w:tblPr>
        <w:tblStyle w:val="ad"/>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5"/>
        <w:gridCol w:w="7471"/>
      </w:tblGrid>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(Basım Yeri: Yayıncı, Basım Yılı), 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Afet İnan, </w:t>
            </w:r>
            <w:r>
              <w:rPr>
                <w:rFonts w:ascii="Times New Roman" w:eastAsia="Times New Roman" w:hAnsi="Times New Roman" w:cs="Times New Roman"/>
                <w:i/>
                <w:sz w:val="24"/>
                <w:szCs w:val="24"/>
              </w:rPr>
              <w:t>Piri Reis'in Hayatı ve Eserleri</w:t>
            </w:r>
            <w:r>
              <w:rPr>
                <w:rFonts w:ascii="Times New Roman" w:eastAsia="Times New Roman" w:hAnsi="Times New Roman" w:cs="Times New Roman"/>
                <w:sz w:val="24"/>
                <w:szCs w:val="24"/>
              </w:rPr>
              <w:t xml:space="preserve"> (Ankara: Türk Tarih Kurumu, 2018), 22.</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w:t>
            </w:r>
            <w:r>
              <w:rPr>
                <w:rFonts w:ascii="Times New Roman" w:eastAsia="Times New Roman" w:hAnsi="Times New Roman" w:cs="Times New Roman"/>
                <w:i/>
                <w:sz w:val="24"/>
                <w:szCs w:val="24"/>
              </w:rPr>
              <w:t xml:space="preserve">Kitap Kısa Adı, </w:t>
            </w:r>
            <w:r>
              <w:rPr>
                <w:rFonts w:ascii="Times New Roman" w:eastAsia="Times New Roman" w:hAnsi="Times New Roman" w:cs="Times New Roman"/>
                <w:sz w:val="24"/>
                <w:szCs w:val="24"/>
              </w:rPr>
              <w: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İnan, </w:t>
            </w:r>
            <w:r>
              <w:rPr>
                <w:rFonts w:ascii="Times New Roman" w:eastAsia="Times New Roman" w:hAnsi="Times New Roman" w:cs="Times New Roman"/>
                <w:i/>
                <w:sz w:val="24"/>
                <w:szCs w:val="24"/>
              </w:rPr>
              <w:t>Piri Reis’in Hayatı ve Eserleri</w:t>
            </w:r>
            <w:r>
              <w:rPr>
                <w:rFonts w:ascii="Times New Roman" w:eastAsia="Times New Roman" w:hAnsi="Times New Roman" w:cs="Times New Roman"/>
                <w:sz w:val="24"/>
                <w:szCs w:val="24"/>
              </w:rPr>
              <w:t>, 34.</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 Cilt. Basım Yeri: Yayıncı, x. Basım, Basım Yılı.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İnan, Afet. </w:t>
            </w:r>
            <w:r>
              <w:rPr>
                <w:rFonts w:ascii="Times New Roman" w:eastAsia="Times New Roman" w:hAnsi="Times New Roman" w:cs="Times New Roman"/>
                <w:i/>
                <w:sz w:val="24"/>
                <w:szCs w:val="24"/>
              </w:rPr>
              <w:t>Piri Reis’in Hayatı ve Eserleri</w:t>
            </w:r>
            <w:r>
              <w:rPr>
                <w:rFonts w:ascii="Times New Roman" w:eastAsia="Times New Roman" w:hAnsi="Times New Roman" w:cs="Times New Roman"/>
                <w:sz w:val="24"/>
                <w:szCs w:val="24"/>
              </w:rPr>
              <w:t>. Ankara: Türk Tarih Kurumu, 2. Basım, 2018.</w:t>
            </w: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35" w:name="_44bvf6o" w:colFirst="0" w:colLast="0"/>
      <w:bookmarkEnd w:id="135"/>
      <w:r>
        <w:rPr>
          <w:rFonts w:ascii="Times New Roman" w:eastAsia="Times New Roman" w:hAnsi="Times New Roman" w:cs="Times New Roman"/>
          <w:b/>
          <w:sz w:val="24"/>
          <w:szCs w:val="24"/>
        </w:rPr>
        <w:t>Kitap-İki Yazarlı</w:t>
      </w:r>
    </w:p>
    <w:tbl>
      <w:tblPr>
        <w:tblStyle w:val="ae"/>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4"/>
        <w:gridCol w:w="7472"/>
      </w:tblGrid>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 Yazar Adı Soyadı,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(Basım Yeri: Yayıncı, Basım Yılı), Cilt/Sayfa Numarası.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Arı İnan - İsmet Parmaksızoğlu, </w:t>
            </w:r>
            <w:r>
              <w:rPr>
                <w:rFonts w:ascii="Times New Roman" w:eastAsia="Times New Roman" w:hAnsi="Times New Roman" w:cs="Times New Roman"/>
                <w:i/>
                <w:sz w:val="24"/>
                <w:szCs w:val="24"/>
              </w:rPr>
              <w:t>Düşünceleriyle Atatürk</w:t>
            </w:r>
            <w:r>
              <w:rPr>
                <w:rFonts w:ascii="Times New Roman" w:eastAsia="Times New Roman" w:hAnsi="Times New Roman" w:cs="Times New Roman"/>
                <w:sz w:val="24"/>
                <w:szCs w:val="24"/>
              </w:rPr>
              <w:t xml:space="preserve"> (Ankara: Türk Tarih Kurumu Yayınları, 2018), 54-58.</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 Yazar Soyadı, </w:t>
            </w:r>
            <w:r>
              <w:rPr>
                <w:rFonts w:ascii="Times New Roman" w:eastAsia="Times New Roman" w:hAnsi="Times New Roman" w:cs="Times New Roman"/>
                <w:i/>
                <w:sz w:val="24"/>
                <w:szCs w:val="24"/>
              </w:rPr>
              <w:t xml:space="preserve">Kitap Kısa Adı, </w:t>
            </w:r>
            <w:r>
              <w:rPr>
                <w:rFonts w:ascii="Times New Roman" w:eastAsia="Times New Roman" w:hAnsi="Times New Roman" w:cs="Times New Roman"/>
                <w:sz w:val="24"/>
                <w:szCs w:val="24"/>
              </w:rPr>
              <w:t>Cilt/Sayfa Numarası.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İnan - Parmaksızoğlu, </w:t>
            </w:r>
            <w:r>
              <w:rPr>
                <w:rFonts w:ascii="Times New Roman" w:eastAsia="Times New Roman" w:hAnsi="Times New Roman" w:cs="Times New Roman"/>
                <w:i/>
                <w:sz w:val="24"/>
                <w:szCs w:val="24"/>
              </w:rPr>
              <w:t>Düşünceleriyle Atatürk</w:t>
            </w:r>
            <w:r>
              <w:rPr>
                <w:rFonts w:ascii="Times New Roman" w:eastAsia="Times New Roman" w:hAnsi="Times New Roman" w:cs="Times New Roman"/>
                <w:sz w:val="24"/>
                <w:szCs w:val="24"/>
              </w:rPr>
              <w:t>, 62.</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 Yazar Soyadı, 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 Cilt. Basım Yeri: Yayıncı, x. Basım, Basım Yılı.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İnan, Arı - Parmaksızoğlu, İsmet. </w:t>
            </w:r>
            <w:r>
              <w:rPr>
                <w:rFonts w:ascii="Times New Roman" w:eastAsia="Times New Roman" w:hAnsi="Times New Roman" w:cs="Times New Roman"/>
                <w:i/>
                <w:sz w:val="24"/>
                <w:szCs w:val="24"/>
              </w:rPr>
              <w:t xml:space="preserve">Düşünceleriyle Atatürk. </w:t>
            </w:r>
            <w:r>
              <w:rPr>
                <w:rFonts w:ascii="Times New Roman" w:eastAsia="Times New Roman" w:hAnsi="Times New Roman" w:cs="Times New Roman"/>
                <w:sz w:val="24"/>
                <w:szCs w:val="24"/>
              </w:rPr>
              <w:t>Ankara: Türk Tarih Kurumu Yayınları, 2018.</w:t>
            </w: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36" w:name="_2jh5peh" w:colFirst="0" w:colLast="0"/>
      <w:bookmarkEnd w:id="136"/>
      <w:r>
        <w:rPr>
          <w:rFonts w:ascii="Times New Roman" w:eastAsia="Times New Roman" w:hAnsi="Times New Roman" w:cs="Times New Roman"/>
          <w:b/>
          <w:sz w:val="24"/>
          <w:szCs w:val="24"/>
        </w:rPr>
        <w:t>Kitap-Çok Yazarlı</w:t>
      </w:r>
    </w:p>
    <w:tbl>
      <w:tblPr>
        <w:tblStyle w:val="af"/>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5"/>
        <w:gridCol w:w="7471"/>
      </w:tblGrid>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vd.,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(Basım Yeri: Yayıncı, Basım Yılı), 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Bekir Topaloğlu vd., </w:t>
            </w:r>
            <w:r>
              <w:rPr>
                <w:rFonts w:ascii="Times New Roman" w:eastAsia="Times New Roman" w:hAnsi="Times New Roman" w:cs="Times New Roman"/>
                <w:i/>
                <w:sz w:val="24"/>
                <w:szCs w:val="24"/>
              </w:rPr>
              <w:t>İslam’da İnanç Esasları</w:t>
            </w:r>
            <w:r>
              <w:rPr>
                <w:rFonts w:ascii="Times New Roman" w:eastAsia="Times New Roman" w:hAnsi="Times New Roman" w:cs="Times New Roman"/>
                <w:sz w:val="24"/>
                <w:szCs w:val="24"/>
              </w:rPr>
              <w:t xml:space="preserve"> (İstanbul: MÜ İlâhiyat Fakültesi Vakfı Yayınları, 1998), 25.</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vd., </w:t>
            </w:r>
            <w:r>
              <w:rPr>
                <w:rFonts w:ascii="Times New Roman" w:eastAsia="Times New Roman" w:hAnsi="Times New Roman" w:cs="Times New Roman"/>
                <w:i/>
                <w:sz w:val="24"/>
                <w:szCs w:val="24"/>
              </w:rPr>
              <w:t xml:space="preserve">Kitap Kısa Adı, </w:t>
            </w:r>
            <w:r>
              <w:rPr>
                <w:rFonts w:ascii="Times New Roman" w:eastAsia="Times New Roman" w:hAnsi="Times New Roman" w:cs="Times New Roman"/>
                <w:sz w:val="24"/>
                <w:szCs w:val="24"/>
              </w:rPr>
              <w:t>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Topaloğlu vd., </w:t>
            </w:r>
            <w:r>
              <w:rPr>
                <w:rFonts w:ascii="Times New Roman" w:eastAsia="Times New Roman" w:hAnsi="Times New Roman" w:cs="Times New Roman"/>
                <w:i/>
                <w:sz w:val="24"/>
                <w:szCs w:val="24"/>
              </w:rPr>
              <w:t>İslam’da İnanç Esasları</w:t>
            </w:r>
            <w:r>
              <w:rPr>
                <w:rFonts w:ascii="Times New Roman" w:eastAsia="Times New Roman" w:hAnsi="Times New Roman" w:cs="Times New Roman"/>
                <w:sz w:val="24"/>
                <w:szCs w:val="24"/>
              </w:rPr>
              <w:t>, 36.</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İlk Yazar Soyadı, Adı vd.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 Cilt. Basım Yeri: Yayıncı, x. Basım, Basım Yılı.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Eisen, Mitchell L. vd. </w:t>
            </w:r>
            <w:r>
              <w:rPr>
                <w:rFonts w:ascii="Times New Roman" w:eastAsia="Times New Roman" w:hAnsi="Times New Roman" w:cs="Times New Roman"/>
                <w:i/>
                <w:sz w:val="24"/>
                <w:szCs w:val="24"/>
              </w:rPr>
              <w:t>Memory and Suggestibility in the Forensic Interview</w:t>
            </w:r>
            <w:r>
              <w:rPr>
                <w:rFonts w:ascii="Times New Roman" w:eastAsia="Times New Roman" w:hAnsi="Times New Roman" w:cs="Times New Roman"/>
                <w:sz w:val="24"/>
                <w:szCs w:val="24"/>
              </w:rPr>
              <w:t>. Mahwah, NJ: L. Erlbaum Associates, 2002.</w:t>
            </w:r>
          </w:p>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Topaloğlu, Bekir vd. </w:t>
            </w:r>
            <w:r>
              <w:rPr>
                <w:rFonts w:ascii="Times New Roman" w:eastAsia="Times New Roman" w:hAnsi="Times New Roman" w:cs="Times New Roman"/>
                <w:i/>
                <w:sz w:val="24"/>
                <w:szCs w:val="24"/>
              </w:rPr>
              <w:t>İslam’da İnanç Esasları.</w:t>
            </w:r>
            <w:r>
              <w:rPr>
                <w:rFonts w:ascii="Times New Roman" w:eastAsia="Times New Roman" w:hAnsi="Times New Roman" w:cs="Times New Roman"/>
                <w:sz w:val="24"/>
                <w:szCs w:val="24"/>
              </w:rPr>
              <w:t xml:space="preserve"> İstanbul: MÜ İlâhiyat Fakültesi Vakfı Yayınları, 1998.</w:t>
            </w:r>
          </w:p>
          <w:p w:rsidR="00DA4680" w:rsidRDefault="00DA4680">
            <w:pPr>
              <w:keepNext/>
              <w:keepLines/>
              <w:ind w:left="567" w:hanging="567"/>
              <w:rPr>
                <w:rFonts w:ascii="Times New Roman" w:eastAsia="Times New Roman" w:hAnsi="Times New Roman" w:cs="Times New Roman"/>
                <w:sz w:val="24"/>
                <w:szCs w:val="24"/>
              </w:rPr>
            </w:pPr>
          </w:p>
          <w:p w:rsidR="00DA4680" w:rsidRDefault="00DA4680">
            <w:pPr>
              <w:keepNext/>
              <w:keepLines/>
              <w:ind w:left="567" w:hanging="567"/>
              <w:rPr>
                <w:rFonts w:ascii="Times New Roman" w:eastAsia="Times New Roman" w:hAnsi="Times New Roman" w:cs="Times New Roman"/>
                <w:sz w:val="24"/>
                <w:szCs w:val="24"/>
              </w:rPr>
            </w:pPr>
          </w:p>
          <w:p w:rsidR="00DA4680" w:rsidRDefault="00DA4680">
            <w:pPr>
              <w:keepNext/>
              <w:keepLines/>
              <w:ind w:left="567" w:hanging="567"/>
              <w:rPr>
                <w:rFonts w:ascii="Times New Roman" w:eastAsia="Times New Roman" w:hAnsi="Times New Roman" w:cs="Times New Roman"/>
                <w:sz w:val="24"/>
                <w:szCs w:val="24"/>
              </w:rPr>
            </w:pPr>
          </w:p>
          <w:p w:rsidR="00DA4680" w:rsidRDefault="00DA4680">
            <w:pPr>
              <w:keepNext/>
              <w:keepLines/>
              <w:ind w:left="567" w:hanging="567"/>
              <w:rPr>
                <w:rFonts w:ascii="Times New Roman" w:eastAsia="Times New Roman" w:hAnsi="Times New Roman" w:cs="Times New Roman"/>
                <w:sz w:val="24"/>
                <w:szCs w:val="24"/>
              </w:rPr>
            </w:pPr>
          </w:p>
          <w:p w:rsidR="00DF2FA6" w:rsidRDefault="00DF2FA6">
            <w:pPr>
              <w:keepNext/>
              <w:keepLines/>
              <w:ind w:left="567" w:hanging="567"/>
              <w:rPr>
                <w:rFonts w:ascii="Times New Roman" w:eastAsia="Times New Roman" w:hAnsi="Times New Roman" w:cs="Times New Roman"/>
                <w:sz w:val="24"/>
                <w:szCs w:val="24"/>
              </w:rPr>
            </w:pP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37" w:name="_ymfzma" w:colFirst="0" w:colLast="0"/>
      <w:bookmarkEnd w:id="137"/>
      <w:r>
        <w:rPr>
          <w:rFonts w:ascii="Times New Roman" w:eastAsia="Times New Roman" w:hAnsi="Times New Roman" w:cs="Times New Roman"/>
          <w:b/>
          <w:sz w:val="24"/>
          <w:szCs w:val="24"/>
        </w:rPr>
        <w:lastRenderedPageBreak/>
        <w:t>Kitap-Elektronik</w:t>
      </w:r>
    </w:p>
    <w:tbl>
      <w:tblPr>
        <w:tblStyle w:val="af0"/>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3"/>
        <w:gridCol w:w="7493"/>
      </w:tblGrid>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9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(Yayın Formatı: Yayıncı, Yayın Tarihi), Sayfa Numarası.</w:t>
            </w:r>
          </w:p>
        </w:tc>
      </w:tr>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9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Şule Yüksel Şenler, </w:t>
            </w:r>
            <w:r>
              <w:rPr>
                <w:rFonts w:ascii="Times New Roman" w:eastAsia="Times New Roman" w:hAnsi="Times New Roman" w:cs="Times New Roman"/>
                <w:i/>
                <w:sz w:val="24"/>
                <w:szCs w:val="24"/>
              </w:rPr>
              <w:t>Huzur Sokağı</w:t>
            </w:r>
            <w:r>
              <w:rPr>
                <w:rFonts w:ascii="Times New Roman" w:eastAsia="Times New Roman" w:hAnsi="Times New Roman" w:cs="Times New Roman"/>
                <w:sz w:val="24"/>
                <w:szCs w:val="24"/>
              </w:rPr>
              <w:t xml:space="preserve"> (Epub: Timaş Yayınları, 2016), 56.</w:t>
            </w:r>
          </w:p>
        </w:tc>
      </w:tr>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9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w:t>
            </w:r>
            <w:r>
              <w:rPr>
                <w:rFonts w:ascii="Times New Roman" w:eastAsia="Times New Roman" w:hAnsi="Times New Roman" w:cs="Times New Roman"/>
                <w:i/>
                <w:sz w:val="24"/>
                <w:szCs w:val="24"/>
              </w:rPr>
              <w:t xml:space="preserve">Kitap Kısa Adı, </w:t>
            </w:r>
            <w:r>
              <w:rPr>
                <w:rFonts w:ascii="Times New Roman" w:eastAsia="Times New Roman" w:hAnsi="Times New Roman" w:cs="Times New Roman"/>
                <w:sz w:val="24"/>
                <w:szCs w:val="24"/>
              </w:rPr>
              <w:t>Sayfa Numarası.</w:t>
            </w:r>
          </w:p>
        </w:tc>
      </w:tr>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9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Şenler, </w:t>
            </w:r>
            <w:r>
              <w:rPr>
                <w:rFonts w:ascii="Times New Roman" w:eastAsia="Times New Roman" w:hAnsi="Times New Roman" w:cs="Times New Roman"/>
                <w:i/>
                <w:sz w:val="24"/>
                <w:szCs w:val="24"/>
              </w:rPr>
              <w:t>Huzur Sokağı</w:t>
            </w:r>
            <w:r>
              <w:rPr>
                <w:rFonts w:ascii="Times New Roman" w:eastAsia="Times New Roman" w:hAnsi="Times New Roman" w:cs="Times New Roman"/>
                <w:sz w:val="24"/>
                <w:szCs w:val="24"/>
              </w:rPr>
              <w:t>, 59-60.</w:t>
            </w:r>
          </w:p>
        </w:tc>
      </w:tr>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93"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Yayın Formatı: Yayıncı, x. Basım, Yayın Tarihi. Erişim Adresi</w:t>
            </w:r>
          </w:p>
        </w:tc>
      </w:tr>
      <w:tr w:rsidR="00DF2FA6">
        <w:tc>
          <w:tcPr>
            <w:tcW w:w="166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93"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Şenler, Şule Yüksel. </w:t>
            </w:r>
            <w:r>
              <w:rPr>
                <w:rFonts w:ascii="Times New Roman" w:eastAsia="Times New Roman" w:hAnsi="Times New Roman" w:cs="Times New Roman"/>
                <w:i/>
                <w:sz w:val="24"/>
                <w:szCs w:val="24"/>
              </w:rPr>
              <w:t xml:space="preserve">Huzur Sokağı. </w:t>
            </w:r>
            <w:r>
              <w:rPr>
                <w:rFonts w:ascii="Times New Roman" w:eastAsia="Times New Roman" w:hAnsi="Times New Roman" w:cs="Times New Roman"/>
                <w:sz w:val="24"/>
                <w:szCs w:val="24"/>
              </w:rPr>
              <w:t>Epub: Timaş Yayınları, 2016.</w:t>
            </w:r>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38" w:name="_3im3ia3" w:colFirst="0" w:colLast="0"/>
      <w:bookmarkEnd w:id="138"/>
      <w:r>
        <w:rPr>
          <w:rFonts w:ascii="Times New Roman" w:eastAsia="Times New Roman" w:hAnsi="Times New Roman" w:cs="Times New Roman"/>
          <w:b/>
          <w:i/>
          <w:sz w:val="24"/>
          <w:szCs w:val="24"/>
        </w:rPr>
        <w:t>Kitap Bölümü</w:t>
      </w:r>
    </w:p>
    <w:tbl>
      <w:tblPr>
        <w:tblStyle w:val="af1"/>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5"/>
        <w:gridCol w:w="7471"/>
      </w:tblGrid>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Bölüm Yazarının Adı Soyadı, “Bölüm Adı”, çev. Çeviren,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ed. Editör Adı Soyadı (Basım Yeri: Yayıncı, Basım Yılı), 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Ulrich Rudolph, “Mâtürîdîliğin Ortaya Çıkışı”, çev. Ali Dere, </w:t>
            </w:r>
            <w:r>
              <w:rPr>
                <w:rFonts w:ascii="Times New Roman" w:eastAsia="Times New Roman" w:hAnsi="Times New Roman" w:cs="Times New Roman"/>
                <w:i/>
                <w:sz w:val="24"/>
                <w:szCs w:val="24"/>
              </w:rPr>
              <w:t>İmam Mâturîdî ve Mâturidilik,</w:t>
            </w:r>
            <w:r>
              <w:rPr>
                <w:rFonts w:ascii="Times New Roman" w:eastAsia="Times New Roman" w:hAnsi="Times New Roman" w:cs="Times New Roman"/>
                <w:sz w:val="24"/>
                <w:szCs w:val="24"/>
              </w:rPr>
              <w:t xml:space="preserve"> haz. Sönmez Kutlu (Ankara: Kitâbiyât Yayınları, 2003), 297.</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“Bölüm Kısa Adı”, 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Rudolph, “Mâtürîdîliğin Ortaya Çıkışı”, 298-299.</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Bölüm Yazarının Soyadı, Adı.  “Bölüm Adı”. çev. Çevirenin Adı Soyadı. </w:t>
            </w:r>
            <w:r>
              <w:rPr>
                <w:rFonts w:ascii="Times New Roman" w:eastAsia="Times New Roman" w:hAnsi="Times New Roman" w:cs="Times New Roman"/>
                <w:i/>
                <w:sz w:val="24"/>
                <w:szCs w:val="24"/>
              </w:rPr>
              <w:t>Kitap Adı.</w:t>
            </w:r>
            <w:r>
              <w:rPr>
                <w:rFonts w:ascii="Times New Roman" w:eastAsia="Times New Roman" w:hAnsi="Times New Roman" w:cs="Times New Roman"/>
                <w:sz w:val="24"/>
                <w:szCs w:val="24"/>
              </w:rPr>
              <w:t xml:space="preserve"> ed. Editör Adı Soyadı. Cilt/Sayfa Aralığı. Basım Yeri: Yayıncı, x. Basım, Basım Yılı.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Rudolph, Ulrich. “Mâtürîdîliğin Ortaya Çıkışı”. çev. Ali Dere. </w:t>
            </w:r>
            <w:r>
              <w:rPr>
                <w:rFonts w:ascii="Times New Roman" w:eastAsia="Times New Roman" w:hAnsi="Times New Roman" w:cs="Times New Roman"/>
                <w:i/>
                <w:sz w:val="24"/>
                <w:szCs w:val="24"/>
              </w:rPr>
              <w:t>İmam Mâturîdî ve Mâturidilik</w:t>
            </w:r>
            <w:r>
              <w:rPr>
                <w:rFonts w:ascii="Times New Roman" w:eastAsia="Times New Roman" w:hAnsi="Times New Roman" w:cs="Times New Roman"/>
                <w:sz w:val="24"/>
                <w:szCs w:val="24"/>
              </w:rPr>
              <w:t>. haz. Sönmez Kutlu. 295-304. Ankara: Kitâbiyât Yayınları, 2003.</w:t>
            </w:r>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39" w:name="_1xrdshw" w:colFirst="0" w:colLast="0"/>
      <w:bookmarkEnd w:id="139"/>
      <w:r>
        <w:rPr>
          <w:rFonts w:ascii="Times New Roman" w:eastAsia="Times New Roman" w:hAnsi="Times New Roman" w:cs="Times New Roman"/>
          <w:b/>
          <w:i/>
          <w:sz w:val="24"/>
          <w:szCs w:val="24"/>
        </w:rPr>
        <w:t>Kur’ân-ı Kerîm</w:t>
      </w:r>
    </w:p>
    <w:tbl>
      <w:tblPr>
        <w:tblStyle w:val="af2"/>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4"/>
        <w:gridCol w:w="7472"/>
      </w:tblGrid>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i/>
                <w:sz w:val="24"/>
                <w:szCs w:val="24"/>
              </w:rPr>
              <w:t>Meâl Adı</w:t>
            </w:r>
            <w:r>
              <w:rPr>
                <w:rFonts w:ascii="Times New Roman" w:eastAsia="Times New Roman" w:hAnsi="Times New Roman" w:cs="Times New Roman"/>
                <w:sz w:val="24"/>
                <w:szCs w:val="24"/>
              </w:rPr>
              <w:t>, çev. Çeviren Adı Soyadı (Basım Yeri: Yayıncı, Basım Yılı), Sûre Adı Sûre Numarası/Âyet Numarası.</w:t>
            </w:r>
          </w:p>
        </w:tc>
      </w:tr>
      <w:tr w:rsidR="00DF2FA6">
        <w:trPr>
          <w:trHeight w:val="317"/>
        </w:trPr>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i/>
                <w:sz w:val="24"/>
                <w:szCs w:val="24"/>
              </w:rPr>
              <w:t>Kur’ân-ı Kerîm Meâli</w:t>
            </w:r>
            <w:r>
              <w:rPr>
                <w:rFonts w:ascii="Times New Roman" w:eastAsia="Times New Roman" w:hAnsi="Times New Roman" w:cs="Times New Roman"/>
                <w:sz w:val="24"/>
                <w:szCs w:val="24"/>
              </w:rPr>
              <w:t>, çev. Halil Altuntaş - Muzaffer Şahin (Ankara: Diyanet İşleri Başkanlığı Yayınları, 2009), el-Enfâl 8/2.</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Sûre Adı Sûre Numarası/Âyet Numarası.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el-Enfâl 8/2.</w:t>
            </w:r>
          </w:p>
        </w:tc>
      </w:tr>
      <w:tr w:rsidR="00DF2FA6">
        <w:trPr>
          <w:trHeight w:val="321"/>
        </w:trPr>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i/>
                <w:sz w:val="24"/>
                <w:szCs w:val="24"/>
              </w:rPr>
              <w:t>Meâl Adı</w:t>
            </w:r>
            <w:r>
              <w:rPr>
                <w:rFonts w:ascii="Times New Roman" w:eastAsia="Times New Roman" w:hAnsi="Times New Roman" w:cs="Times New Roman"/>
                <w:sz w:val="24"/>
                <w:szCs w:val="24"/>
              </w:rPr>
              <w:t>. çev. Çeviren Adı Soyadı. Basım Yeri: Yayıncı, x. Basım, Basım Yılı.</w:t>
            </w:r>
          </w:p>
        </w:tc>
      </w:tr>
      <w:tr w:rsidR="00DF2FA6">
        <w:tc>
          <w:tcPr>
            <w:tcW w:w="1684"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2"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i/>
                <w:sz w:val="24"/>
                <w:szCs w:val="24"/>
              </w:rPr>
              <w:t>Kur’ân-ı Kerîm Meâli.</w:t>
            </w:r>
            <w:r>
              <w:rPr>
                <w:rFonts w:ascii="Times New Roman" w:eastAsia="Times New Roman" w:hAnsi="Times New Roman" w:cs="Times New Roman"/>
                <w:sz w:val="24"/>
                <w:szCs w:val="24"/>
              </w:rPr>
              <w:t xml:space="preserve"> çev. Halil Altuntaş - Muzaffer Şahin. Ankara: Diyanet İşleri Başkanlığı Yayınları, 3. Basım, 2009.</w:t>
            </w:r>
          </w:p>
        </w:tc>
      </w:tr>
    </w:tbl>
    <w:p w:rsidR="00DF2FA6" w:rsidRPr="001116BF" w:rsidRDefault="00B17280" w:rsidP="001116BF">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40" w:name="_4hr1b5p" w:colFirst="0" w:colLast="0"/>
      <w:bookmarkEnd w:id="140"/>
      <w:r w:rsidRPr="001116BF">
        <w:rPr>
          <w:rFonts w:ascii="Times New Roman" w:eastAsia="Times New Roman" w:hAnsi="Times New Roman" w:cs="Times New Roman"/>
          <w:b/>
          <w:i/>
          <w:sz w:val="24"/>
          <w:szCs w:val="24"/>
        </w:rPr>
        <w:t>Yazma Eser</w:t>
      </w:r>
    </w:p>
    <w:tbl>
      <w:tblPr>
        <w:tblStyle w:val="af3"/>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2"/>
        <w:gridCol w:w="7334"/>
      </w:tblGrid>
      <w:tr w:rsidR="00DF2FA6">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İlk Geçtiği Yerde</w:t>
            </w:r>
          </w:p>
        </w:tc>
        <w:tc>
          <w:tcPr>
            <w:tcW w:w="733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 xml:space="preserve">Yazma Eser Adı </w:t>
            </w:r>
            <w:r>
              <w:rPr>
                <w:rFonts w:ascii="Times New Roman" w:eastAsia="Times New Roman" w:hAnsi="Times New Roman" w:cs="Times New Roman"/>
                <w:sz w:val="24"/>
                <w:szCs w:val="24"/>
              </w:rPr>
              <w:t>(Kütüphanenin Bulunduğu Şehir: Kütüphane Adı, Koleksiyon Adı, Kayıt Numarası), Varak Numarası.</w:t>
            </w:r>
          </w:p>
        </w:tc>
      </w:tr>
      <w:tr w:rsidR="00DF2FA6">
        <w:trPr>
          <w:trHeight w:val="317"/>
        </w:trPr>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33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Ebû Şekûr Muhammed b. Abdüsseyyid es-Sâlimî el-Keşşî, </w:t>
            </w:r>
            <w:r>
              <w:rPr>
                <w:rFonts w:ascii="Times New Roman" w:eastAsia="Times New Roman" w:hAnsi="Times New Roman" w:cs="Times New Roman"/>
                <w:i/>
                <w:sz w:val="24"/>
                <w:szCs w:val="24"/>
              </w:rPr>
              <w:t xml:space="preserve">et-Temhîd fî beyâni’t-tevḥîd </w:t>
            </w:r>
            <w:r>
              <w:rPr>
                <w:rFonts w:ascii="Times New Roman" w:eastAsia="Times New Roman" w:hAnsi="Times New Roman" w:cs="Times New Roman"/>
                <w:sz w:val="24"/>
                <w:szCs w:val="24"/>
              </w:rPr>
              <w:t>(İstanbul: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Süleymaniye Kütüphanesi, Şehit Ali Paşa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1153), 77b.</w:t>
            </w:r>
          </w:p>
        </w:tc>
      </w:tr>
      <w:tr w:rsidR="00DF2FA6">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33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w:t>
            </w:r>
            <w:r>
              <w:rPr>
                <w:rFonts w:ascii="Times New Roman" w:eastAsia="Times New Roman" w:hAnsi="Times New Roman" w:cs="Times New Roman"/>
                <w:i/>
                <w:sz w:val="24"/>
                <w:szCs w:val="24"/>
              </w:rPr>
              <w:t xml:space="preserve">Yazma Eser Kısa Adı </w:t>
            </w:r>
            <w:r>
              <w:rPr>
                <w:rFonts w:ascii="Times New Roman" w:eastAsia="Times New Roman" w:hAnsi="Times New Roman" w:cs="Times New Roman"/>
                <w:sz w:val="24"/>
                <w:szCs w:val="24"/>
              </w:rPr>
              <w:t>(Koleksiyon Adı, Kayıt Numarası), Varak Numarası.</w:t>
            </w:r>
          </w:p>
        </w:tc>
      </w:tr>
      <w:tr w:rsidR="00DF2FA6">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33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Keşşî, </w:t>
            </w:r>
            <w:r>
              <w:rPr>
                <w:rFonts w:ascii="Times New Roman" w:eastAsia="Times New Roman" w:hAnsi="Times New Roman" w:cs="Times New Roman"/>
                <w:i/>
                <w:sz w:val="24"/>
                <w:szCs w:val="24"/>
              </w:rPr>
              <w:t xml:space="preserve">et-Temhîd </w:t>
            </w:r>
            <w:r>
              <w:rPr>
                <w:rFonts w:ascii="Times New Roman" w:eastAsia="Times New Roman" w:hAnsi="Times New Roman" w:cs="Times New Roman"/>
                <w:sz w:val="24"/>
                <w:szCs w:val="24"/>
              </w:rPr>
              <w:t>(Şehit Ali Paşa, 1153), 77b.</w:t>
            </w:r>
          </w:p>
        </w:tc>
      </w:tr>
      <w:tr w:rsidR="00DF2FA6">
        <w:trPr>
          <w:trHeight w:val="321"/>
        </w:trPr>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334"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Yazma Eser Adı</w:t>
            </w:r>
            <w:r>
              <w:rPr>
                <w:rFonts w:ascii="Times New Roman" w:eastAsia="Times New Roman" w:hAnsi="Times New Roman" w:cs="Times New Roman"/>
                <w:sz w:val="24"/>
                <w:szCs w:val="24"/>
              </w:rPr>
              <w:t>. Kütüphanenin Bulunduğu Şehir: Kütüphane Adı, Koleksiyon Adı, Kayıt Numarası, Varak Aralığı. Erişim Adresi</w:t>
            </w:r>
          </w:p>
        </w:tc>
      </w:tr>
      <w:tr w:rsidR="00DF2FA6">
        <w:tc>
          <w:tcPr>
            <w:tcW w:w="182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334"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Keşşî, Ebû Şekûr Muhammed b. Abdüsseyyid es-Sâlimî. </w:t>
            </w:r>
            <w:r>
              <w:rPr>
                <w:rFonts w:ascii="Times New Roman" w:eastAsia="Times New Roman" w:hAnsi="Times New Roman" w:cs="Times New Roman"/>
                <w:i/>
                <w:sz w:val="24"/>
                <w:szCs w:val="24"/>
              </w:rPr>
              <w:t>et-Temhîd fî beyâni’t-tevḥîd</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İstanbul: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Süleymaniye Kütüphanesi, Şehit Ali Paşa, 1153, 1a-217b.</w:t>
            </w:r>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41" w:name="_2wwbldi" w:colFirst="0" w:colLast="0"/>
      <w:bookmarkEnd w:id="141"/>
      <w:r>
        <w:rPr>
          <w:rFonts w:ascii="Times New Roman" w:eastAsia="Times New Roman" w:hAnsi="Times New Roman" w:cs="Times New Roman"/>
          <w:b/>
          <w:i/>
          <w:sz w:val="24"/>
          <w:szCs w:val="24"/>
        </w:rPr>
        <w:t>Ansiklopedi</w:t>
      </w:r>
    </w:p>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42" w:name="_1c1lvlb" w:colFirst="0" w:colLast="0"/>
      <w:bookmarkEnd w:id="142"/>
      <w:r>
        <w:rPr>
          <w:rFonts w:ascii="Times New Roman" w:eastAsia="Times New Roman" w:hAnsi="Times New Roman" w:cs="Times New Roman"/>
          <w:b/>
          <w:sz w:val="24"/>
          <w:szCs w:val="24"/>
        </w:rPr>
        <w:t>Ansiklopedi-Matbu</w:t>
      </w:r>
    </w:p>
    <w:tbl>
      <w:tblPr>
        <w:tblStyle w:val="af4"/>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0"/>
        <w:gridCol w:w="7196"/>
      </w:tblGrid>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196"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“Madde Adı (Alt Başlık)”, </w:t>
            </w:r>
            <w:r>
              <w:rPr>
                <w:rFonts w:ascii="Times New Roman" w:eastAsia="Times New Roman" w:hAnsi="Times New Roman" w:cs="Times New Roman"/>
                <w:i/>
                <w:sz w:val="24"/>
                <w:szCs w:val="24"/>
              </w:rPr>
              <w:t xml:space="preserve">Ansiklopedi Adı, </w:t>
            </w:r>
            <w:r>
              <w:rPr>
                <w:rFonts w:ascii="Times New Roman" w:eastAsia="Times New Roman" w:hAnsi="Times New Roman" w:cs="Times New Roman"/>
                <w:sz w:val="24"/>
                <w:szCs w:val="24"/>
              </w:rPr>
              <w:t>ed. Editör Adı Soyadı</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(Basım Yeri: Yayıncı, Yıl), Cilt/Sayfa Numarası.</w:t>
            </w:r>
          </w:p>
        </w:tc>
      </w:tr>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6"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Ömer Faruk Akün, “Âlî Mustafa Efendi”, </w:t>
            </w:r>
            <w:r>
              <w:rPr>
                <w:rFonts w:ascii="Times New Roman" w:eastAsia="Times New Roman" w:hAnsi="Times New Roman" w:cs="Times New Roman"/>
                <w:i/>
                <w:sz w:val="24"/>
                <w:szCs w:val="24"/>
              </w:rPr>
              <w:t>Türkiye Diyanet Vakfı İslâm Ansiklopedisi</w:t>
            </w:r>
            <w:r>
              <w:rPr>
                <w:rFonts w:ascii="Times New Roman" w:eastAsia="Times New Roman" w:hAnsi="Times New Roman" w:cs="Times New Roman"/>
                <w:sz w:val="24"/>
                <w:szCs w:val="24"/>
              </w:rPr>
              <w:t xml:space="preserve"> (Ankara: TDV Yayınları, 1989), 2/416.</w:t>
            </w:r>
          </w:p>
        </w:tc>
      </w:tr>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196"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“Madde Adı”, Cilt/Sayfa Numarası.</w:t>
            </w:r>
          </w:p>
        </w:tc>
      </w:tr>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6"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Akün, “Âlî Mustafa Efendi”, 2/416.</w:t>
            </w:r>
          </w:p>
        </w:tc>
      </w:tr>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196"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“Madde Adı”. </w:t>
            </w:r>
            <w:r>
              <w:rPr>
                <w:rFonts w:ascii="Times New Roman" w:eastAsia="Times New Roman" w:hAnsi="Times New Roman" w:cs="Times New Roman"/>
                <w:i/>
                <w:sz w:val="24"/>
                <w:szCs w:val="24"/>
              </w:rPr>
              <w:t xml:space="preserve">Ansiklopedi Adı </w:t>
            </w:r>
            <w:r>
              <w:rPr>
                <w:rFonts w:ascii="Times New Roman" w:eastAsia="Times New Roman" w:hAnsi="Times New Roman" w:cs="Times New Roman"/>
                <w:sz w:val="24"/>
                <w:szCs w:val="24"/>
              </w:rPr>
              <w:t>(Edisyon). Ed. Editör Adı Soyadı. Cilt/Sayfa Aralığı.  Basım Yeri: Yayıncı, x. Basım, Yıl.</w:t>
            </w:r>
          </w:p>
        </w:tc>
      </w:tr>
      <w:tr w:rsidR="00DF2FA6">
        <w:tc>
          <w:tcPr>
            <w:tcW w:w="1960"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6"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Akün, Ömer Faruk. “Âlî Mustafa Efendi”. </w:t>
            </w:r>
            <w:r>
              <w:rPr>
                <w:rFonts w:ascii="Times New Roman" w:eastAsia="Times New Roman" w:hAnsi="Times New Roman" w:cs="Times New Roman"/>
                <w:i/>
                <w:sz w:val="24"/>
                <w:szCs w:val="24"/>
              </w:rPr>
              <w:t>Türkiye Diyanet Vakfı İslâm Ansiklopedisi.</w:t>
            </w:r>
            <w:r>
              <w:rPr>
                <w:rFonts w:ascii="Times New Roman" w:eastAsia="Times New Roman" w:hAnsi="Times New Roman" w:cs="Times New Roman"/>
                <w:sz w:val="24"/>
                <w:szCs w:val="24"/>
              </w:rPr>
              <w:t xml:space="preserve"> 2/416-417. Ankara: TDV Yayınları, 1989.</w:t>
            </w: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43" w:name="_3w19e94" w:colFirst="0" w:colLast="0"/>
      <w:bookmarkEnd w:id="143"/>
      <w:r>
        <w:rPr>
          <w:rFonts w:ascii="Times New Roman" w:eastAsia="Times New Roman" w:hAnsi="Times New Roman" w:cs="Times New Roman"/>
          <w:b/>
          <w:sz w:val="24"/>
          <w:szCs w:val="24"/>
        </w:rPr>
        <w:t>Ansiklopedi-Web</w:t>
      </w:r>
    </w:p>
    <w:tbl>
      <w:tblPr>
        <w:tblStyle w:val="af5"/>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2"/>
        <w:gridCol w:w="7214"/>
      </w:tblGrid>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21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“Madde Adı”, </w:t>
            </w:r>
            <w:r>
              <w:rPr>
                <w:rFonts w:ascii="Times New Roman" w:eastAsia="Times New Roman" w:hAnsi="Times New Roman" w:cs="Times New Roman"/>
                <w:i/>
                <w:sz w:val="24"/>
                <w:szCs w:val="24"/>
              </w:rPr>
              <w:t>Ansiklopedi Adı</w:t>
            </w:r>
            <w:r>
              <w:rPr>
                <w:rFonts w:ascii="Times New Roman" w:eastAsia="Times New Roman" w:hAnsi="Times New Roman" w:cs="Times New Roman"/>
                <w:sz w:val="24"/>
                <w:szCs w:val="24"/>
              </w:rPr>
              <w:t xml:space="preserve"> (Erişim Gün Ay Yıl).</w:t>
            </w:r>
          </w:p>
        </w:tc>
      </w:tr>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21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Mustafa Çağrıcı, “İhsan”, </w:t>
            </w:r>
            <w:r>
              <w:rPr>
                <w:rFonts w:ascii="Times New Roman" w:eastAsia="Times New Roman" w:hAnsi="Times New Roman" w:cs="Times New Roman"/>
                <w:i/>
                <w:sz w:val="24"/>
                <w:szCs w:val="24"/>
              </w:rPr>
              <w:t xml:space="preserve">Türkiye Diyanet Vakfı İslâm Ansiklopedisi </w:t>
            </w:r>
            <w:r>
              <w:rPr>
                <w:rFonts w:ascii="Times New Roman" w:eastAsia="Times New Roman" w:hAnsi="Times New Roman" w:cs="Times New Roman"/>
                <w:sz w:val="24"/>
                <w:szCs w:val="24"/>
              </w:rPr>
              <w:t>(Erişim 12 Temmuz 2019).</w:t>
            </w:r>
          </w:p>
        </w:tc>
      </w:tr>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21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“Madde Adı”.</w:t>
            </w:r>
          </w:p>
        </w:tc>
      </w:tr>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21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Çağrıcı, “İhsan”.</w:t>
            </w:r>
          </w:p>
        </w:tc>
      </w:tr>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214"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“Madde Adı”. </w:t>
            </w:r>
            <w:r>
              <w:rPr>
                <w:rFonts w:ascii="Times New Roman" w:eastAsia="Times New Roman" w:hAnsi="Times New Roman" w:cs="Times New Roman"/>
                <w:i/>
                <w:sz w:val="24"/>
                <w:szCs w:val="24"/>
              </w:rPr>
              <w:t xml:space="preserve">Ansiklopedi Adı </w:t>
            </w:r>
            <w:r>
              <w:rPr>
                <w:rFonts w:ascii="Times New Roman" w:eastAsia="Times New Roman" w:hAnsi="Times New Roman" w:cs="Times New Roman"/>
                <w:sz w:val="24"/>
                <w:szCs w:val="24"/>
              </w:rPr>
              <w:t>(Edisyon). Ed. Editör Adı Soyadı.  Erişim Gün Ay Yıl. Erişim Adresi</w:t>
            </w:r>
          </w:p>
        </w:tc>
      </w:tr>
      <w:tr w:rsidR="00DF2FA6">
        <w:tc>
          <w:tcPr>
            <w:tcW w:w="194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214" w:type="dxa"/>
          </w:tcPr>
          <w:p w:rsidR="001116BF" w:rsidRPr="001116BF" w:rsidRDefault="00B17280" w:rsidP="001116BF">
            <w:pPr>
              <w:keepNext/>
              <w:keepLines/>
              <w:ind w:left="567" w:hanging="567"/>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Çağrıcı, Mustafa. “İhsan”. </w:t>
            </w:r>
            <w:r>
              <w:rPr>
                <w:rFonts w:ascii="Times New Roman" w:eastAsia="Times New Roman" w:hAnsi="Times New Roman" w:cs="Times New Roman"/>
                <w:i/>
                <w:sz w:val="24"/>
                <w:szCs w:val="24"/>
              </w:rPr>
              <w:t>Türkiye Diyanet Vakfı İslâm Ansiklopedisi</w:t>
            </w:r>
            <w:r>
              <w:rPr>
                <w:rFonts w:ascii="Times New Roman" w:eastAsia="Times New Roman" w:hAnsi="Times New Roman" w:cs="Times New Roman"/>
                <w:sz w:val="24"/>
                <w:szCs w:val="24"/>
              </w:rPr>
              <w:t xml:space="preserve">. Erişim 12 Temmuz 2019. </w:t>
            </w:r>
            <w:hyperlink r:id="rId49">
              <w:r>
                <w:rPr>
                  <w:rFonts w:ascii="Times New Roman" w:eastAsia="Times New Roman" w:hAnsi="Times New Roman" w:cs="Times New Roman"/>
                  <w:sz w:val="24"/>
                  <w:szCs w:val="24"/>
                  <w:u w:val="single"/>
                </w:rPr>
                <w:t>https://islamansiklopedisi.org.tr/ihsan--iyilik</w:t>
              </w:r>
            </w:hyperlink>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44" w:name="_2b6jogx" w:colFirst="0" w:colLast="0"/>
      <w:bookmarkEnd w:id="144"/>
      <w:r>
        <w:rPr>
          <w:rFonts w:ascii="Times New Roman" w:eastAsia="Times New Roman" w:hAnsi="Times New Roman" w:cs="Times New Roman"/>
          <w:b/>
          <w:i/>
          <w:sz w:val="24"/>
          <w:szCs w:val="24"/>
        </w:rPr>
        <w:t>Sözlük</w:t>
      </w: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P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Sözlük-Arap Harfli</w:t>
      </w:r>
    </w:p>
    <w:tbl>
      <w:tblPr>
        <w:tblStyle w:val="af6"/>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1"/>
        <w:gridCol w:w="7195"/>
      </w:tblGrid>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195"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Sözlük Adı</w:t>
            </w:r>
            <w:r>
              <w:rPr>
                <w:rFonts w:ascii="Times New Roman" w:eastAsia="Times New Roman" w:hAnsi="Times New Roman" w:cs="Times New Roman"/>
                <w:sz w:val="24"/>
                <w:szCs w:val="24"/>
              </w:rPr>
              <w:t>, nşr. Neşredenin Adı Soyadı (Basım Yeri: Yayıncı, Basım Yılı), “Madde Adı”, Cilt/Sayfa Numarası.</w:t>
            </w:r>
          </w:p>
        </w:tc>
      </w:tr>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5"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Muhammed b. Mükerrem İbn Manzûr, </w:t>
            </w:r>
            <w:r>
              <w:rPr>
                <w:rFonts w:ascii="Times New Roman" w:eastAsia="Times New Roman" w:hAnsi="Times New Roman" w:cs="Times New Roman"/>
                <w:i/>
                <w:sz w:val="24"/>
                <w:szCs w:val="24"/>
              </w:rPr>
              <w:t xml:space="preserve">Lisânü’l-ʿArab, </w:t>
            </w:r>
            <w:r>
              <w:rPr>
                <w:rFonts w:ascii="Times New Roman" w:eastAsia="Times New Roman" w:hAnsi="Times New Roman" w:cs="Times New Roman"/>
                <w:sz w:val="24"/>
                <w:szCs w:val="24"/>
              </w:rPr>
              <w:t>nşr. Abdullah Ali el-Kebîr (Kahire: Dârü’l-Maârif, ts.), “ʿabd”, 4/2776.</w:t>
            </w:r>
          </w:p>
        </w:tc>
      </w:tr>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195"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“Madde Adı”, Cilt/Sayfa Numarası.</w:t>
            </w:r>
          </w:p>
        </w:tc>
      </w:tr>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5"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İbn Manzûr, “ʿabd”, 4/2776-2782.</w:t>
            </w:r>
          </w:p>
        </w:tc>
      </w:tr>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195"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Sözlük Adı</w:t>
            </w:r>
            <w:r>
              <w:rPr>
                <w:rFonts w:ascii="Times New Roman" w:eastAsia="Times New Roman" w:hAnsi="Times New Roman" w:cs="Times New Roman"/>
                <w:sz w:val="24"/>
                <w:szCs w:val="24"/>
              </w:rPr>
              <w:t>. nşr. Neşredenin Adı Soyadı. x Cilt. Basım Yeri: Yayıncı, x. Basım, Basım Yılı.</w:t>
            </w:r>
          </w:p>
        </w:tc>
      </w:tr>
      <w:tr w:rsidR="00DF2FA6">
        <w:tc>
          <w:tcPr>
            <w:tcW w:w="1961"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195"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İbn Manzûr, Muhammed b. Mükerrem. </w:t>
            </w:r>
            <w:r>
              <w:rPr>
                <w:rFonts w:ascii="Times New Roman" w:eastAsia="Times New Roman" w:hAnsi="Times New Roman" w:cs="Times New Roman"/>
                <w:i/>
                <w:sz w:val="24"/>
                <w:szCs w:val="24"/>
              </w:rPr>
              <w:t>Lisânü’l-ʿArab</w:t>
            </w:r>
            <w:r>
              <w:rPr>
                <w:rFonts w:ascii="Times New Roman" w:eastAsia="Times New Roman" w:hAnsi="Times New Roman" w:cs="Times New Roman"/>
                <w:sz w:val="24"/>
                <w:szCs w:val="24"/>
              </w:rPr>
              <w:t>. nşr. Abdullah Ali el-Kebîr. 6 Cilt. Kahire: Dârü’l-Maârif, ts.</w:t>
            </w:r>
          </w:p>
        </w:tc>
      </w:tr>
    </w:tbl>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bookmarkStart w:id="145" w:name="_qbtyoq" w:colFirst="0" w:colLast="0"/>
      <w:bookmarkEnd w:id="145"/>
      <w:r>
        <w:rPr>
          <w:rFonts w:ascii="Times New Roman" w:eastAsia="Times New Roman" w:hAnsi="Times New Roman" w:cs="Times New Roman"/>
          <w:b/>
          <w:sz w:val="24"/>
          <w:szCs w:val="24"/>
        </w:rPr>
        <w:t>Sözlük-Latin Harfli</w:t>
      </w:r>
    </w:p>
    <w:tbl>
      <w:tblPr>
        <w:tblStyle w:val="af7"/>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5"/>
        <w:gridCol w:w="7471"/>
      </w:tblGrid>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Sözlük Adı</w:t>
            </w:r>
            <w:r>
              <w:rPr>
                <w:rFonts w:ascii="Times New Roman" w:eastAsia="Times New Roman" w:hAnsi="Times New Roman" w:cs="Times New Roman"/>
                <w:sz w:val="24"/>
                <w:szCs w:val="24"/>
              </w:rPr>
              <w:t>, ed. Editörün Adı Soyadı (Basım Yeri: Yayıncı, Basım Yılı), “Madde Adı”, 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Şükrü Halûk Akalın vd., </w:t>
            </w:r>
            <w:r>
              <w:rPr>
                <w:rFonts w:ascii="Times New Roman" w:eastAsia="Times New Roman" w:hAnsi="Times New Roman" w:cs="Times New Roman"/>
                <w:i/>
                <w:sz w:val="24"/>
                <w:szCs w:val="24"/>
              </w:rPr>
              <w:t>Türkçe Sözlük</w:t>
            </w:r>
            <w:r>
              <w:rPr>
                <w:rFonts w:ascii="Times New Roman" w:eastAsia="Times New Roman" w:hAnsi="Times New Roman" w:cs="Times New Roman"/>
                <w:sz w:val="24"/>
                <w:szCs w:val="24"/>
              </w:rPr>
              <w:t xml:space="preserve"> (Ankara: Türk Dil Kurumu, 11. Basım, 2011), “isnat”, 1029.</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“Madde Adı”, Cilt/Sayfa Numarası.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Akalın vd., “isnat”, 1029.</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Sözlük Adı</w:t>
            </w:r>
            <w:r>
              <w:rPr>
                <w:rFonts w:ascii="Times New Roman" w:eastAsia="Times New Roman" w:hAnsi="Times New Roman" w:cs="Times New Roman"/>
                <w:sz w:val="24"/>
                <w:szCs w:val="24"/>
              </w:rPr>
              <w:t>. ed. Editörün Adı Soyadı. X Cilt. Basım Yeri: Yayıncı, x. Basım, Basım Yılı.</w:t>
            </w:r>
          </w:p>
        </w:tc>
      </w:tr>
      <w:tr w:rsidR="00DF2FA6">
        <w:tc>
          <w:tcPr>
            <w:tcW w:w="1685"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1"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Akalın, Şükrü Halûk vd. </w:t>
            </w:r>
            <w:r>
              <w:rPr>
                <w:rFonts w:ascii="Times New Roman" w:eastAsia="Times New Roman" w:hAnsi="Times New Roman" w:cs="Times New Roman"/>
                <w:i/>
                <w:sz w:val="24"/>
                <w:szCs w:val="24"/>
              </w:rPr>
              <w:t xml:space="preserve">Türkçe Sözlük. </w:t>
            </w:r>
            <w:r>
              <w:rPr>
                <w:rFonts w:ascii="Times New Roman" w:eastAsia="Times New Roman" w:hAnsi="Times New Roman" w:cs="Times New Roman"/>
                <w:sz w:val="24"/>
                <w:szCs w:val="24"/>
              </w:rPr>
              <w:t>Ankara: Türk Dil Kurumu, 11. Basım, 2011.</w:t>
            </w:r>
          </w:p>
        </w:tc>
      </w:tr>
    </w:tbl>
    <w:p w:rsidR="00DF2FA6" w:rsidRDefault="00B17280">
      <w:pPr>
        <w:keepNext/>
        <w:keepLines/>
        <w:numPr>
          <w:ilvl w:val="0"/>
          <w:numId w:val="56"/>
        </w:numPr>
        <w:pBdr>
          <w:left w:val="single" w:sz="36" w:space="2" w:color="34363E"/>
        </w:pBdr>
        <w:shd w:val="clear" w:color="auto" w:fill="1ABAC8"/>
        <w:spacing w:before="180" w:after="60"/>
        <w:ind w:left="499" w:right="57" w:hanging="357"/>
        <w:jc w:val="both"/>
        <w:rPr>
          <w:rFonts w:ascii="Times New Roman" w:eastAsia="Times New Roman" w:hAnsi="Times New Roman" w:cs="Times New Roman"/>
          <w:sz w:val="24"/>
          <w:szCs w:val="24"/>
        </w:rPr>
      </w:pPr>
      <w:bookmarkStart w:id="146" w:name="_3abhhcj" w:colFirst="0" w:colLast="0"/>
      <w:bookmarkEnd w:id="146"/>
      <w:r>
        <w:rPr>
          <w:rFonts w:ascii="Times New Roman" w:eastAsia="Times New Roman" w:hAnsi="Times New Roman" w:cs="Times New Roman"/>
          <w:b/>
          <w:i/>
          <w:sz w:val="24"/>
          <w:szCs w:val="24"/>
        </w:rPr>
        <w:t>Tez</w:t>
      </w:r>
    </w:p>
    <w:tbl>
      <w:tblPr>
        <w:tblStyle w:val="af8"/>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8"/>
        <w:gridCol w:w="7478"/>
      </w:tblGrid>
      <w:tr w:rsidR="00DF2FA6">
        <w:tc>
          <w:tcPr>
            <w:tcW w:w="1678"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8"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w:t>
            </w:r>
            <w:r>
              <w:rPr>
                <w:rFonts w:ascii="Times New Roman" w:eastAsia="Times New Roman" w:hAnsi="Times New Roman" w:cs="Times New Roman"/>
                <w:i/>
                <w:sz w:val="24"/>
                <w:szCs w:val="24"/>
              </w:rPr>
              <w:t>Tez Adı</w:t>
            </w:r>
            <w:r>
              <w:rPr>
                <w:rFonts w:ascii="Times New Roman" w:eastAsia="Times New Roman" w:hAnsi="Times New Roman" w:cs="Times New Roman"/>
                <w:sz w:val="24"/>
                <w:szCs w:val="24"/>
              </w:rPr>
              <w:t xml:space="preserve"> (Şehir: Üniversite Adı, Enstitü Adı, Doktora Tezi, Yıl), Sayfa Numarası.</w:t>
            </w:r>
          </w:p>
        </w:tc>
      </w:tr>
      <w:tr w:rsidR="00DF2FA6">
        <w:tc>
          <w:tcPr>
            <w:tcW w:w="1678" w:type="dxa"/>
          </w:tcPr>
          <w:p w:rsidR="00DF2FA6" w:rsidRDefault="00B17280">
            <w:pPr>
              <w:keepNext/>
              <w:keepLines/>
              <w:jc w:val="both"/>
              <w:rPr>
                <w:rFonts w:ascii="Times New Roman" w:eastAsia="Times New Roman" w:hAnsi="Times New Roman" w:cs="Times New Roman"/>
                <w:sz w:val="24"/>
                <w:szCs w:val="24"/>
              </w:rPr>
            </w:pPr>
            <w:bookmarkStart w:id="147" w:name="_1pgrrkc" w:colFirst="0" w:colLast="0"/>
            <w:bookmarkEnd w:id="147"/>
            <w:r>
              <w:rPr>
                <w:rFonts w:ascii="Times New Roman" w:eastAsia="Times New Roman" w:hAnsi="Times New Roman" w:cs="Times New Roman"/>
                <w:b/>
                <w:sz w:val="24"/>
                <w:szCs w:val="24"/>
              </w:rPr>
              <w:t>Örnek</w:t>
            </w:r>
          </w:p>
        </w:tc>
        <w:tc>
          <w:tcPr>
            <w:tcW w:w="7478"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Abdullah Demir, </w:t>
            </w:r>
            <w:r>
              <w:rPr>
                <w:rFonts w:ascii="Times New Roman" w:eastAsia="Times New Roman" w:hAnsi="Times New Roman" w:cs="Times New Roman"/>
                <w:i/>
                <w:sz w:val="24"/>
                <w:szCs w:val="24"/>
              </w:rPr>
              <w:t>Ebû İshâk Zâhid es-Saffâr’ın Kelâm Yöntemi</w:t>
            </w:r>
            <w:r>
              <w:rPr>
                <w:rFonts w:ascii="Times New Roman" w:eastAsia="Times New Roman" w:hAnsi="Times New Roman" w:cs="Times New Roman"/>
                <w:sz w:val="24"/>
                <w:szCs w:val="24"/>
              </w:rPr>
              <w:t xml:space="preserve"> (Sivas: Cumhuriyet Üniversitesi, Sosyal Bilimler Enstitüsü, Doktora Tezi, 2014), 122.</w:t>
            </w:r>
          </w:p>
        </w:tc>
      </w:tr>
      <w:tr w:rsidR="00DF2FA6">
        <w:tc>
          <w:tcPr>
            <w:tcW w:w="1678"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8"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w:t>
            </w:r>
            <w:r>
              <w:rPr>
                <w:rFonts w:ascii="Times New Roman" w:eastAsia="Times New Roman" w:hAnsi="Times New Roman" w:cs="Times New Roman"/>
                <w:i/>
                <w:sz w:val="24"/>
                <w:szCs w:val="24"/>
              </w:rPr>
              <w:t xml:space="preserve">Tez Adı </w:t>
            </w:r>
            <w:r>
              <w:rPr>
                <w:rFonts w:ascii="Times New Roman" w:eastAsia="Times New Roman" w:hAnsi="Times New Roman" w:cs="Times New Roman"/>
                <w:sz w:val="24"/>
                <w:szCs w:val="24"/>
              </w:rPr>
              <w:t>veya</w:t>
            </w:r>
            <w:r>
              <w:rPr>
                <w:rFonts w:ascii="Times New Roman" w:eastAsia="Times New Roman" w:hAnsi="Times New Roman" w:cs="Times New Roman"/>
                <w:i/>
                <w:sz w:val="24"/>
                <w:szCs w:val="24"/>
              </w:rPr>
              <w:t xml:space="preserve"> Kısa Adı</w:t>
            </w:r>
            <w:r>
              <w:rPr>
                <w:rFonts w:ascii="Times New Roman" w:eastAsia="Times New Roman" w:hAnsi="Times New Roman" w:cs="Times New Roman"/>
                <w:sz w:val="24"/>
                <w:szCs w:val="24"/>
              </w:rPr>
              <w:t>, Sayfa Numarası.</w:t>
            </w:r>
          </w:p>
        </w:tc>
      </w:tr>
      <w:tr w:rsidR="00DF2FA6">
        <w:tc>
          <w:tcPr>
            <w:tcW w:w="1678"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8"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Demir, </w:t>
            </w:r>
            <w:r>
              <w:rPr>
                <w:rFonts w:ascii="Times New Roman" w:eastAsia="Times New Roman" w:hAnsi="Times New Roman" w:cs="Times New Roman"/>
                <w:i/>
                <w:sz w:val="24"/>
                <w:szCs w:val="24"/>
              </w:rPr>
              <w:t>Zâhid es-Saffâr’ın Kelâm Yöntemi</w:t>
            </w:r>
            <w:r>
              <w:rPr>
                <w:rFonts w:ascii="Times New Roman" w:eastAsia="Times New Roman" w:hAnsi="Times New Roman" w:cs="Times New Roman"/>
                <w:sz w:val="24"/>
                <w:szCs w:val="24"/>
              </w:rPr>
              <w:t>, 22.</w:t>
            </w:r>
          </w:p>
        </w:tc>
      </w:tr>
      <w:tr w:rsidR="00DF2FA6">
        <w:tc>
          <w:tcPr>
            <w:tcW w:w="1678"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8"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w:t>
            </w:r>
            <w:r>
              <w:rPr>
                <w:rFonts w:ascii="Times New Roman" w:eastAsia="Times New Roman" w:hAnsi="Times New Roman" w:cs="Times New Roman"/>
                <w:i/>
                <w:sz w:val="24"/>
                <w:szCs w:val="24"/>
              </w:rPr>
              <w:t xml:space="preserve">Tez Adı. </w:t>
            </w:r>
            <w:r>
              <w:rPr>
                <w:rFonts w:ascii="Times New Roman" w:eastAsia="Times New Roman" w:hAnsi="Times New Roman" w:cs="Times New Roman"/>
                <w:sz w:val="24"/>
                <w:szCs w:val="24"/>
              </w:rPr>
              <w:t>Şehir: Üniversite Adı, Enstitü Adı, Doktora Tezi, Yıl. (varsa) Erişim Adresi</w:t>
            </w:r>
          </w:p>
        </w:tc>
      </w:tr>
      <w:tr w:rsidR="00DF2FA6">
        <w:tc>
          <w:tcPr>
            <w:tcW w:w="1678"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8"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Demir, Abdullah. </w:t>
            </w:r>
            <w:r>
              <w:rPr>
                <w:rFonts w:ascii="Times New Roman" w:eastAsia="Times New Roman" w:hAnsi="Times New Roman" w:cs="Times New Roman"/>
                <w:i/>
                <w:sz w:val="24"/>
                <w:szCs w:val="24"/>
              </w:rPr>
              <w:t>Ebû İshâk Zâhid es-Saffâr’ın Kelâm Yöntemi.</w:t>
            </w:r>
            <w:r>
              <w:rPr>
                <w:rFonts w:ascii="Times New Roman" w:eastAsia="Times New Roman" w:hAnsi="Times New Roman" w:cs="Times New Roman"/>
                <w:sz w:val="24"/>
                <w:szCs w:val="24"/>
              </w:rPr>
              <w:t xml:space="preserve"> Sivas: Cumhuriyet Üniversitesi, Sosyal Bilimler Enstitüsü, Doktora Tezi, 2014. </w:t>
            </w:r>
            <w:hyperlink r:id="rId50">
              <w:r>
                <w:rPr>
                  <w:rFonts w:ascii="Times New Roman" w:eastAsia="Times New Roman" w:hAnsi="Times New Roman" w:cs="Times New Roman"/>
                  <w:sz w:val="24"/>
                  <w:szCs w:val="24"/>
                  <w:u w:val="single"/>
                </w:rPr>
                <w:t>https://doi.org/10.5281/zenodo.3359806</w:t>
              </w:r>
            </w:hyperlink>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48" w:name="_49gfa85" w:colFirst="0" w:colLast="0"/>
      <w:bookmarkEnd w:id="148"/>
      <w:r>
        <w:rPr>
          <w:rFonts w:ascii="Times New Roman" w:eastAsia="Times New Roman" w:hAnsi="Times New Roman" w:cs="Times New Roman"/>
          <w:b/>
          <w:i/>
          <w:sz w:val="24"/>
          <w:szCs w:val="24"/>
        </w:rPr>
        <w:t>Makale</w:t>
      </w:r>
    </w:p>
    <w:p w:rsidR="00DA4680" w:rsidRDefault="00DA4680" w:rsidP="00DA4680">
      <w:pPr>
        <w:keepNext/>
        <w:keepLines/>
        <w:spacing w:before="120" w:after="60"/>
        <w:ind w:left="1211"/>
        <w:jc w:val="both"/>
        <w:rPr>
          <w:rFonts w:ascii="Times New Roman" w:eastAsia="Times New Roman" w:hAnsi="Times New Roman" w:cs="Times New Roman"/>
          <w:sz w:val="24"/>
          <w:szCs w:val="24"/>
        </w:rPr>
      </w:pPr>
      <w:bookmarkStart w:id="149" w:name="_2olpkfy" w:colFirst="0" w:colLast="0"/>
      <w:bookmarkEnd w:id="149"/>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A4680" w:rsidRPr="00DA4680" w:rsidRDefault="00DA4680" w:rsidP="00DA4680">
      <w:pPr>
        <w:keepNext/>
        <w:keepLines/>
        <w:spacing w:before="120" w:after="60"/>
        <w:ind w:left="1211"/>
        <w:jc w:val="both"/>
        <w:rPr>
          <w:rFonts w:ascii="Times New Roman" w:eastAsia="Times New Roman" w:hAnsi="Times New Roman" w:cs="Times New Roman"/>
          <w:sz w:val="24"/>
          <w:szCs w:val="24"/>
        </w:rPr>
      </w:pPr>
    </w:p>
    <w:p w:rsidR="00DF2FA6" w:rsidRDefault="00B17280">
      <w:pPr>
        <w:keepNext/>
        <w:keepLines/>
        <w:numPr>
          <w:ilvl w:val="1"/>
          <w:numId w:val="56"/>
        </w:numPr>
        <w:spacing w:before="120"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Makale-Araştırma (Tek Yazarlı-Çok Yazarlı)</w:t>
      </w:r>
    </w:p>
    <w:tbl>
      <w:tblPr>
        <w:tblStyle w:val="af9"/>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7483"/>
      </w:tblGrid>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8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Adı Soyadı, “Makale Adı”, </w:t>
            </w:r>
            <w:r>
              <w:rPr>
                <w:rFonts w:ascii="Times New Roman" w:eastAsia="Times New Roman" w:hAnsi="Times New Roman" w:cs="Times New Roman"/>
                <w:i/>
                <w:sz w:val="24"/>
                <w:szCs w:val="24"/>
              </w:rPr>
              <w:t>Dergi Adı</w:t>
            </w:r>
            <w:r>
              <w:rPr>
                <w:rFonts w:ascii="Times New Roman" w:eastAsia="Times New Roman" w:hAnsi="Times New Roman" w:cs="Times New Roman"/>
                <w:sz w:val="24"/>
                <w:szCs w:val="24"/>
              </w:rPr>
              <w:t xml:space="preserve"> Cilt Numarası/Sayı Numarası (Yayın Ayı Yılı), Sayfa Numarası.</w:t>
            </w:r>
          </w:p>
        </w:tc>
      </w:tr>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8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 Çiftci, “İslam Ceza Hukukunda Suça Teşebbüsten Vazgeçme”, </w:t>
            </w:r>
            <w:r>
              <w:rPr>
                <w:rFonts w:ascii="Times New Roman" w:eastAsia="Times New Roman" w:hAnsi="Times New Roman" w:cs="Times New Roman"/>
                <w:i/>
                <w:sz w:val="24"/>
                <w:szCs w:val="24"/>
              </w:rPr>
              <w:t>Cumhuriyet İlahiyat Dergisi</w:t>
            </w:r>
            <w:r>
              <w:rPr>
                <w:rFonts w:ascii="Times New Roman" w:eastAsia="Times New Roman" w:hAnsi="Times New Roman" w:cs="Times New Roman"/>
                <w:sz w:val="24"/>
                <w:szCs w:val="24"/>
              </w:rPr>
              <w:t xml:space="preserve"> 19/1 (Haziran 2015), 23.</w:t>
            </w:r>
          </w:p>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Mehmet Kalaycı - Muhammet Emin Eren, “Reflection of Qāḍīzādelīs-Khalwatīs Tension on the Islamic Heresiography”, </w:t>
            </w:r>
            <w:r>
              <w:rPr>
                <w:rFonts w:ascii="Times New Roman" w:eastAsia="Times New Roman" w:hAnsi="Times New Roman" w:cs="Times New Roman"/>
                <w:i/>
                <w:sz w:val="24"/>
                <w:szCs w:val="24"/>
              </w:rPr>
              <w:t>Ilahiyat Studies</w:t>
            </w:r>
            <w:r>
              <w:rPr>
                <w:rFonts w:ascii="Times New Roman" w:eastAsia="Times New Roman" w:hAnsi="Times New Roman" w:cs="Times New Roman"/>
                <w:sz w:val="24"/>
                <w:szCs w:val="24"/>
              </w:rPr>
              <w:t xml:space="preserve"> 9/2 (2018), 249.</w:t>
            </w:r>
          </w:p>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 Ayten vd., “Dini Başa Çıkma, Şükür ve Hayat Memnuniyeti İlişkisi: Hastalar, Hasta Yakınları ve Hastane Çalışanları Üzerine Bir Araştırma”, </w:t>
            </w:r>
            <w:r>
              <w:rPr>
                <w:rFonts w:ascii="Times New Roman" w:eastAsia="Times New Roman" w:hAnsi="Times New Roman" w:cs="Times New Roman"/>
                <w:i/>
                <w:sz w:val="24"/>
                <w:szCs w:val="24"/>
              </w:rPr>
              <w:t>Dinbilimleri Akademik Araştırma Dergisi</w:t>
            </w:r>
            <w:r>
              <w:rPr>
                <w:rFonts w:ascii="Times New Roman" w:eastAsia="Times New Roman" w:hAnsi="Times New Roman" w:cs="Times New Roman"/>
                <w:sz w:val="24"/>
                <w:szCs w:val="24"/>
              </w:rPr>
              <w:t xml:space="preserve"> 12/2 (2012), 45-79.</w:t>
            </w:r>
          </w:p>
        </w:tc>
      </w:tr>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8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Yazar Soyadı, “Makale Adı veya Kısaltılmış Makale Adı”, Sayfa Numarası.</w:t>
            </w:r>
          </w:p>
        </w:tc>
      </w:tr>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83"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Çiftci, “Suça Teşebbüsten Vazgeçme”, 23.</w:t>
            </w:r>
          </w:p>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Kalaycı - Eren, “Reflection of Qāḍīzādelīs-Khalwatīs Tension on the Islamic Heresiography”, 285.</w:t>
            </w:r>
          </w:p>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Ayten vd., “Dini Başa Çıkma, Şükür ve Hayat Memnuniyeti İlişkisi”, 55.</w:t>
            </w:r>
          </w:p>
        </w:tc>
      </w:tr>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83"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Soyadı, Adı. “Makale Adı”. </w:t>
            </w:r>
            <w:r>
              <w:rPr>
                <w:rFonts w:ascii="Times New Roman" w:eastAsia="Times New Roman" w:hAnsi="Times New Roman" w:cs="Times New Roman"/>
                <w:i/>
                <w:sz w:val="24"/>
                <w:szCs w:val="24"/>
              </w:rPr>
              <w:t>Dergi Adı</w:t>
            </w:r>
            <w:r>
              <w:rPr>
                <w:rFonts w:ascii="Times New Roman" w:eastAsia="Times New Roman" w:hAnsi="Times New Roman" w:cs="Times New Roman"/>
                <w:sz w:val="24"/>
                <w:szCs w:val="24"/>
              </w:rPr>
              <w:t xml:space="preserve"> Cilt Numarası/Sayı Numarası (Yayın Ayı Yılı), Sayfa Aralığı.  https://doi.org/XXXXXXXXXX</w:t>
            </w:r>
          </w:p>
        </w:tc>
      </w:tr>
      <w:tr w:rsidR="00DF2FA6">
        <w:tc>
          <w:tcPr>
            <w:tcW w:w="1673"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83"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Ayten, Ali vd. “Dini Başa Çıkma, Şükür ve Hayat Memnuniyeti İlişkisi: Hastalar, Hasta Yakınları ve Hastane Çalışanları Üzerine Bir Araştırma”. </w:t>
            </w:r>
            <w:r>
              <w:rPr>
                <w:rFonts w:ascii="Times New Roman" w:eastAsia="Times New Roman" w:hAnsi="Times New Roman" w:cs="Times New Roman"/>
                <w:i/>
                <w:sz w:val="24"/>
                <w:szCs w:val="24"/>
              </w:rPr>
              <w:t>Dinbilimleri Akademik Araştırma Dergisi</w:t>
            </w:r>
            <w:r>
              <w:rPr>
                <w:rFonts w:ascii="Times New Roman" w:eastAsia="Times New Roman" w:hAnsi="Times New Roman" w:cs="Times New Roman"/>
                <w:sz w:val="24"/>
                <w:szCs w:val="24"/>
              </w:rPr>
              <w:t xml:space="preserve"> 12/2 (2012), 45-79.</w:t>
            </w:r>
          </w:p>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Çiftci, Adem. “İslam Ceza Hukukunda Suça Teşebbüsten Vazgeçme”. </w:t>
            </w:r>
            <w:r>
              <w:rPr>
                <w:rFonts w:ascii="Times New Roman" w:eastAsia="Times New Roman" w:hAnsi="Times New Roman" w:cs="Times New Roman"/>
                <w:i/>
                <w:sz w:val="24"/>
                <w:szCs w:val="24"/>
              </w:rPr>
              <w:t>Cumhuriyet İlahiyat Dergisi</w:t>
            </w:r>
            <w:r>
              <w:rPr>
                <w:rFonts w:ascii="Times New Roman" w:eastAsia="Times New Roman" w:hAnsi="Times New Roman" w:cs="Times New Roman"/>
                <w:sz w:val="24"/>
                <w:szCs w:val="24"/>
              </w:rPr>
              <w:t xml:space="preserve"> 19/1 (Haziran 2015), 23-46. </w:t>
            </w:r>
            <w:hyperlink r:id="rId51">
              <w:r>
                <w:rPr>
                  <w:rFonts w:ascii="Times New Roman" w:eastAsia="Times New Roman" w:hAnsi="Times New Roman" w:cs="Times New Roman"/>
                  <w:sz w:val="24"/>
                  <w:szCs w:val="24"/>
                  <w:u w:val="single"/>
                </w:rPr>
                <w:t>https://doi.org/10.18505/cuifd.48242</w:t>
              </w:r>
            </w:hyperlink>
          </w:p>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Kalaycı, Mehmet - Eren, Muhammet Emin. “Reflection of Qāḍīzādelīs-Khalwatīs Tension on the Islamic Heresiography”. </w:t>
            </w:r>
            <w:r>
              <w:rPr>
                <w:rFonts w:ascii="Times New Roman" w:eastAsia="Times New Roman" w:hAnsi="Times New Roman" w:cs="Times New Roman"/>
                <w:i/>
                <w:sz w:val="24"/>
                <w:szCs w:val="24"/>
              </w:rPr>
              <w:t>Ilahiyat Studies</w:t>
            </w:r>
            <w:r>
              <w:rPr>
                <w:rFonts w:ascii="Times New Roman" w:eastAsia="Times New Roman" w:hAnsi="Times New Roman" w:cs="Times New Roman"/>
                <w:sz w:val="24"/>
                <w:szCs w:val="24"/>
              </w:rPr>
              <w:t xml:space="preserve"> 9/2 (2018), 249-290. </w:t>
            </w:r>
            <w:hyperlink r:id="rId52">
              <w:r>
                <w:rPr>
                  <w:rFonts w:ascii="Times New Roman" w:eastAsia="Times New Roman" w:hAnsi="Times New Roman" w:cs="Times New Roman"/>
                  <w:sz w:val="24"/>
                  <w:szCs w:val="24"/>
                  <w:u w:val="single"/>
                </w:rPr>
                <w:t>https://doi.org/10.12730/13091719.2018.92.182</w:t>
              </w:r>
            </w:hyperlink>
          </w:p>
        </w:tc>
      </w:tr>
    </w:tbl>
    <w:p w:rsidR="00DF2FA6" w:rsidRDefault="00B17280">
      <w:pPr>
        <w:keepNext/>
        <w:keepLines/>
        <w:numPr>
          <w:ilvl w:val="0"/>
          <w:numId w:val="56"/>
        </w:numPr>
        <w:pBdr>
          <w:left w:val="single" w:sz="36" w:space="2" w:color="34363E"/>
        </w:pBdr>
        <w:shd w:val="clear" w:color="auto" w:fill="1ABAC8"/>
        <w:spacing w:before="240" w:after="120"/>
        <w:ind w:right="57"/>
        <w:jc w:val="both"/>
        <w:rPr>
          <w:rFonts w:ascii="Times New Roman" w:eastAsia="Times New Roman" w:hAnsi="Times New Roman" w:cs="Times New Roman"/>
          <w:sz w:val="24"/>
          <w:szCs w:val="24"/>
        </w:rPr>
      </w:pPr>
      <w:bookmarkStart w:id="150" w:name="_13qzunr" w:colFirst="0" w:colLast="0"/>
      <w:bookmarkEnd w:id="150"/>
      <w:r>
        <w:rPr>
          <w:rFonts w:ascii="Times New Roman" w:eastAsia="Times New Roman" w:hAnsi="Times New Roman" w:cs="Times New Roman"/>
          <w:b/>
          <w:i/>
          <w:sz w:val="24"/>
          <w:szCs w:val="24"/>
        </w:rPr>
        <w:t>İnternet Sitesi</w:t>
      </w:r>
    </w:p>
    <w:p w:rsidR="00DF2FA6" w:rsidRDefault="00DF2FA6">
      <w:pPr>
        <w:rPr>
          <w:rFonts w:ascii="Times New Roman" w:eastAsia="Times New Roman" w:hAnsi="Times New Roman" w:cs="Times New Roman"/>
          <w:sz w:val="24"/>
          <w:szCs w:val="24"/>
        </w:rPr>
      </w:pPr>
    </w:p>
    <w:tbl>
      <w:tblPr>
        <w:tblStyle w:val="afa"/>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2"/>
        <w:gridCol w:w="7474"/>
      </w:tblGrid>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İlk Geçtiği Yerde</w:t>
            </w:r>
          </w:p>
        </w:tc>
        <w:tc>
          <w:tcPr>
            <w:tcW w:w="747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Kurum/Site Adı (Kurum/Site Adı Kısaltması), “Web Sayfa Başlığı” (Erişim Gün Ay Yıl).</w:t>
            </w:r>
          </w:p>
        </w:tc>
      </w:tr>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Diyanet İşleri Başkanlığı (DİB), “Din İşleri Yüksel Kurulu Başkanlığı” (Erişim 1 Mayıs 2017).</w:t>
            </w:r>
          </w:p>
        </w:tc>
      </w:tr>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Sonraki Geçtiği Yerde</w:t>
            </w:r>
          </w:p>
        </w:tc>
        <w:tc>
          <w:tcPr>
            <w:tcW w:w="747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Kurum/Site Adı Kısaltması, “Web Sayfa Başlığı”.</w:t>
            </w:r>
          </w:p>
        </w:tc>
      </w:tr>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4" w:type="dxa"/>
          </w:tcPr>
          <w:p w:rsidR="00DF2FA6" w:rsidRDefault="00B17280">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DİB, “Din İşleri Yüksel Kurulu Başkanlığı”.</w:t>
            </w:r>
          </w:p>
        </w:tc>
      </w:tr>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Kaynakçada</w:t>
            </w:r>
          </w:p>
        </w:tc>
        <w:tc>
          <w:tcPr>
            <w:tcW w:w="7474"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Kurum/Site Adı Kısaltması, Kurum/Site Adı. “Web Sayfa Başlığı”. Erişim Gün Ay Yıl. Erişim Adresi</w:t>
            </w:r>
          </w:p>
        </w:tc>
      </w:tr>
      <w:tr w:rsidR="00DF2FA6">
        <w:tc>
          <w:tcPr>
            <w:tcW w:w="1682" w:type="dxa"/>
          </w:tcPr>
          <w:p w:rsidR="00DF2FA6" w:rsidRDefault="00B17280">
            <w:pPr>
              <w:keepNext/>
              <w:keepLine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tc>
        <w:tc>
          <w:tcPr>
            <w:tcW w:w="7474" w:type="dxa"/>
          </w:tcPr>
          <w:p w:rsidR="00DF2FA6" w:rsidRDefault="00B17280">
            <w:pPr>
              <w:keepNext/>
              <w:keepLines/>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DİB, Diyanet İşleri Başkanlığı. “Din İşleri Yüksel Kurulu Başkanlığı”. Erişim 1 Mayıs 2017. </w:t>
            </w:r>
            <w:hyperlink r:id="rId53">
              <w:r>
                <w:rPr>
                  <w:rFonts w:ascii="Times New Roman" w:eastAsia="Times New Roman" w:hAnsi="Times New Roman" w:cs="Times New Roman"/>
                  <w:sz w:val="24"/>
                  <w:szCs w:val="24"/>
                  <w:u w:val="single"/>
                </w:rPr>
                <w:t>https://kurul.diyanet.gov.tr</w:t>
              </w:r>
            </w:hyperlink>
          </w:p>
        </w:tc>
      </w:tr>
    </w:tbl>
    <w:p w:rsidR="00DF2FA6" w:rsidRDefault="00DF2FA6">
      <w:pPr>
        <w:jc w:val="center"/>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sz w:val="24"/>
          <w:szCs w:val="24"/>
        </w:rPr>
      </w:pPr>
    </w:p>
    <w:p w:rsidR="00DF2FA6" w:rsidRDefault="00B1728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Burada, sık kullanılan eser türlerine nasıl atıf yapılacağına dair örneklere yer verilmiştir.</w:t>
      </w:r>
    </w:p>
    <w:p w:rsidR="00DF2FA6" w:rsidRDefault="00B1728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Diğer veri türleri için bk. </w:t>
      </w:r>
      <w:hyperlink r:id="rId54">
        <w:r>
          <w:rPr>
            <w:rFonts w:ascii="Times New Roman" w:eastAsia="Times New Roman" w:hAnsi="Times New Roman" w:cs="Times New Roman"/>
            <w:sz w:val="24"/>
            <w:szCs w:val="24"/>
            <w:u w:val="single"/>
          </w:rPr>
          <w:t>www.isnadsistemi.org</w:t>
        </w:r>
      </w:hyperlink>
    </w:p>
    <w:p w:rsidR="00DF2FA6" w:rsidRDefault="00DF2FA6">
      <w:pPr>
        <w:rPr>
          <w:rFonts w:ascii="Times New Roman" w:eastAsia="Times New Roman" w:hAnsi="Times New Roman" w:cs="Times New Roman"/>
          <w:sz w:val="24"/>
          <w:szCs w:val="24"/>
          <w:u w:val="single"/>
        </w:rPr>
      </w:pPr>
    </w:p>
    <w:p w:rsidR="00DF2FA6" w:rsidRDefault="00B17280">
      <w:pPr>
        <w:pStyle w:val="Balk4"/>
        <w:numPr>
          <w:ilvl w:val="3"/>
          <w:numId w:val="41"/>
        </w:numPr>
      </w:pPr>
      <w:bookmarkStart w:id="151" w:name="_3nqndbk" w:colFirst="0" w:colLast="0"/>
      <w:bookmarkStart w:id="152" w:name="_Toc123204277"/>
      <w:bookmarkEnd w:id="151"/>
      <w:r>
        <w:t>Kullanılan Kaynakların</w:t>
      </w:r>
      <w:r>
        <w:rPr>
          <w:color w:val="C0504D"/>
        </w:rPr>
        <w:t xml:space="preserve"> </w:t>
      </w:r>
      <w:r>
        <w:t>Kaynakçada</w:t>
      </w:r>
      <w:r>
        <w:rPr>
          <w:color w:val="C0504D"/>
        </w:rPr>
        <w:t xml:space="preserve"> </w:t>
      </w:r>
      <w:r>
        <w:t>Gösterilmesi</w:t>
      </w:r>
      <w:bookmarkEnd w:id="152"/>
    </w:p>
    <w:p w:rsidR="00DF2FA6" w:rsidRDefault="00DF2FA6">
      <w:pPr>
        <w:rPr>
          <w:rFonts w:ascii="Times New Roman" w:eastAsia="Times New Roman" w:hAnsi="Times New Roman" w:cs="Times New Roman"/>
        </w:rPr>
      </w:pPr>
    </w:p>
    <w:p w:rsidR="00DF2FA6" w:rsidRDefault="00B17280">
      <w:pPr>
        <w:spacing w:line="356" w:lineRule="auto"/>
        <w:ind w:left="2"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 içerisinde kullanılmış olan kaynakların tümü ‘KAYNAKLAR’ listesinde mutlaka yer almalıdır. Kaynaklar listesi tez ana metninde kullanılan aynı yazı tipinde, tercihen </w:t>
      </w:r>
      <w:r>
        <w:rPr>
          <w:rFonts w:ascii="Times New Roman" w:eastAsia="Times New Roman" w:hAnsi="Times New Roman" w:cs="Times New Roman"/>
          <w:sz w:val="24"/>
          <w:szCs w:val="24"/>
          <w:u w:val="single"/>
        </w:rPr>
        <w:t>12 punto</w:t>
      </w:r>
      <w:r>
        <w:rPr>
          <w:rFonts w:ascii="Times New Roman" w:eastAsia="Times New Roman" w:hAnsi="Times New Roman" w:cs="Times New Roman"/>
          <w:sz w:val="24"/>
          <w:szCs w:val="24"/>
        </w:rPr>
        <w:t xml:space="preserve"> ile </w:t>
      </w:r>
      <w:r>
        <w:rPr>
          <w:rFonts w:ascii="Times New Roman" w:eastAsia="Times New Roman" w:hAnsi="Times New Roman" w:cs="Times New Roman"/>
          <w:sz w:val="24"/>
          <w:szCs w:val="24"/>
        </w:rPr>
        <w:lastRenderedPageBreak/>
        <w:t xml:space="preserve">yazılmalıdır. Referanslar arasında </w:t>
      </w:r>
      <w:r>
        <w:rPr>
          <w:rFonts w:ascii="Times New Roman" w:eastAsia="Times New Roman" w:hAnsi="Times New Roman" w:cs="Times New Roman"/>
          <w:sz w:val="24"/>
          <w:szCs w:val="24"/>
          <w:u w:val="single"/>
        </w:rPr>
        <w:t>6 nk aralık ve 1 satır aralığı</w:t>
      </w:r>
      <w:r>
        <w:rPr>
          <w:rFonts w:ascii="Times New Roman" w:eastAsia="Times New Roman" w:hAnsi="Times New Roman" w:cs="Times New Roman"/>
          <w:sz w:val="24"/>
          <w:szCs w:val="24"/>
        </w:rPr>
        <w:t xml:space="preserve"> bırakılmalıdır. Numara sırasına göre referanslar listelenir. Referans listelemede, kaynağın ilk satırı sola tam yaslanmalı ve daha sonraki satırlar ilk satırlar ile aynı hizada başlayacak şekilde düzenlenmelidir.</w:t>
      </w:r>
    </w:p>
    <w:p w:rsidR="00DF2FA6" w:rsidRDefault="00DF2FA6">
      <w:pPr>
        <w:ind w:right="-32"/>
        <w:rPr>
          <w:rFonts w:ascii="Times New Roman" w:eastAsia="Times New Roman" w:hAnsi="Times New Roman" w:cs="Times New Roman"/>
        </w:rPr>
      </w:pPr>
    </w:p>
    <w:p w:rsidR="00DF2FA6" w:rsidRDefault="00B17280">
      <w:pPr>
        <w:spacing w:line="354" w:lineRule="auto"/>
        <w:ind w:right="-32"/>
        <w:jc w:val="both"/>
        <w:rPr>
          <w:rFonts w:ascii="Times New Roman" w:eastAsia="Times New Roman" w:hAnsi="Times New Roman" w:cs="Times New Roman"/>
          <w:sz w:val="24"/>
          <w:szCs w:val="24"/>
        </w:rPr>
      </w:pPr>
      <w:bookmarkStart w:id="153" w:name="_22vxnjd" w:colFirst="0" w:colLast="0"/>
      <w:bookmarkEnd w:id="153"/>
      <w:r>
        <w:rPr>
          <w:rFonts w:ascii="Times New Roman" w:eastAsia="Times New Roman" w:hAnsi="Times New Roman" w:cs="Times New Roman"/>
          <w:sz w:val="24"/>
          <w:szCs w:val="24"/>
        </w:rPr>
        <w:t>Kaynak gösterimleri</w:t>
      </w:r>
      <w:r>
        <w:rPr>
          <w:rFonts w:ascii="Times New Roman" w:eastAsia="Times New Roman" w:hAnsi="Times New Roman" w:cs="Times New Roman"/>
          <w:sz w:val="24"/>
          <w:szCs w:val="24"/>
          <w:u w:val="single"/>
        </w:rPr>
        <w:t xml:space="preserve">, </w:t>
      </w:r>
      <w:hyperlink r:id="rId55">
        <w:r>
          <w:rPr>
            <w:rFonts w:ascii="Times New Roman" w:eastAsia="Times New Roman" w:hAnsi="Times New Roman" w:cs="Times New Roman"/>
            <w:color w:val="0000FF"/>
            <w:sz w:val="24"/>
            <w:szCs w:val="24"/>
            <w:u w:val="single"/>
          </w:rPr>
          <w:t>https://www.ieee.org/documents/ieeecitationref.pdf</w:t>
        </w:r>
      </w:hyperlink>
      <w:hyperlink r:id="rId56">
        <w:r>
          <w:rPr>
            <w:rFonts w:ascii="Times New Roman" w:eastAsia="Times New Roman" w:hAnsi="Times New Roman" w:cs="Times New Roman"/>
            <w:sz w:val="24"/>
            <w:szCs w:val="24"/>
            <w:u w:val="single"/>
          </w:rPr>
          <w:t xml:space="preserve"> </w:t>
        </w:r>
      </w:hyperlink>
      <w:r>
        <w:rPr>
          <w:rFonts w:ascii="Times New Roman" w:eastAsia="Times New Roman" w:hAnsi="Times New Roman" w:cs="Times New Roman"/>
          <w:sz w:val="24"/>
          <w:szCs w:val="24"/>
        </w:rPr>
        <w:t>web sayfasında yer alan IEEE stili temel alınarak hazırlanmıştır. Buna göre Kaynakların listelenmesi sırasında aşağıda belirtilen genel kurallara uyulmalıdır.</w:t>
      </w:r>
    </w:p>
    <w:p w:rsidR="00DF2FA6" w:rsidRDefault="00DF2FA6">
      <w:pPr>
        <w:ind w:right="-32"/>
        <w:rPr>
          <w:rFonts w:ascii="Times New Roman" w:eastAsia="Times New Roman" w:hAnsi="Times New Roman" w:cs="Times New Roman"/>
        </w:rPr>
      </w:pPr>
    </w:p>
    <w:p w:rsidR="00DF2FA6" w:rsidRDefault="00B17280">
      <w:pPr>
        <w:numPr>
          <w:ilvl w:val="0"/>
          <w:numId w:val="10"/>
        </w:numPr>
        <w:tabs>
          <w:tab w:val="left" w:pos="720"/>
        </w:tabs>
        <w:spacing w:line="348" w:lineRule="auto"/>
        <w:ind w:left="720" w:right="-32" w:hanging="362"/>
        <w:rPr>
          <w:rFonts w:ascii="Arial" w:eastAsia="Arial" w:hAnsi="Arial" w:cs="Arial"/>
          <w:sz w:val="24"/>
          <w:szCs w:val="24"/>
        </w:rPr>
      </w:pPr>
      <w:r>
        <w:rPr>
          <w:rFonts w:ascii="Times New Roman" w:eastAsia="Times New Roman" w:hAnsi="Times New Roman" w:cs="Times New Roman"/>
          <w:sz w:val="24"/>
          <w:szCs w:val="24"/>
        </w:rPr>
        <w:t>Kaynaklar listesi içinde, yazarların adlarının baş harfleri ve soyadları tam olarak, yazılmalıdır (A. Soyad, C. D. Soyad gibi).</w:t>
      </w:r>
    </w:p>
    <w:p w:rsidR="00DF2FA6" w:rsidRDefault="00DF2FA6">
      <w:pPr>
        <w:ind w:right="-32"/>
        <w:rPr>
          <w:rFonts w:ascii="Arial" w:eastAsia="Arial" w:hAnsi="Arial" w:cs="Arial"/>
          <w:sz w:val="24"/>
          <w:szCs w:val="24"/>
        </w:rPr>
      </w:pPr>
    </w:p>
    <w:p w:rsidR="00DF2FA6" w:rsidRDefault="00B17280">
      <w:pPr>
        <w:numPr>
          <w:ilvl w:val="0"/>
          <w:numId w:val="10"/>
        </w:numPr>
        <w:tabs>
          <w:tab w:val="left" w:pos="726"/>
        </w:tabs>
        <w:spacing w:line="354" w:lineRule="auto"/>
        <w:ind w:left="720" w:right="-32" w:hanging="365"/>
        <w:jc w:val="both"/>
        <w:rPr>
          <w:rFonts w:ascii="Arial" w:eastAsia="Arial" w:hAnsi="Arial" w:cs="Arial"/>
          <w:sz w:val="24"/>
          <w:szCs w:val="24"/>
        </w:rPr>
      </w:pPr>
      <w:r>
        <w:rPr>
          <w:rFonts w:ascii="Times New Roman" w:eastAsia="Times New Roman" w:hAnsi="Times New Roman" w:cs="Times New Roman"/>
          <w:sz w:val="24"/>
          <w:szCs w:val="24"/>
        </w:rPr>
        <w:t>Yazar isimleri birbirinden virgül ile ayrılmalı; son yazar isminden önce “ve” bağlacı konulur sonrasına ise virgül konulmalıdır.</w:t>
      </w:r>
    </w:p>
    <w:p w:rsidR="00DF2FA6" w:rsidRDefault="00DF2FA6">
      <w:pPr>
        <w:ind w:right="-32"/>
        <w:rPr>
          <w:rFonts w:ascii="Times New Roman" w:eastAsia="Times New Roman" w:hAnsi="Times New Roman" w:cs="Times New Roman"/>
        </w:rPr>
      </w:pPr>
    </w:p>
    <w:p w:rsidR="00DF2FA6" w:rsidRDefault="00B17280">
      <w:pPr>
        <w:ind w:left="360" w:right="-32"/>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2 den fazla yazarlı örnek</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 Soyad, K. Soyad ve R. Soyad,</w:t>
      </w:r>
    </w:p>
    <w:p w:rsidR="00DF2FA6" w:rsidRDefault="00DF2FA6">
      <w:pPr>
        <w:ind w:right="-32"/>
        <w:rPr>
          <w:rFonts w:ascii="Times New Roman" w:eastAsia="Times New Roman" w:hAnsi="Times New Roman" w:cs="Times New Roman"/>
        </w:rPr>
      </w:pPr>
    </w:p>
    <w:p w:rsidR="00DF2FA6" w:rsidRDefault="00B17280">
      <w:pPr>
        <w:ind w:left="360" w:right="-32"/>
        <w:rPr>
          <w:rFonts w:ascii="Times New Roman" w:eastAsia="Times New Roman" w:hAnsi="Times New Roman" w:cs="Times New Roman"/>
          <w:sz w:val="24"/>
          <w:szCs w:val="24"/>
        </w:rPr>
      </w:pPr>
      <w:r>
        <w:rPr>
          <w:rFonts w:ascii="Times New Roman" w:eastAsia="Times New Roman" w:hAnsi="Times New Roman" w:cs="Times New Roman"/>
          <w:i/>
          <w:sz w:val="24"/>
          <w:szCs w:val="24"/>
        </w:rPr>
        <w:t>2 yazarlı örnek</w:t>
      </w:r>
      <w:r>
        <w:rPr>
          <w:rFonts w:ascii="Times New Roman" w:eastAsia="Times New Roman" w:hAnsi="Times New Roman" w:cs="Times New Roman"/>
          <w:sz w:val="24"/>
          <w:szCs w:val="24"/>
        </w:rPr>
        <w:t>: L. Soyad ve R. Soyad,</w:t>
      </w:r>
    </w:p>
    <w:p w:rsidR="00DF2FA6" w:rsidRDefault="00DF2FA6">
      <w:pPr>
        <w:ind w:right="-32"/>
        <w:rPr>
          <w:rFonts w:ascii="Times New Roman" w:eastAsia="Times New Roman" w:hAnsi="Times New Roman" w:cs="Times New Roman"/>
          <w:sz w:val="24"/>
          <w:szCs w:val="24"/>
        </w:rPr>
      </w:pPr>
    </w:p>
    <w:p w:rsidR="00DF2FA6" w:rsidRDefault="00B17280">
      <w:pPr>
        <w:numPr>
          <w:ilvl w:val="0"/>
          <w:numId w:val="52"/>
        </w:numPr>
        <w:tabs>
          <w:tab w:val="left" w:pos="726"/>
        </w:tabs>
        <w:spacing w:line="348" w:lineRule="auto"/>
        <w:ind w:left="720" w:right="-32" w:hanging="365"/>
        <w:jc w:val="both"/>
        <w:rPr>
          <w:rFonts w:ascii="Arial" w:eastAsia="Arial" w:hAnsi="Arial" w:cs="Arial"/>
          <w:sz w:val="24"/>
          <w:szCs w:val="24"/>
        </w:rPr>
      </w:pPr>
      <w:r>
        <w:rPr>
          <w:rFonts w:ascii="Times New Roman" w:eastAsia="Times New Roman" w:hAnsi="Times New Roman" w:cs="Times New Roman"/>
          <w:sz w:val="24"/>
          <w:szCs w:val="24"/>
        </w:rPr>
        <w:t>Yazarların isminden sonra yayının başlığı sadece ilk harfi büyük olacak şekilde yazılmalıdır.</w:t>
      </w:r>
    </w:p>
    <w:p w:rsidR="00DF2FA6" w:rsidRDefault="00DF2FA6">
      <w:pPr>
        <w:ind w:right="-32"/>
        <w:rPr>
          <w:rFonts w:ascii="Arial" w:eastAsia="Arial" w:hAnsi="Arial" w:cs="Arial"/>
          <w:sz w:val="24"/>
          <w:szCs w:val="24"/>
        </w:rPr>
      </w:pPr>
    </w:p>
    <w:p w:rsidR="00DF2FA6" w:rsidRDefault="00B17280">
      <w:pPr>
        <w:numPr>
          <w:ilvl w:val="0"/>
          <w:numId w:val="52"/>
        </w:numPr>
        <w:tabs>
          <w:tab w:val="left" w:pos="726"/>
        </w:tabs>
        <w:spacing w:line="354" w:lineRule="auto"/>
        <w:ind w:left="720" w:right="-32" w:hanging="365"/>
        <w:jc w:val="both"/>
        <w:rPr>
          <w:rFonts w:ascii="Arial" w:eastAsia="Arial" w:hAnsi="Arial" w:cs="Arial"/>
          <w:sz w:val="24"/>
          <w:szCs w:val="24"/>
        </w:rPr>
      </w:pPr>
      <w:r>
        <w:rPr>
          <w:rFonts w:ascii="Times New Roman" w:eastAsia="Times New Roman" w:hAnsi="Times New Roman" w:cs="Times New Roman"/>
          <w:sz w:val="24"/>
          <w:szCs w:val="24"/>
        </w:rPr>
        <w:t>Yazarlar yazılırken adın baş harfi yazılır soyadı tam yazılır. 3 ve daha fazla yazar varsa yazarların tamamı yazılabileceği gibi “vd.” yazılmalıdır.</w:t>
      </w:r>
    </w:p>
    <w:p w:rsidR="00DF2FA6" w:rsidRDefault="00DF2FA6">
      <w:pPr>
        <w:ind w:right="-32"/>
        <w:rPr>
          <w:rFonts w:ascii="Arial" w:eastAsia="Arial" w:hAnsi="Arial" w:cs="Arial"/>
          <w:sz w:val="24"/>
          <w:szCs w:val="24"/>
        </w:rPr>
      </w:pPr>
    </w:p>
    <w:p w:rsidR="00DF2FA6" w:rsidRDefault="00B17280">
      <w:pPr>
        <w:numPr>
          <w:ilvl w:val="0"/>
          <w:numId w:val="52"/>
        </w:numPr>
        <w:tabs>
          <w:tab w:val="left" w:pos="726"/>
        </w:tabs>
        <w:spacing w:line="354" w:lineRule="auto"/>
        <w:ind w:left="720" w:right="-32" w:hanging="365"/>
        <w:jc w:val="both"/>
        <w:rPr>
          <w:rFonts w:ascii="Arial" w:eastAsia="Arial" w:hAnsi="Arial" w:cs="Arial"/>
          <w:sz w:val="24"/>
          <w:szCs w:val="24"/>
        </w:rPr>
      </w:pPr>
      <w:r>
        <w:rPr>
          <w:rFonts w:ascii="Times New Roman" w:eastAsia="Times New Roman" w:hAnsi="Times New Roman" w:cs="Times New Roman"/>
          <w:sz w:val="24"/>
          <w:szCs w:val="24"/>
        </w:rPr>
        <w:t xml:space="preserve">Yayının isminden sonra virgül konularak kaynağın adı (dergi ismi, kitap ismi, konferans ismi veya doktora tezi ve yüksek lisans tezi gibi) tırnak içerisinde yazılır. Kaynağın (dergi, konferans) adı </w:t>
      </w:r>
      <w:r>
        <w:rPr>
          <w:rFonts w:ascii="Times New Roman" w:eastAsia="Times New Roman" w:hAnsi="Times New Roman" w:cs="Times New Roman"/>
          <w:i/>
          <w:sz w:val="24"/>
          <w:szCs w:val="24"/>
        </w:rPr>
        <w:t>italik</w:t>
      </w:r>
      <w:r>
        <w:rPr>
          <w:rFonts w:ascii="Times New Roman" w:eastAsia="Times New Roman" w:hAnsi="Times New Roman" w:cs="Times New Roman"/>
          <w:sz w:val="24"/>
          <w:szCs w:val="24"/>
        </w:rPr>
        <w:t xml:space="preserve"> olarak ve her bir kelimenin ilk harfleri büyük yazılmalıdır.</w:t>
      </w:r>
    </w:p>
    <w:p w:rsidR="00DF2FA6" w:rsidRDefault="00DF2FA6">
      <w:pPr>
        <w:ind w:right="-32"/>
        <w:rPr>
          <w:rFonts w:ascii="Arial" w:eastAsia="Arial" w:hAnsi="Arial" w:cs="Arial"/>
          <w:sz w:val="24"/>
          <w:szCs w:val="24"/>
        </w:rPr>
      </w:pPr>
    </w:p>
    <w:p w:rsidR="00DF2FA6" w:rsidRDefault="00B17280">
      <w:pPr>
        <w:spacing w:line="354" w:lineRule="auto"/>
        <w:ind w:left="720"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Örnek: I. Masubuchi ve I. Kurata, “Gain-scheduled control via filtered scheduling parameters,” </w:t>
      </w:r>
      <w:r>
        <w:rPr>
          <w:rFonts w:ascii="Times New Roman" w:eastAsia="Times New Roman" w:hAnsi="Times New Roman" w:cs="Times New Roman"/>
          <w:i/>
          <w:sz w:val="24"/>
          <w:szCs w:val="24"/>
        </w:rPr>
        <w:t>Automatica</w:t>
      </w:r>
      <w:r>
        <w:rPr>
          <w:rFonts w:ascii="Times New Roman" w:eastAsia="Times New Roman" w:hAnsi="Times New Roman" w:cs="Times New Roman"/>
          <w:sz w:val="24"/>
          <w:szCs w:val="24"/>
        </w:rPr>
        <w:t>, c. 47, sayı 8, ss. 1821–1826, 2011.</w:t>
      </w:r>
    </w:p>
    <w:p w:rsidR="00DF2FA6" w:rsidRDefault="00DF2FA6">
      <w:pPr>
        <w:ind w:right="-32"/>
        <w:rPr>
          <w:rFonts w:ascii="Arial" w:eastAsia="Arial" w:hAnsi="Arial" w:cs="Arial"/>
          <w:sz w:val="24"/>
          <w:szCs w:val="24"/>
        </w:rPr>
      </w:pPr>
    </w:p>
    <w:p w:rsidR="00DF2FA6" w:rsidRDefault="00B17280">
      <w:pPr>
        <w:numPr>
          <w:ilvl w:val="0"/>
          <w:numId w:val="52"/>
        </w:numPr>
        <w:tabs>
          <w:tab w:val="left" w:pos="726"/>
        </w:tabs>
        <w:spacing w:line="348" w:lineRule="auto"/>
        <w:ind w:left="720" w:right="-32" w:hanging="365"/>
        <w:rPr>
          <w:rFonts w:ascii="Arial" w:eastAsia="Arial" w:hAnsi="Arial" w:cs="Arial"/>
          <w:sz w:val="24"/>
          <w:szCs w:val="24"/>
        </w:rPr>
      </w:pPr>
      <w:r>
        <w:rPr>
          <w:rFonts w:ascii="Times New Roman" w:eastAsia="Times New Roman" w:hAnsi="Times New Roman" w:cs="Times New Roman"/>
          <w:sz w:val="24"/>
          <w:szCs w:val="24"/>
        </w:rPr>
        <w:t>Kaynak, gösterilen kitabın başyazarı yoksa yazarların isimlerinin yazılması gereken ilk kısma editörlerin isimleri yazılabilir.</w:t>
      </w:r>
    </w:p>
    <w:p w:rsidR="00DF2FA6" w:rsidRDefault="00B17280">
      <w:pPr>
        <w:numPr>
          <w:ilvl w:val="0"/>
          <w:numId w:val="52"/>
        </w:numPr>
        <w:tabs>
          <w:tab w:val="left" w:pos="426"/>
        </w:tabs>
        <w:ind w:left="720" w:hanging="294"/>
        <w:rPr>
          <w:rFonts w:ascii="Arial" w:eastAsia="Arial" w:hAnsi="Arial" w:cs="Arial"/>
          <w:sz w:val="24"/>
          <w:szCs w:val="24"/>
        </w:rPr>
      </w:pPr>
      <w:r>
        <w:rPr>
          <w:rFonts w:ascii="Times New Roman" w:eastAsia="Times New Roman" w:hAnsi="Times New Roman" w:cs="Times New Roman"/>
          <w:sz w:val="24"/>
          <w:szCs w:val="24"/>
        </w:rPr>
        <w:t>Kaynak, kitap ise yayın evi, kitap isminden sonra yazılmalıdır.</w:t>
      </w:r>
    </w:p>
    <w:p w:rsidR="00DF2FA6" w:rsidRDefault="00DF2FA6">
      <w:pPr>
        <w:tabs>
          <w:tab w:val="left" w:pos="426"/>
        </w:tabs>
        <w:ind w:hanging="294"/>
        <w:rPr>
          <w:rFonts w:ascii="Arial" w:eastAsia="Arial" w:hAnsi="Arial" w:cs="Arial"/>
          <w:sz w:val="24"/>
          <w:szCs w:val="24"/>
        </w:rPr>
      </w:pPr>
    </w:p>
    <w:p w:rsidR="00DF2FA6" w:rsidRDefault="00B17280">
      <w:pPr>
        <w:numPr>
          <w:ilvl w:val="0"/>
          <w:numId w:val="52"/>
        </w:numPr>
        <w:tabs>
          <w:tab w:val="left" w:pos="426"/>
        </w:tabs>
        <w:spacing w:line="349" w:lineRule="auto"/>
        <w:ind w:left="720" w:hanging="294"/>
        <w:jc w:val="both"/>
        <w:rPr>
          <w:rFonts w:ascii="Arial" w:eastAsia="Arial" w:hAnsi="Arial" w:cs="Arial"/>
          <w:sz w:val="24"/>
          <w:szCs w:val="24"/>
        </w:rPr>
      </w:pPr>
      <w:r>
        <w:rPr>
          <w:rFonts w:ascii="Times New Roman" w:eastAsia="Times New Roman" w:hAnsi="Times New Roman" w:cs="Times New Roman"/>
          <w:sz w:val="24"/>
          <w:szCs w:val="24"/>
        </w:rPr>
        <w:t>Kaynak, konferans bildirisi ise konferansın yapıldığı yer, konferans isminden sonra yazılmalıdır.</w:t>
      </w:r>
    </w:p>
    <w:p w:rsidR="00DF2FA6" w:rsidRDefault="00DF2FA6">
      <w:pPr>
        <w:tabs>
          <w:tab w:val="left" w:pos="426"/>
        </w:tabs>
        <w:ind w:hanging="294"/>
        <w:rPr>
          <w:rFonts w:ascii="Arial" w:eastAsia="Arial" w:hAnsi="Arial" w:cs="Arial"/>
          <w:sz w:val="24"/>
          <w:szCs w:val="24"/>
        </w:rPr>
      </w:pPr>
    </w:p>
    <w:p w:rsidR="00DF2FA6" w:rsidRDefault="00B17280">
      <w:pPr>
        <w:numPr>
          <w:ilvl w:val="0"/>
          <w:numId w:val="52"/>
        </w:numPr>
        <w:tabs>
          <w:tab w:val="left" w:pos="426"/>
        </w:tabs>
        <w:ind w:left="700" w:hanging="294"/>
        <w:jc w:val="both"/>
        <w:rPr>
          <w:rFonts w:ascii="Arial" w:eastAsia="Arial" w:hAnsi="Arial" w:cs="Arial"/>
          <w:sz w:val="24"/>
          <w:szCs w:val="24"/>
        </w:rPr>
      </w:pPr>
      <w:r>
        <w:rPr>
          <w:rFonts w:ascii="Times New Roman" w:eastAsia="Times New Roman" w:hAnsi="Times New Roman" w:cs="Times New Roman"/>
          <w:sz w:val="24"/>
          <w:szCs w:val="24"/>
        </w:rPr>
        <w:t>Kaynak tez ise, tezin yapıldığı üniversite, Doktora/Yüksek lisans tezi yazısından</w:t>
      </w:r>
      <w:r>
        <w:rPr>
          <w:rFonts w:ascii="Arial" w:eastAsia="Arial" w:hAnsi="Arial" w:cs="Arial"/>
          <w:sz w:val="24"/>
          <w:szCs w:val="24"/>
        </w:rPr>
        <w:t xml:space="preserve"> </w:t>
      </w:r>
      <w:r>
        <w:rPr>
          <w:rFonts w:ascii="Times New Roman" w:eastAsia="Times New Roman" w:hAnsi="Times New Roman" w:cs="Times New Roman"/>
          <w:sz w:val="24"/>
          <w:szCs w:val="24"/>
        </w:rPr>
        <w:t>sonra yazılmalıdır.</w:t>
      </w:r>
    </w:p>
    <w:p w:rsidR="00DF2FA6" w:rsidRDefault="00DF2FA6">
      <w:pPr>
        <w:tabs>
          <w:tab w:val="left" w:pos="426"/>
        </w:tabs>
        <w:ind w:hanging="294"/>
        <w:rPr>
          <w:rFonts w:ascii="Times New Roman" w:eastAsia="Times New Roman" w:hAnsi="Times New Roman" w:cs="Times New Roman"/>
        </w:rPr>
      </w:pPr>
    </w:p>
    <w:p w:rsidR="00DF2FA6" w:rsidRDefault="00B17280">
      <w:pPr>
        <w:numPr>
          <w:ilvl w:val="0"/>
          <w:numId w:val="55"/>
        </w:numPr>
        <w:tabs>
          <w:tab w:val="left" w:pos="426"/>
        </w:tabs>
        <w:spacing w:line="348" w:lineRule="auto"/>
        <w:ind w:left="700" w:hanging="294"/>
        <w:jc w:val="both"/>
        <w:rPr>
          <w:rFonts w:ascii="Arial" w:eastAsia="Arial" w:hAnsi="Arial" w:cs="Arial"/>
          <w:sz w:val="24"/>
          <w:szCs w:val="24"/>
        </w:rPr>
      </w:pPr>
      <w:r>
        <w:rPr>
          <w:rFonts w:ascii="Times New Roman" w:eastAsia="Times New Roman" w:hAnsi="Times New Roman" w:cs="Times New Roman"/>
          <w:sz w:val="24"/>
          <w:szCs w:val="24"/>
        </w:rPr>
        <w:t>Kaynağa ait tarihleme ve sayfalama kısmı kaynaklara şu şekilde yazılmalıdır: Cilt, No (varsa Sayı No), Sayfa aralığı, Yıl.</w:t>
      </w:r>
    </w:p>
    <w:p w:rsidR="00DF2FA6" w:rsidRDefault="00DF2FA6">
      <w:pPr>
        <w:rPr>
          <w:rFonts w:ascii="Arial" w:eastAsia="Arial" w:hAnsi="Arial" w:cs="Arial"/>
          <w:sz w:val="24"/>
          <w:szCs w:val="24"/>
        </w:rPr>
      </w:pPr>
    </w:p>
    <w:p w:rsidR="00DF2FA6" w:rsidRDefault="00B17280">
      <w:pPr>
        <w:numPr>
          <w:ilvl w:val="0"/>
          <w:numId w:val="55"/>
        </w:numPr>
        <w:tabs>
          <w:tab w:val="left" w:pos="700"/>
        </w:tabs>
        <w:ind w:left="700" w:hanging="365"/>
        <w:rPr>
          <w:rFonts w:ascii="Arial" w:eastAsia="Arial" w:hAnsi="Arial" w:cs="Arial"/>
          <w:sz w:val="24"/>
          <w:szCs w:val="24"/>
        </w:rPr>
      </w:pPr>
      <w:r>
        <w:rPr>
          <w:rFonts w:ascii="Times New Roman" w:eastAsia="Times New Roman" w:hAnsi="Times New Roman" w:cs="Times New Roman"/>
          <w:sz w:val="24"/>
          <w:szCs w:val="24"/>
        </w:rPr>
        <w:lastRenderedPageBreak/>
        <w:t>Kabul edilen ve basılmakta olan kaynaklar için “Basımda” yazılmalıdır.</w:t>
      </w:r>
    </w:p>
    <w:p w:rsidR="00DF2FA6" w:rsidRDefault="00DF2FA6">
      <w:pPr>
        <w:rPr>
          <w:rFonts w:ascii="Arial" w:eastAsia="Arial" w:hAnsi="Arial" w:cs="Arial"/>
          <w:sz w:val="24"/>
          <w:szCs w:val="24"/>
        </w:rPr>
      </w:pPr>
    </w:p>
    <w:p w:rsidR="00DF2FA6" w:rsidRDefault="00B17280">
      <w:pPr>
        <w:numPr>
          <w:ilvl w:val="0"/>
          <w:numId w:val="55"/>
        </w:numPr>
        <w:tabs>
          <w:tab w:val="left" w:pos="706"/>
        </w:tabs>
        <w:spacing w:line="354" w:lineRule="auto"/>
        <w:ind w:left="700" w:hanging="365"/>
        <w:jc w:val="both"/>
        <w:rPr>
          <w:rFonts w:ascii="Arial" w:eastAsia="Arial" w:hAnsi="Arial" w:cs="Arial"/>
          <w:sz w:val="24"/>
          <w:szCs w:val="24"/>
        </w:rPr>
      </w:pPr>
      <w:r>
        <w:rPr>
          <w:rFonts w:ascii="Times New Roman" w:eastAsia="Times New Roman" w:hAnsi="Times New Roman" w:cs="Times New Roman"/>
          <w:sz w:val="24"/>
          <w:szCs w:val="24"/>
        </w:rPr>
        <w:t>Sayfa numaralarını kaynaklar kısmına yazarken sayfa numaralarının önüne “ss” gibi kısaltma yazılır.</w:t>
      </w:r>
    </w:p>
    <w:p w:rsidR="00DF2FA6" w:rsidRDefault="00DF2FA6">
      <w:pPr>
        <w:rPr>
          <w:rFonts w:ascii="Arial" w:eastAsia="Arial" w:hAnsi="Arial" w:cs="Arial"/>
          <w:sz w:val="24"/>
          <w:szCs w:val="24"/>
        </w:rPr>
      </w:pPr>
    </w:p>
    <w:p w:rsidR="00DF2FA6" w:rsidRDefault="00B17280">
      <w:pPr>
        <w:numPr>
          <w:ilvl w:val="0"/>
          <w:numId w:val="55"/>
        </w:numPr>
        <w:tabs>
          <w:tab w:val="left" w:pos="700"/>
        </w:tabs>
        <w:ind w:left="700" w:hanging="365"/>
        <w:rPr>
          <w:rFonts w:ascii="Arial" w:eastAsia="Arial" w:hAnsi="Arial" w:cs="Arial"/>
          <w:sz w:val="24"/>
          <w:szCs w:val="24"/>
        </w:rPr>
      </w:pPr>
      <w:r>
        <w:rPr>
          <w:rFonts w:ascii="Times New Roman" w:eastAsia="Times New Roman" w:hAnsi="Times New Roman" w:cs="Times New Roman"/>
          <w:sz w:val="24"/>
          <w:szCs w:val="24"/>
        </w:rPr>
        <w:t>Hiçbir bilgi koyu yazılmamalıdır.</w:t>
      </w:r>
    </w:p>
    <w:p w:rsidR="00DF2FA6" w:rsidRDefault="00DF2FA6">
      <w:pPr>
        <w:rPr>
          <w:rFonts w:ascii="Arial" w:eastAsia="Arial" w:hAnsi="Arial" w:cs="Arial"/>
          <w:sz w:val="24"/>
          <w:szCs w:val="24"/>
        </w:rPr>
      </w:pPr>
    </w:p>
    <w:p w:rsidR="00DF2FA6" w:rsidRDefault="00B17280">
      <w:pPr>
        <w:numPr>
          <w:ilvl w:val="0"/>
          <w:numId w:val="55"/>
        </w:numPr>
        <w:tabs>
          <w:tab w:val="left" w:pos="706"/>
        </w:tabs>
        <w:spacing w:line="348" w:lineRule="auto"/>
        <w:ind w:left="700" w:hanging="365"/>
        <w:jc w:val="both"/>
        <w:rPr>
          <w:rFonts w:ascii="Arial" w:eastAsia="Arial" w:hAnsi="Arial" w:cs="Arial"/>
          <w:sz w:val="24"/>
          <w:szCs w:val="24"/>
        </w:rPr>
      </w:pPr>
      <w:r>
        <w:rPr>
          <w:rFonts w:ascii="Times New Roman" w:eastAsia="Times New Roman" w:hAnsi="Times New Roman" w:cs="Times New Roman"/>
          <w:sz w:val="24"/>
          <w:szCs w:val="24"/>
        </w:rPr>
        <w:t>Kaynak internet ortamında ise kaynaklar kısmında yukarıdaki bilgilere ek olarak “kaynağın web adresi (yani URL adresi) (erişim tarihi)” verilmelidir.</w:t>
      </w:r>
    </w:p>
    <w:p w:rsidR="00DF2FA6" w:rsidRDefault="00DF2FA6">
      <w:pPr>
        <w:rPr>
          <w:rFonts w:ascii="Arial" w:eastAsia="Arial" w:hAnsi="Arial" w:cs="Arial"/>
          <w:sz w:val="24"/>
          <w:szCs w:val="24"/>
        </w:rPr>
      </w:pPr>
    </w:p>
    <w:p w:rsidR="00DF2FA6" w:rsidRDefault="00B17280">
      <w:pPr>
        <w:numPr>
          <w:ilvl w:val="0"/>
          <w:numId w:val="55"/>
        </w:numPr>
        <w:tabs>
          <w:tab w:val="left" w:pos="709"/>
        </w:tabs>
        <w:spacing w:line="354" w:lineRule="auto"/>
        <w:ind w:left="700" w:hanging="416"/>
        <w:jc w:val="both"/>
        <w:rPr>
          <w:rFonts w:ascii="Arial" w:eastAsia="Arial" w:hAnsi="Arial" w:cs="Arial"/>
          <w:sz w:val="24"/>
          <w:szCs w:val="24"/>
        </w:rPr>
      </w:pPr>
      <w:r>
        <w:rPr>
          <w:rFonts w:ascii="Times New Roman" w:eastAsia="Times New Roman" w:hAnsi="Times New Roman" w:cs="Times New Roman"/>
          <w:sz w:val="24"/>
          <w:szCs w:val="24"/>
        </w:rPr>
        <w:t>Yazarı belli olmayan, sorumluluğu bir kuruluşa ait olan yayınlar için Anonim, yayının adı, yayınlayan kuruluş, yayın yeri, tarihi yukarıdaki kurallara uyulacak şekilde kaynaklarda listelenmelidir.</w:t>
      </w:r>
    </w:p>
    <w:p w:rsidR="00DF2FA6" w:rsidRDefault="00DF2FA6">
      <w:pPr>
        <w:tabs>
          <w:tab w:val="left" w:pos="709"/>
        </w:tabs>
        <w:ind w:hanging="416"/>
        <w:rPr>
          <w:rFonts w:ascii="Arial" w:eastAsia="Arial" w:hAnsi="Arial" w:cs="Arial"/>
          <w:sz w:val="24"/>
          <w:szCs w:val="24"/>
        </w:rPr>
      </w:pPr>
    </w:p>
    <w:p w:rsidR="00DF2FA6" w:rsidRDefault="00B17280">
      <w:pPr>
        <w:numPr>
          <w:ilvl w:val="0"/>
          <w:numId w:val="55"/>
        </w:numPr>
        <w:tabs>
          <w:tab w:val="left" w:pos="709"/>
        </w:tabs>
        <w:spacing w:line="360" w:lineRule="auto"/>
        <w:ind w:left="709" w:hanging="416"/>
        <w:jc w:val="both"/>
        <w:rPr>
          <w:rFonts w:ascii="Arial" w:eastAsia="Arial" w:hAnsi="Arial" w:cs="Arial"/>
          <w:sz w:val="24"/>
          <w:szCs w:val="24"/>
        </w:rPr>
      </w:pPr>
      <w:r>
        <w:rPr>
          <w:rFonts w:ascii="Times New Roman" w:eastAsia="Times New Roman" w:hAnsi="Times New Roman" w:cs="Times New Roman"/>
          <w:sz w:val="24"/>
          <w:szCs w:val="24"/>
        </w:rPr>
        <w:t>Kaynakla ilgili bilgiler yukarıda verildiği şekilde yazıldıktan sonra nokta ile bitirilir.</w:t>
      </w:r>
    </w:p>
    <w:p w:rsidR="00DF2FA6" w:rsidRDefault="00B17280">
      <w:pPr>
        <w:numPr>
          <w:ilvl w:val="0"/>
          <w:numId w:val="55"/>
        </w:numPr>
        <w:tabs>
          <w:tab w:val="left" w:pos="709"/>
        </w:tabs>
        <w:spacing w:line="360" w:lineRule="auto"/>
        <w:ind w:left="700" w:hanging="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Kaynaklar gösterilirken çok yazarlı kaynaklarda “vd.” gibi </w:t>
      </w:r>
      <w:r>
        <w:rPr>
          <w:rFonts w:ascii="Times New Roman" w:eastAsia="Times New Roman" w:hAnsi="Times New Roman" w:cs="Times New Roman"/>
          <w:b/>
          <w:sz w:val="24"/>
          <w:szCs w:val="24"/>
        </w:rPr>
        <w:t>kısaltma kullanılmadan tüm yazarlar yazılmalı ya da beş yazardan sonra “….”</w:t>
      </w:r>
      <w:r>
        <w:rPr>
          <w:rFonts w:ascii="Times New Roman" w:eastAsia="Times New Roman" w:hAnsi="Times New Roman" w:cs="Times New Roman"/>
          <w:sz w:val="24"/>
          <w:szCs w:val="24"/>
        </w:rPr>
        <w:t xml:space="preserve"> konularak son yazar yazılmalıdır.</w:t>
      </w:r>
    </w:p>
    <w:p w:rsidR="00DF2FA6" w:rsidRDefault="00B17280">
      <w:pPr>
        <w:numPr>
          <w:ilvl w:val="0"/>
          <w:numId w:val="55"/>
        </w:numPr>
        <w:tabs>
          <w:tab w:val="left" w:pos="700"/>
        </w:tabs>
        <w:spacing w:line="360" w:lineRule="auto"/>
        <w:ind w:left="700" w:hanging="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Kaynaklarda yıl gösterimlerinde, bir yıl aynı kaynakta nerede “başta ya da sonda” kullanıldı ise hep aynı yerde kullanılmalıdır. Örneğin; dergi kaynaklarında yıllar başta kullanıldı ise tüm dergi kaynaklarında başta kullanılmalıdır. </w:t>
      </w:r>
    </w:p>
    <w:p w:rsidR="00DF2FA6" w:rsidRDefault="00B17280">
      <w:pPr>
        <w:numPr>
          <w:ilvl w:val="0"/>
          <w:numId w:val="55"/>
        </w:numPr>
        <w:tabs>
          <w:tab w:val="left" w:pos="700"/>
        </w:tabs>
        <w:spacing w:line="360" w:lineRule="auto"/>
        <w:ind w:left="700" w:hanging="3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Dergi makalesi gösterimlerinde eğer cilt no (c), sayfa no (ss), gibi bilgilere erişmediğinde ya da biri eksik olduğunda bunların yerine “doi:</w:t>
      </w:r>
      <w:r>
        <w:t xml:space="preserve"> </w:t>
      </w:r>
      <w:r>
        <w:rPr>
          <w:rFonts w:ascii="Times New Roman" w:eastAsia="Times New Roman" w:hAnsi="Times New Roman" w:cs="Times New Roman"/>
          <w:sz w:val="24"/>
          <w:szCs w:val="24"/>
        </w:rPr>
        <w:t xml:space="preserve">http://....... ” numarası kullanılabilir. </w:t>
      </w:r>
      <w:r>
        <w:rPr>
          <w:rFonts w:ascii="Times New Roman" w:eastAsia="Times New Roman" w:hAnsi="Times New Roman" w:cs="Times New Roman"/>
          <w:b/>
          <w:sz w:val="24"/>
          <w:szCs w:val="24"/>
          <w:u w:val="single"/>
        </w:rPr>
        <w:t>İki gösterim aynı anda kullanılmamalıdır.</w:t>
      </w:r>
    </w:p>
    <w:p w:rsidR="00DF2FA6" w:rsidRDefault="00B17280">
      <w:pPr>
        <w:numPr>
          <w:ilvl w:val="0"/>
          <w:numId w:val="55"/>
        </w:numPr>
        <w:tabs>
          <w:tab w:val="left" w:pos="700"/>
        </w:tabs>
        <w:spacing w:line="360" w:lineRule="auto"/>
        <w:ind w:left="700" w:hanging="36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bölümündeki hiçbir kaynakta dergi, sempozyum, kitap vb., isimlerde kısaltma kullanılmamalıdır. (c., ss. hariç).</w:t>
      </w:r>
    </w:p>
    <w:p w:rsidR="00DF2FA6" w:rsidRDefault="00B17280">
      <w:pPr>
        <w:pStyle w:val="Balk4"/>
        <w:numPr>
          <w:ilvl w:val="3"/>
          <w:numId w:val="41"/>
        </w:numPr>
      </w:pPr>
      <w:bookmarkStart w:id="154" w:name="_i17xr6" w:colFirst="0" w:colLast="0"/>
      <w:bookmarkStart w:id="155" w:name="_Toc123204278"/>
      <w:bookmarkEnd w:id="154"/>
      <w:r>
        <w:t>Kaynakların Listelenmesine Örnekler</w:t>
      </w:r>
      <w:bookmarkEnd w:id="155"/>
    </w:p>
    <w:p w:rsidR="00DF2FA6" w:rsidRDefault="00DF2FA6">
      <w:pPr>
        <w:jc w:val="both"/>
        <w:rPr>
          <w:rFonts w:ascii="Times New Roman" w:eastAsia="Times New Roman" w:hAnsi="Times New Roman" w:cs="Times New Roman"/>
        </w:rPr>
      </w:pPr>
    </w:p>
    <w:p w:rsidR="00DF2FA6" w:rsidRDefault="00B17280">
      <w:pPr>
        <w:spacing w:line="272" w:lineRule="auto"/>
        <w:ind w:left="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Kaynak referansları IEEE standartlarında eklenmelidir. Bunun için </w:t>
      </w:r>
      <w:r>
        <w:rPr>
          <w:rFonts w:ascii="Times New Roman" w:eastAsia="Times New Roman" w:hAnsi="Times New Roman" w:cs="Times New Roman"/>
          <w:b/>
          <w:sz w:val="24"/>
          <w:szCs w:val="24"/>
        </w:rPr>
        <w:t>Mendeley</w:t>
      </w:r>
      <w:r>
        <w:rPr>
          <w:rFonts w:ascii="Times New Roman" w:eastAsia="Times New Roman" w:hAnsi="Times New Roman" w:cs="Times New Roman"/>
          <w:sz w:val="24"/>
          <w:szCs w:val="24"/>
        </w:rPr>
        <w:t xml:space="preserve"> programının kurulup kullanılması tavsiye edilir. Kaynak gösterimi için Mendeley programı ve isnad atıf sistemi (isnadsistemi.org) vb. kaynak oluşturma sistemleri kullanılabilir. Bu sistemlerin kullanımı ile ilgili enstitümüz web sitesinde ve çeşitli web sitelerinde programların kullanımı ile ilgili detaylı bilgiye ulaşılabilir. </w:t>
      </w:r>
      <w:r>
        <w:rPr>
          <w:rFonts w:ascii="Times New Roman" w:eastAsia="Times New Roman" w:hAnsi="Times New Roman" w:cs="Times New Roman"/>
          <w:i/>
          <w:sz w:val="24"/>
          <w:szCs w:val="24"/>
          <w:u w:val="single"/>
        </w:rPr>
        <w:t>Mendeley programında stil kaynağı olarak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IEEE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seçili olmalı ve dil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ayarlarından mutlaka Turkish/Türkçe seçilmelidir.</w:t>
      </w:r>
    </w:p>
    <w:p w:rsidR="00DF2FA6" w:rsidRDefault="00DF2FA6">
      <w:pPr>
        <w:jc w:val="both"/>
        <w:rPr>
          <w:rFonts w:ascii="Times New Roman" w:eastAsia="Times New Roman" w:hAnsi="Times New Roman" w:cs="Times New Roman"/>
        </w:rPr>
      </w:pPr>
    </w:p>
    <w:p w:rsidR="00DF2FA6" w:rsidRDefault="00B17280">
      <w:pPr>
        <w:spacing w:line="265" w:lineRule="auto"/>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31F20"/>
          <w:sz w:val="24"/>
          <w:szCs w:val="24"/>
        </w:rPr>
        <w:t>Kaynak listesi, tezdeki verilen sıraya göre numaralandırılarak düzenlenir</w:t>
      </w:r>
      <w:r>
        <w:rPr>
          <w:rFonts w:ascii="Times New Roman" w:eastAsia="Times New Roman" w:hAnsi="Times New Roman" w:cs="Times New Roman"/>
          <w:color w:val="000000"/>
          <w:sz w:val="24"/>
          <w:szCs w:val="24"/>
        </w:rPr>
        <w:t>. vol., no. ve pp. yerine</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color w:val="000000"/>
          <w:sz w:val="24"/>
          <w:szCs w:val="24"/>
        </w:rPr>
        <w:t>c., sayı ve ss. gibi Türkçe kelimeler ve/veya kısaltmaları kullanılır.</w:t>
      </w:r>
    </w:p>
    <w:p w:rsidR="00DF2FA6" w:rsidRDefault="00DF2FA6">
      <w:pPr>
        <w:jc w:val="both"/>
        <w:rPr>
          <w:rFonts w:ascii="Times New Roman" w:eastAsia="Times New Roman" w:hAnsi="Times New Roman" w:cs="Times New Roman"/>
        </w:rPr>
      </w:pP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MAKALE KAYNAK GÖSTERİMİ</w:t>
      </w: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Yazar(lar) (yıl). Makale adı.</w:t>
      </w:r>
      <w:r>
        <w:rPr>
          <w:rFonts w:ascii="Times New Roman" w:eastAsia="Times New Roman" w:hAnsi="Times New Roman" w:cs="Times New Roman"/>
          <w:i/>
          <w:sz w:val="24"/>
          <w:szCs w:val="24"/>
          <w:u w:val="single"/>
        </w:rPr>
        <w:t xml:space="preserve"> Dergi Adı</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i/>
          <w:sz w:val="24"/>
          <w:szCs w:val="24"/>
          <w:u w:val="single"/>
        </w:rPr>
        <w:t>cilt no</w:t>
      </w:r>
      <w:r>
        <w:rPr>
          <w:rFonts w:ascii="Times New Roman" w:eastAsia="Times New Roman" w:hAnsi="Times New Roman" w:cs="Times New Roman"/>
          <w:sz w:val="24"/>
          <w:szCs w:val="24"/>
          <w:u w:val="single"/>
        </w:rPr>
        <w:t xml:space="preserve">(sayı), sayfa sayısı. </w:t>
      </w: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lastRenderedPageBreak/>
        <w:t>Nümerik Kaynak Gösterim Formatı:</w:t>
      </w: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Yazar(lar), “Makale adı,”</w:t>
      </w:r>
      <w:r>
        <w:rPr>
          <w:rFonts w:ascii="Times New Roman" w:eastAsia="Times New Roman" w:hAnsi="Times New Roman" w:cs="Times New Roman"/>
          <w:i/>
          <w:sz w:val="24"/>
          <w:szCs w:val="24"/>
          <w:u w:val="single"/>
        </w:rPr>
        <w:t xml:space="preserve"> Dergi Adı</w:t>
      </w:r>
      <w:r>
        <w:rPr>
          <w:rFonts w:ascii="Times New Roman" w:eastAsia="Times New Roman" w:hAnsi="Times New Roman" w:cs="Times New Roman"/>
          <w:sz w:val="24"/>
          <w:szCs w:val="24"/>
          <w:u w:val="single"/>
        </w:rPr>
        <w:t>, c., sayı X, ss., yıl</w:t>
      </w:r>
    </w:p>
    <w:p w:rsidR="00DF2FA6" w:rsidRDefault="00B17280">
      <w:pPr>
        <w:widowControl w:val="0"/>
        <w:spacing w:before="90" w:line="276"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Tek Yazarlı Makale</w:t>
      </w:r>
    </w:p>
    <w:p w:rsidR="00DF2FA6" w:rsidRDefault="00B17280">
      <w:pPr>
        <w:widowControl w:val="0"/>
        <w:spacing w:before="90"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Örnekler:</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before="161" w:after="160"/>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Kara, İ. H. (2014). Düzce Üniversitesi Tıp Fakültesi 5. ve 6. sınıf öğrencilerinin branş tercihleri ve Tıpta Uzmanlık Sınavı’na bakışlarının incelenmesi. </w:t>
      </w:r>
      <w:r>
        <w:rPr>
          <w:rFonts w:ascii="Times New Roman" w:eastAsia="Times New Roman" w:hAnsi="Times New Roman" w:cs="Times New Roman"/>
          <w:i/>
          <w:sz w:val="24"/>
          <w:szCs w:val="24"/>
        </w:rPr>
        <w:t>Konuralp Tıp Dergisi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(2), 11-18.</w:t>
      </w:r>
    </w:p>
    <w:p w:rsidR="00DF2FA6" w:rsidRDefault="00B17280">
      <w:pPr>
        <w:spacing w:before="161" w:after="160"/>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(2017). The road disturbance attenuation for quarter car active suspension system via a new static two-degree-of-freedom design. </w:t>
      </w:r>
      <w:r>
        <w:rPr>
          <w:rFonts w:ascii="Times New Roman" w:eastAsia="Times New Roman" w:hAnsi="Times New Roman" w:cs="Times New Roman"/>
          <w:i/>
          <w:sz w:val="24"/>
          <w:szCs w:val="24"/>
        </w:rPr>
        <w:t>An International Journal of Optimization and Control: Theories &amp; Applications (IJOCTA)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(2), 142-148.</w:t>
      </w:r>
    </w:p>
    <w:p w:rsidR="00DF2FA6" w:rsidRDefault="00B17280">
      <w:pPr>
        <w:spacing w:before="161" w:after="160" w:line="259" w:lineRule="auto"/>
        <w:ind w:left="598" w:hanging="480"/>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veya</w:t>
      </w:r>
    </w:p>
    <w:p w:rsidR="00DF2FA6" w:rsidRDefault="00B17280">
      <w:pPr>
        <w:numPr>
          <w:ilvl w:val="0"/>
          <w:numId w:val="13"/>
        </w:numPr>
        <w:tabs>
          <w:tab w:val="left" w:pos="567"/>
        </w:tabs>
        <w:spacing w:before="160" w:line="259" w:lineRule="auto"/>
        <w:ind w:left="709" w:hanging="709"/>
        <w:jc w:val="both"/>
      </w:pPr>
      <w:r>
        <w:rPr>
          <w:rFonts w:ascii="Times New Roman" w:eastAsia="Times New Roman" w:hAnsi="Times New Roman" w:cs="Times New Roman"/>
          <w:sz w:val="24"/>
          <w:szCs w:val="24"/>
        </w:rPr>
        <w:t xml:space="preserve">İ. H. Kara, “Düzce Üniversitesi Tıp Fakültesi 5. ve 6. sınıf öğrencilerinin branş tercihleri ve Tıpta Uzmanlık Sınavı’na bakışlarının incelenmesi,” </w:t>
      </w:r>
      <w:r>
        <w:rPr>
          <w:rFonts w:ascii="Times New Roman" w:eastAsia="Times New Roman" w:hAnsi="Times New Roman" w:cs="Times New Roman"/>
          <w:i/>
          <w:sz w:val="24"/>
          <w:szCs w:val="24"/>
        </w:rPr>
        <w:t>Konuralp Tıp Dergisi</w:t>
      </w:r>
      <w:r>
        <w:rPr>
          <w:rFonts w:ascii="Times New Roman" w:eastAsia="Times New Roman" w:hAnsi="Times New Roman" w:cs="Times New Roman"/>
          <w:sz w:val="24"/>
          <w:szCs w:val="24"/>
        </w:rPr>
        <w:t>, c. 6,</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sayı 2, ss. 11-18, 2014.</w:t>
      </w:r>
    </w:p>
    <w:p w:rsidR="00DF2FA6" w:rsidRDefault="00B17280">
      <w:pPr>
        <w:numPr>
          <w:ilvl w:val="0"/>
          <w:numId w:val="13"/>
        </w:numPr>
        <w:tabs>
          <w:tab w:val="left" w:pos="567"/>
          <w:tab w:val="left" w:pos="851"/>
        </w:tabs>
        <w:spacing w:line="259" w:lineRule="auto"/>
        <w:ind w:left="709" w:hanging="709"/>
        <w:jc w:val="both"/>
      </w:pPr>
      <w:r>
        <w:rPr>
          <w:rFonts w:ascii="Times New Roman" w:eastAsia="Times New Roman" w:hAnsi="Times New Roman" w:cs="Times New Roman"/>
          <w:sz w:val="24"/>
          <w:szCs w:val="24"/>
        </w:rPr>
        <w:t xml:space="preserve">Y. Altun, “The road disturbance attenuation for quarter car active suspension system via a new static two-degree-of-freedom design.” </w:t>
      </w:r>
      <w:r>
        <w:rPr>
          <w:rFonts w:ascii="Times New Roman" w:eastAsia="Times New Roman" w:hAnsi="Times New Roman" w:cs="Times New Roman"/>
          <w:i/>
          <w:sz w:val="24"/>
          <w:szCs w:val="24"/>
        </w:rPr>
        <w:t>An International Journal of Optimization and Control: Theories &amp; Applications (IJOCTA)</w:t>
      </w:r>
      <w:r>
        <w:rPr>
          <w:rFonts w:ascii="Times New Roman" w:eastAsia="Times New Roman" w:hAnsi="Times New Roman" w:cs="Times New Roman"/>
          <w:sz w:val="24"/>
          <w:szCs w:val="24"/>
        </w:rPr>
        <w:t>, c. 7, sayı 2, ss. 142-148, 2017.</w:t>
      </w:r>
    </w:p>
    <w:p w:rsidR="00DF2FA6" w:rsidRDefault="00DF2FA6">
      <w:pPr>
        <w:jc w:val="both"/>
        <w:rPr>
          <w:rFonts w:ascii="Times New Roman" w:eastAsia="Times New Roman" w:hAnsi="Times New Roman" w:cs="Times New Roman"/>
          <w:sz w:val="24"/>
          <w:szCs w:val="24"/>
        </w:rPr>
      </w:pPr>
    </w:p>
    <w:p w:rsidR="00DF2FA6" w:rsidRDefault="00B17280">
      <w:pPr>
        <w:widowControl w:val="0"/>
        <w:spacing w:before="90"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Çok Yazarlı Makale</w:t>
      </w:r>
    </w:p>
    <w:p w:rsidR="00DF2FA6" w:rsidRDefault="00B17280">
      <w:pPr>
        <w:widowControl w:val="0"/>
        <w:spacing w:before="90" w:line="276"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u w:val="single"/>
        </w:rPr>
        <w:t>Örnekler:</w:t>
      </w:r>
    </w:p>
    <w:p w:rsidR="00DF2FA6" w:rsidRDefault="00B17280">
      <w:pPr>
        <w:widowControl w:val="0"/>
        <w:spacing w:before="90"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2 yazarlı:</w:t>
      </w:r>
    </w:p>
    <w:p w:rsidR="00DF2FA6" w:rsidRDefault="00B17280">
      <w:pPr>
        <w:spacing w:line="259" w:lineRule="auto"/>
        <w:ind w:left="567" w:hanging="567"/>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Masubuchi I., &amp; Kurata, I. (2011). Gain-scheduled control via filtered scheduling parameters. </w:t>
      </w:r>
      <w:r>
        <w:rPr>
          <w:rFonts w:ascii="Times New Roman" w:eastAsia="Times New Roman" w:hAnsi="Times New Roman" w:cs="Times New Roman"/>
          <w:i/>
          <w:color w:val="222222"/>
          <w:sz w:val="24"/>
          <w:szCs w:val="24"/>
          <w:highlight w:val="white"/>
        </w:rPr>
        <w:t>Automatica</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47</w:t>
      </w:r>
      <w:r>
        <w:rPr>
          <w:rFonts w:ascii="Times New Roman" w:eastAsia="Times New Roman" w:hAnsi="Times New Roman" w:cs="Times New Roman"/>
          <w:color w:val="222222"/>
          <w:sz w:val="24"/>
          <w:szCs w:val="24"/>
          <w:highlight w:val="white"/>
        </w:rPr>
        <w:t>(8), 1821–1826.</w:t>
      </w:r>
    </w:p>
    <w:p w:rsidR="00DF2FA6" w:rsidRDefault="00B17280">
      <w:pPr>
        <w:spacing w:line="259" w:lineRule="auto"/>
        <w:ind w:left="567" w:hanging="567"/>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veya</w:t>
      </w:r>
    </w:p>
    <w:p w:rsidR="00DF2FA6" w:rsidRDefault="00DF2FA6">
      <w:pPr>
        <w:spacing w:line="259" w:lineRule="auto"/>
        <w:ind w:left="567" w:hanging="567"/>
        <w:jc w:val="both"/>
        <w:rPr>
          <w:rFonts w:ascii="Times New Roman" w:eastAsia="Times New Roman" w:hAnsi="Times New Roman" w:cs="Times New Roman"/>
          <w:color w:val="222222"/>
          <w:sz w:val="24"/>
          <w:szCs w:val="24"/>
          <w:highlight w:val="white"/>
        </w:rPr>
      </w:pPr>
    </w:p>
    <w:p w:rsidR="00DF2FA6" w:rsidRDefault="00B17280">
      <w:pPr>
        <w:numPr>
          <w:ilvl w:val="0"/>
          <w:numId w:val="16"/>
        </w:numPr>
        <w:tabs>
          <w:tab w:val="left" w:pos="426"/>
        </w:tabs>
        <w:spacing w:line="259" w:lineRule="auto"/>
        <w:ind w:left="567" w:hanging="567"/>
        <w:jc w:val="both"/>
        <w:rPr>
          <w:color w:val="222222"/>
          <w:highlight w:val="white"/>
        </w:rPr>
      </w:pPr>
      <w:r>
        <w:rPr>
          <w:rFonts w:ascii="Times New Roman" w:eastAsia="Times New Roman" w:hAnsi="Times New Roman" w:cs="Times New Roman"/>
          <w:color w:val="222222"/>
          <w:sz w:val="24"/>
          <w:szCs w:val="24"/>
          <w:highlight w:val="white"/>
        </w:rPr>
        <w:t xml:space="preserve">I. Masubuchi, &amp; I. Kurata, “Gain-scheduled control via filtered scheduling parameters,” </w:t>
      </w:r>
      <w:r>
        <w:rPr>
          <w:rFonts w:ascii="Times New Roman" w:eastAsia="Times New Roman" w:hAnsi="Times New Roman" w:cs="Times New Roman"/>
          <w:i/>
          <w:color w:val="222222"/>
          <w:sz w:val="24"/>
          <w:szCs w:val="24"/>
          <w:highlight w:val="white"/>
        </w:rPr>
        <w:t>Automatica</w:t>
      </w:r>
      <w:r>
        <w:rPr>
          <w:rFonts w:ascii="Times New Roman" w:eastAsia="Times New Roman" w:hAnsi="Times New Roman" w:cs="Times New Roman"/>
          <w:color w:val="222222"/>
          <w:sz w:val="24"/>
          <w:szCs w:val="24"/>
          <w:highlight w:val="white"/>
        </w:rPr>
        <w:t>, c. 47, sayı 8, ss. 1821–1826, 2011.</w:t>
      </w:r>
    </w:p>
    <w:p w:rsidR="00DF2FA6" w:rsidRDefault="00DF2FA6">
      <w:pPr>
        <w:tabs>
          <w:tab w:val="left" w:pos="426"/>
        </w:tabs>
        <w:spacing w:line="259" w:lineRule="auto"/>
        <w:jc w:val="both"/>
        <w:rPr>
          <w:rFonts w:ascii="Times New Roman" w:eastAsia="Times New Roman" w:hAnsi="Times New Roman" w:cs="Times New Roman"/>
          <w:color w:val="222222"/>
          <w:sz w:val="24"/>
          <w:szCs w:val="24"/>
          <w:highlight w:val="white"/>
        </w:rPr>
      </w:pPr>
    </w:p>
    <w:p w:rsidR="00DF2FA6" w:rsidRDefault="00DF2FA6">
      <w:pPr>
        <w:tabs>
          <w:tab w:val="left" w:pos="426"/>
        </w:tabs>
        <w:spacing w:line="259" w:lineRule="auto"/>
        <w:jc w:val="both"/>
        <w:rPr>
          <w:rFonts w:ascii="Times New Roman" w:eastAsia="Times New Roman" w:hAnsi="Times New Roman" w:cs="Times New Roman"/>
          <w:color w:val="222222"/>
          <w:sz w:val="24"/>
          <w:szCs w:val="24"/>
          <w:highlight w:val="white"/>
        </w:rPr>
      </w:pPr>
    </w:p>
    <w:p w:rsidR="00DF2FA6" w:rsidRDefault="00B17280">
      <w:pPr>
        <w:widowControl w:val="0"/>
        <w:spacing w:before="90"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3 yazarlı:</w:t>
      </w:r>
    </w:p>
    <w:p w:rsidR="00DF2FA6" w:rsidRDefault="00B17280">
      <w:pPr>
        <w:spacing w:before="161" w:after="160" w:line="259" w:lineRule="auto"/>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Agharkakli, A., Sabet, G., &amp; Barouz, A. (2012). Simulation and analysis of passive and active suspension system using quarter car model for different road profile. </w:t>
      </w:r>
      <w:r>
        <w:rPr>
          <w:rFonts w:ascii="Times New Roman" w:eastAsia="Times New Roman" w:hAnsi="Times New Roman" w:cs="Times New Roman"/>
          <w:i/>
          <w:sz w:val="24"/>
          <w:szCs w:val="24"/>
        </w:rPr>
        <w:t>International Journal of Engineering Trends and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(5), 636–644.</w:t>
      </w:r>
    </w:p>
    <w:p w:rsidR="00DF2FA6" w:rsidRDefault="00B17280">
      <w:pPr>
        <w:spacing w:before="160" w:line="259" w:lineRule="auto"/>
        <w:ind w:left="567" w:hanging="567"/>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color w:val="222222"/>
          <w:sz w:val="24"/>
          <w:szCs w:val="24"/>
          <w:highlight w:val="white"/>
        </w:rPr>
        <w:t>veya</w:t>
      </w:r>
    </w:p>
    <w:p w:rsidR="00DF2FA6" w:rsidRDefault="00DF2FA6">
      <w:pPr>
        <w:spacing w:line="259" w:lineRule="auto"/>
        <w:ind w:left="567" w:hanging="567"/>
        <w:jc w:val="both"/>
        <w:rPr>
          <w:rFonts w:ascii="Times New Roman" w:eastAsia="Times New Roman" w:hAnsi="Times New Roman" w:cs="Times New Roman"/>
          <w:color w:val="222222"/>
          <w:sz w:val="24"/>
          <w:szCs w:val="24"/>
          <w:highlight w:val="white"/>
        </w:rPr>
      </w:pPr>
    </w:p>
    <w:p w:rsidR="00DF2FA6" w:rsidRDefault="00B17280">
      <w:pPr>
        <w:numPr>
          <w:ilvl w:val="0"/>
          <w:numId w:val="57"/>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A. Agharkakli, G. Sabet, &amp; A. Barouz, “Simulation and analysis of passive and active suspension system using quarter car model for different road profile,” </w:t>
      </w:r>
      <w:r>
        <w:rPr>
          <w:rFonts w:ascii="Times New Roman" w:eastAsia="Times New Roman" w:hAnsi="Times New Roman" w:cs="Times New Roman"/>
          <w:i/>
          <w:sz w:val="24"/>
          <w:szCs w:val="24"/>
        </w:rPr>
        <w:t>International Journal of Engineering Trends and Technology</w:t>
      </w:r>
      <w:r>
        <w:rPr>
          <w:rFonts w:ascii="Times New Roman" w:eastAsia="Times New Roman" w:hAnsi="Times New Roman" w:cs="Times New Roman"/>
          <w:sz w:val="24"/>
          <w:szCs w:val="24"/>
        </w:rPr>
        <w:t>, c. 3, sayı 5, ss. 636–644, 2012.</w:t>
      </w:r>
    </w:p>
    <w:p w:rsidR="00DF2FA6" w:rsidRDefault="00DF2FA6">
      <w:pPr>
        <w:jc w:val="both"/>
        <w:rPr>
          <w:rFonts w:ascii="Times New Roman" w:eastAsia="Times New Roman" w:hAnsi="Times New Roman" w:cs="Times New Roman"/>
        </w:rPr>
      </w:pPr>
    </w:p>
    <w:p w:rsidR="00DF2FA6" w:rsidRDefault="00B17280">
      <w:pPr>
        <w:widowControl w:val="0"/>
        <w:spacing w:before="9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6 veya daha fazla yazarlı:</w:t>
      </w:r>
    </w:p>
    <w:p w:rsidR="00DF2FA6" w:rsidRDefault="00B17280">
      <w:pPr>
        <w:spacing w:before="161" w:after="160" w:line="259" w:lineRule="auto"/>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Gerçek, Ç. G., Gümüş, G., Demir, S., Deniz, M., Sürücü, Z. P., Konuk, M., ... &amp; Mayda, A. S. (2010). Düzce Üniversitesi Orman Fakültesi öğrencilerinde sigara, alkol ve madde </w:t>
      </w:r>
      <w:r>
        <w:rPr>
          <w:rFonts w:ascii="Times New Roman" w:eastAsia="Times New Roman" w:hAnsi="Times New Roman" w:cs="Times New Roman"/>
          <w:color w:val="222222"/>
          <w:sz w:val="24"/>
          <w:szCs w:val="24"/>
          <w:highlight w:val="white"/>
        </w:rPr>
        <w:lastRenderedPageBreak/>
        <w:t xml:space="preserve">kullanımı sıklığı ve kullanmaya başlama nedenleri. </w:t>
      </w:r>
      <w:r>
        <w:rPr>
          <w:rFonts w:ascii="Times New Roman" w:eastAsia="Times New Roman" w:hAnsi="Times New Roman" w:cs="Times New Roman"/>
          <w:i/>
          <w:color w:val="222222"/>
          <w:sz w:val="24"/>
          <w:szCs w:val="24"/>
          <w:highlight w:val="white"/>
        </w:rPr>
        <w:t>Düzce Tıp Fakültesi Dergisi</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12</w:t>
      </w:r>
      <w:r>
        <w:rPr>
          <w:rFonts w:ascii="Times New Roman" w:eastAsia="Times New Roman" w:hAnsi="Times New Roman" w:cs="Times New Roman"/>
          <w:color w:val="222222"/>
          <w:sz w:val="24"/>
          <w:szCs w:val="24"/>
          <w:highlight w:val="white"/>
        </w:rPr>
        <w:t>(3), 7-14.</w:t>
      </w:r>
    </w:p>
    <w:p w:rsidR="00DF2FA6" w:rsidRDefault="00B17280">
      <w:pPr>
        <w:spacing w:before="161" w:after="160" w:line="259" w:lineRule="auto"/>
        <w:ind w:left="598" w:hanging="598"/>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veya</w:t>
      </w:r>
    </w:p>
    <w:p w:rsidR="00DF2FA6" w:rsidRDefault="00B17280">
      <w:pPr>
        <w:numPr>
          <w:ilvl w:val="0"/>
          <w:numId w:val="57"/>
        </w:numPr>
        <w:tabs>
          <w:tab w:val="left" w:pos="426"/>
        </w:tabs>
        <w:spacing w:before="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color w:val="222222"/>
          <w:sz w:val="24"/>
          <w:szCs w:val="24"/>
          <w:highlight w:val="white"/>
        </w:rPr>
        <w:t xml:space="preserve">Ç. G. Gerçek, G. Gümüş, S. Demir, M. Deniz, Z. P. Sürücü, M. Konuk, ... &amp; A. S. Mayda, “Düzce Üniversitesi Orman Fakültesi öğrencilerinde sigara, alkol ve madde kullanımı sıklığı ve kullanmaya başlama nedenleri,” </w:t>
      </w:r>
      <w:r>
        <w:rPr>
          <w:rFonts w:ascii="Times New Roman" w:eastAsia="Times New Roman" w:hAnsi="Times New Roman" w:cs="Times New Roman"/>
          <w:i/>
          <w:color w:val="222222"/>
          <w:sz w:val="24"/>
          <w:szCs w:val="24"/>
          <w:highlight w:val="white"/>
        </w:rPr>
        <w:t>Düzce Tıp Fakültesi Dergisi</w:t>
      </w:r>
      <w:r>
        <w:rPr>
          <w:rFonts w:ascii="Times New Roman" w:eastAsia="Times New Roman" w:hAnsi="Times New Roman" w:cs="Times New Roman"/>
          <w:color w:val="222222"/>
          <w:sz w:val="24"/>
          <w:szCs w:val="24"/>
          <w:highlight w:val="white"/>
        </w:rPr>
        <w:t>, c. 12, sayı 3, ss. 7-14, 2010.</w:t>
      </w:r>
    </w:p>
    <w:p w:rsidR="00DF2FA6" w:rsidRDefault="00DF2FA6">
      <w:pPr>
        <w:tabs>
          <w:tab w:val="left" w:pos="426"/>
        </w:tabs>
        <w:spacing w:line="259" w:lineRule="auto"/>
        <w:jc w:val="both"/>
        <w:rPr>
          <w:rFonts w:ascii="Times New Roman" w:eastAsia="Times New Roman" w:hAnsi="Times New Roman" w:cs="Times New Roman"/>
          <w:sz w:val="24"/>
          <w:szCs w:val="24"/>
          <w:highlight w:val="white"/>
          <w:u w:val="single"/>
        </w:rPr>
      </w:pPr>
    </w:p>
    <w:p w:rsidR="00DF2FA6" w:rsidRDefault="00B17280">
      <w:pPr>
        <w:tabs>
          <w:tab w:val="left" w:pos="426"/>
        </w:tabs>
        <w:spacing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highlight w:val="white"/>
          <w:u w:val="single"/>
        </w:rPr>
        <w:t xml:space="preserve">Yayımlanmak Üzere Sunulan veya Kabul Edilip Henüz Basılmayan Makaleler </w:t>
      </w:r>
    </w:p>
    <w:p w:rsidR="00DF2FA6" w:rsidRDefault="00DF2FA6">
      <w:pPr>
        <w:jc w:val="both"/>
        <w:rPr>
          <w:rFonts w:ascii="Times New Roman" w:eastAsia="Times New Roman" w:hAnsi="Times New Roman" w:cs="Times New Roman"/>
          <w:sz w:val="24"/>
          <w:szCs w:val="24"/>
          <w:u w:val="single"/>
        </w:rPr>
      </w:pPr>
    </w:p>
    <w:p w:rsidR="00DF2FA6" w:rsidRDefault="00B17280">
      <w:pPr>
        <w:widowControl w:val="0"/>
        <w:tabs>
          <w:tab w:val="left" w:pos="550"/>
          <w:tab w:val="left" w:pos="551"/>
        </w:tabs>
        <w:spacing w:before="41" w:line="273"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Kim, C. K. “Effect of gamma rays on plasma,” yayımlanmak üzere gönderildi.</w:t>
      </w:r>
    </w:p>
    <w:p w:rsidR="00DF2FA6" w:rsidRDefault="00B17280">
      <w:pPr>
        <w:widowControl w:val="0"/>
        <w:spacing w:before="118"/>
        <w:ind w:left="11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Altun, Y., Öztürk, Z., &amp; Özüberk, H. (2015). Bulanık mantık ve arduino kullanarak step motorun hız kontrolü. yayımlanmak üzere gönderildi.</w:t>
      </w:r>
    </w:p>
    <w:p w:rsidR="00DF2FA6" w:rsidRDefault="00DF2FA6">
      <w:pPr>
        <w:widowControl w:val="0"/>
        <w:spacing w:before="118"/>
        <w:ind w:left="112"/>
        <w:jc w:val="both"/>
        <w:rPr>
          <w:rFonts w:ascii="Times New Roman" w:eastAsia="Times New Roman" w:hAnsi="Times New Roman" w:cs="Times New Roman"/>
          <w:sz w:val="24"/>
          <w:szCs w:val="24"/>
          <w:u w:val="single"/>
        </w:rPr>
      </w:pPr>
    </w:p>
    <w:p w:rsidR="00DF2FA6" w:rsidRDefault="00B17280">
      <w:pPr>
        <w:widowControl w:val="0"/>
        <w:spacing w:before="118"/>
        <w:ind w:left="11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veya</w:t>
      </w:r>
    </w:p>
    <w:p w:rsidR="00DF2FA6" w:rsidRDefault="00DF2FA6">
      <w:pPr>
        <w:widowControl w:val="0"/>
        <w:spacing w:before="2"/>
        <w:jc w:val="both"/>
        <w:rPr>
          <w:rFonts w:ascii="Times New Roman" w:eastAsia="Times New Roman" w:hAnsi="Times New Roman" w:cs="Times New Roman"/>
          <w:sz w:val="24"/>
          <w:szCs w:val="24"/>
        </w:rPr>
      </w:pPr>
    </w:p>
    <w:p w:rsidR="00DF2FA6" w:rsidRDefault="00B17280">
      <w:pPr>
        <w:widowControl w:val="0"/>
        <w:numPr>
          <w:ilvl w:val="0"/>
          <w:numId w:val="59"/>
        </w:numPr>
        <w:spacing w:line="259" w:lineRule="auto"/>
        <w:ind w:left="426" w:hanging="426"/>
        <w:jc w:val="both"/>
      </w:pPr>
      <w:r>
        <w:rPr>
          <w:rFonts w:ascii="Times New Roman" w:eastAsia="Times New Roman" w:hAnsi="Times New Roman" w:cs="Times New Roman"/>
          <w:sz w:val="24"/>
          <w:szCs w:val="24"/>
        </w:rPr>
        <w:t>C. K. Kim, “Effect of gamma rays on plasma,” yayımlanmak üzere gönderildi.</w:t>
      </w:r>
    </w:p>
    <w:p w:rsidR="00DF2FA6" w:rsidRDefault="00DF2FA6">
      <w:pPr>
        <w:widowControl w:val="0"/>
        <w:tabs>
          <w:tab w:val="left" w:pos="550"/>
          <w:tab w:val="left" w:pos="551"/>
        </w:tabs>
        <w:ind w:left="837"/>
        <w:jc w:val="both"/>
        <w:rPr>
          <w:rFonts w:ascii="Times New Roman" w:eastAsia="Times New Roman" w:hAnsi="Times New Roman" w:cs="Times New Roman"/>
          <w:sz w:val="24"/>
          <w:szCs w:val="24"/>
        </w:rPr>
      </w:pPr>
    </w:p>
    <w:p w:rsidR="00DF2FA6" w:rsidRDefault="00B17280">
      <w:pPr>
        <w:widowControl w:val="0"/>
        <w:numPr>
          <w:ilvl w:val="0"/>
          <w:numId w:val="59"/>
        </w:numPr>
        <w:tabs>
          <w:tab w:val="left" w:pos="426"/>
        </w:tabs>
        <w:spacing w:line="259" w:lineRule="auto"/>
        <w:ind w:left="709" w:hanging="709"/>
        <w:jc w:val="both"/>
      </w:pPr>
      <w:r>
        <w:rPr>
          <w:rFonts w:ascii="Times New Roman" w:eastAsia="Times New Roman" w:hAnsi="Times New Roman" w:cs="Times New Roman"/>
          <w:sz w:val="24"/>
          <w:szCs w:val="24"/>
        </w:rPr>
        <w:t>Y. Altun, Z. Öztürk, &amp; H. Özüberk, “Bulanık mantık ve arduino kullanarak step motorun hız kontrolü,” yayımlanmak üzere gönderildi, 2015.</w:t>
      </w:r>
    </w:p>
    <w:p w:rsidR="00DF2FA6" w:rsidRDefault="00DF2FA6">
      <w:pPr>
        <w:jc w:val="both"/>
        <w:rPr>
          <w:rFonts w:ascii="Times New Roman" w:eastAsia="Times New Roman" w:hAnsi="Times New Roman" w:cs="Times New Roman"/>
          <w:sz w:val="24"/>
          <w:szCs w:val="24"/>
          <w:u w:val="single"/>
        </w:rPr>
      </w:pP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Baskıda Olan Makale</w:t>
      </w: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ve Öztürk, Z. (Baskıda). Bulanık mantık ve arduino kullanarak step motorun hız kontrolü. </w:t>
      </w:r>
      <w:r>
        <w:rPr>
          <w:rFonts w:ascii="Times New Roman" w:eastAsia="Times New Roman" w:hAnsi="Times New Roman" w:cs="Times New Roman"/>
          <w:i/>
          <w:sz w:val="24"/>
          <w:szCs w:val="24"/>
        </w:rPr>
        <w:t>Düzce Üniversitesi Bilim ve Teknoloji Dergisi</w:t>
      </w:r>
      <w:r>
        <w:rPr>
          <w:rFonts w:ascii="Times New Roman" w:eastAsia="Times New Roman" w:hAnsi="Times New Roman" w:cs="Times New Roman"/>
          <w:sz w:val="24"/>
          <w:szCs w:val="24"/>
        </w:rPr>
        <w:t>.</w:t>
      </w:r>
    </w:p>
    <w:p w:rsidR="00DF2FA6" w:rsidRDefault="00DF2FA6">
      <w:pPr>
        <w:widowControl w:val="0"/>
        <w:jc w:val="both"/>
        <w:rPr>
          <w:rFonts w:ascii="Times New Roman" w:eastAsia="Times New Roman" w:hAnsi="Times New Roman" w:cs="Times New Roman"/>
          <w:sz w:val="24"/>
          <w:szCs w:val="24"/>
        </w:rPr>
      </w:pP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Masubuchi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 &amp; Kurata, I. (Basımda). Gain-scheduled control via filtered scheduling parameters. </w:t>
      </w:r>
      <w:r>
        <w:rPr>
          <w:rFonts w:ascii="Times New Roman" w:eastAsia="Times New Roman" w:hAnsi="Times New Roman" w:cs="Times New Roman"/>
          <w:i/>
          <w:sz w:val="24"/>
          <w:szCs w:val="24"/>
        </w:rPr>
        <w:t>Automatica</w:t>
      </w:r>
      <w:r>
        <w:rPr>
          <w:rFonts w:ascii="Times New Roman" w:eastAsia="Times New Roman" w:hAnsi="Times New Roman" w:cs="Times New Roman"/>
          <w:sz w:val="24"/>
          <w:szCs w:val="24"/>
        </w:rPr>
        <w:t>.</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53"/>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I. Masubuchi, &amp; I. Kurata, “Gain-scheduled control via filtered scheduling parameters,” </w:t>
      </w:r>
      <w:r>
        <w:rPr>
          <w:rFonts w:ascii="Times New Roman" w:eastAsia="Times New Roman" w:hAnsi="Times New Roman" w:cs="Times New Roman"/>
          <w:i/>
          <w:sz w:val="24"/>
          <w:szCs w:val="24"/>
        </w:rPr>
        <w:t>Automatica</w:t>
      </w:r>
      <w:r>
        <w:rPr>
          <w:rFonts w:ascii="Times New Roman" w:eastAsia="Times New Roman" w:hAnsi="Times New Roman" w:cs="Times New Roman"/>
          <w:sz w:val="24"/>
          <w:szCs w:val="24"/>
        </w:rPr>
        <w:t>, Basımda.</w:t>
      </w:r>
    </w:p>
    <w:p w:rsidR="00DF2FA6" w:rsidRDefault="00DF2FA6">
      <w:pPr>
        <w:tabs>
          <w:tab w:val="left" w:pos="426"/>
        </w:tabs>
        <w:spacing w:line="259" w:lineRule="auto"/>
        <w:ind w:left="709"/>
        <w:jc w:val="both"/>
        <w:rPr>
          <w:rFonts w:ascii="Times New Roman" w:eastAsia="Times New Roman" w:hAnsi="Times New Roman" w:cs="Times New Roman"/>
          <w:sz w:val="24"/>
          <w:szCs w:val="24"/>
        </w:rPr>
      </w:pPr>
    </w:p>
    <w:p w:rsidR="00DF2FA6" w:rsidRDefault="00B17280">
      <w:pPr>
        <w:numPr>
          <w:ilvl w:val="0"/>
          <w:numId w:val="53"/>
        </w:numPr>
        <w:tabs>
          <w:tab w:val="left" w:pos="426"/>
        </w:tabs>
        <w:spacing w:after="8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Y. Altun, Z. Öztürk, &amp; H. Özüberk, “Bulanık mantık ve arduino kullanarak step motorun hız kontrolü,” </w:t>
      </w:r>
      <w:r>
        <w:rPr>
          <w:rFonts w:ascii="Times New Roman" w:eastAsia="Times New Roman" w:hAnsi="Times New Roman" w:cs="Times New Roman"/>
          <w:i/>
          <w:sz w:val="24"/>
          <w:szCs w:val="24"/>
        </w:rPr>
        <w:t>Düzce Üniversitesi Bilim ve Teknoloji Dergisi</w:t>
      </w:r>
      <w:r>
        <w:rPr>
          <w:rFonts w:ascii="Times New Roman" w:eastAsia="Times New Roman" w:hAnsi="Times New Roman" w:cs="Times New Roman"/>
          <w:sz w:val="24"/>
          <w:szCs w:val="24"/>
        </w:rPr>
        <w:t>, Basımda.</w:t>
      </w:r>
    </w:p>
    <w:p w:rsidR="00DF2FA6" w:rsidRDefault="00B17280">
      <w:pPr>
        <w:spacing w:before="80"/>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Çeviri Makale</w:t>
      </w:r>
    </w:p>
    <w:p w:rsidR="00DF2FA6" w:rsidRDefault="00DF2FA6">
      <w:pPr>
        <w:jc w:val="both"/>
        <w:rPr>
          <w:rFonts w:ascii="Times New Roman" w:eastAsia="Times New Roman" w:hAnsi="Times New Roman" w:cs="Times New Roman"/>
          <w:sz w:val="24"/>
          <w:szCs w:val="24"/>
          <w:u w:val="single"/>
        </w:rPr>
      </w:pP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DF2FA6">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p>
    <w:p w:rsidR="00DF2FA6" w:rsidRDefault="00B17280">
      <w:pPr>
        <w:widowControl w:val="0"/>
        <w:pBdr>
          <w:top w:val="nil"/>
          <w:left w:val="nil"/>
          <w:bottom w:val="nil"/>
          <w:right w:val="nil"/>
          <w:between w:val="nil"/>
        </w:pBdr>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Bruce, T. (1994). Çocukların yaşamında oyunun rolü (çev. A. F., Altınoğlu). </w:t>
      </w:r>
      <w:r>
        <w:rPr>
          <w:rFonts w:ascii="Times New Roman" w:eastAsia="Times New Roman" w:hAnsi="Times New Roman" w:cs="Times New Roman"/>
          <w:i/>
          <w:color w:val="000000"/>
          <w:sz w:val="24"/>
          <w:szCs w:val="24"/>
        </w:rPr>
        <w:t>Eğitim ve Bilim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18</w:t>
      </w:r>
      <w:r>
        <w:rPr>
          <w:rFonts w:ascii="Times New Roman" w:eastAsia="Times New Roman" w:hAnsi="Times New Roman" w:cs="Times New Roman"/>
          <w:color w:val="000000"/>
          <w:sz w:val="24"/>
          <w:szCs w:val="24"/>
        </w:rPr>
        <w:t xml:space="preserve"> (92). (Orijinal makalenin yayım tarihi, 1970).</w:t>
      </w:r>
    </w:p>
    <w:p w:rsidR="00DF2FA6" w:rsidRDefault="00DF2FA6">
      <w:pPr>
        <w:ind w:left="284" w:hanging="142"/>
        <w:jc w:val="both"/>
        <w:rPr>
          <w:rFonts w:ascii="Times New Roman" w:eastAsia="Times New Roman" w:hAnsi="Times New Roman" w:cs="Times New Roman"/>
          <w:sz w:val="24"/>
          <w:szCs w:val="24"/>
        </w:rPr>
      </w:pPr>
    </w:p>
    <w:p w:rsidR="00DF2FA6" w:rsidRDefault="00B17280">
      <w:pPr>
        <w:ind w:left="284" w:hanging="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ind w:left="284" w:hanging="142"/>
        <w:jc w:val="both"/>
        <w:rPr>
          <w:rFonts w:ascii="Times New Roman" w:eastAsia="Times New Roman" w:hAnsi="Times New Roman" w:cs="Times New Roman"/>
          <w:sz w:val="24"/>
          <w:szCs w:val="24"/>
        </w:rPr>
      </w:pPr>
    </w:p>
    <w:p w:rsidR="00DF2FA6" w:rsidRDefault="00B17280">
      <w:pPr>
        <w:numPr>
          <w:ilvl w:val="0"/>
          <w:numId w:val="33"/>
        </w:numPr>
        <w:pBdr>
          <w:top w:val="nil"/>
          <w:left w:val="nil"/>
          <w:bottom w:val="nil"/>
          <w:right w:val="nil"/>
          <w:between w:val="nil"/>
        </w:pBdr>
        <w:tabs>
          <w:tab w:val="left" w:pos="426"/>
        </w:tabs>
        <w:spacing w:after="160" w:line="259" w:lineRule="auto"/>
        <w:ind w:left="567" w:hanging="567"/>
        <w:jc w:val="both"/>
        <w:rPr>
          <w:rFonts w:ascii="Times New Roman" w:eastAsia="Times New Roman" w:hAnsi="Times New Roman" w:cs="Times New Roman"/>
          <w:u w:val="single"/>
        </w:rPr>
      </w:pPr>
      <w:r>
        <w:rPr>
          <w:rFonts w:ascii="Times New Roman" w:eastAsia="Times New Roman" w:hAnsi="Times New Roman" w:cs="Times New Roman"/>
          <w:color w:val="000000"/>
          <w:sz w:val="24"/>
          <w:szCs w:val="24"/>
        </w:rPr>
        <w:t xml:space="preserve">T. Bruce, “Çocukların yaşamında oyunun rolü (çev. A. F. Altınoğlu),” </w:t>
      </w:r>
      <w:r>
        <w:rPr>
          <w:rFonts w:ascii="Times New Roman" w:eastAsia="Times New Roman" w:hAnsi="Times New Roman" w:cs="Times New Roman"/>
          <w:i/>
          <w:color w:val="000000"/>
          <w:sz w:val="24"/>
          <w:szCs w:val="24"/>
        </w:rPr>
        <w:t>Eğitim ve Bilim</w:t>
      </w:r>
      <w:r>
        <w:rPr>
          <w:rFonts w:ascii="Times New Roman" w:eastAsia="Times New Roman" w:hAnsi="Times New Roman" w:cs="Times New Roman"/>
          <w:color w:val="000000"/>
          <w:sz w:val="24"/>
          <w:szCs w:val="24"/>
        </w:rPr>
        <w:t>, c. 18, sayı 92, 1994. (Orijinal makalenin yayım tarihi, 1970).</w:t>
      </w:r>
    </w:p>
    <w:p w:rsidR="00DF2FA6" w:rsidRDefault="00DF2FA6">
      <w:pPr>
        <w:jc w:val="both"/>
        <w:rPr>
          <w:rFonts w:ascii="Times New Roman" w:eastAsia="Times New Roman" w:hAnsi="Times New Roman" w:cs="Times New Roman"/>
          <w:sz w:val="24"/>
          <w:szCs w:val="24"/>
        </w:rPr>
      </w:pPr>
    </w:p>
    <w:p w:rsidR="00DF2FA6" w:rsidRDefault="00B17280">
      <w:pPr>
        <w:widowControl w:val="0"/>
        <w:tabs>
          <w:tab w:val="left" w:pos="216"/>
        </w:tabs>
        <w:spacing w:line="360" w:lineRule="auto"/>
        <w:ind w:left="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Makale hangi dile çevrildi ise, makalenin adı o dilde yazılmalıdır. Çevirenin adı, örnekte </w:t>
      </w:r>
      <w:r>
        <w:rPr>
          <w:rFonts w:ascii="Times New Roman" w:eastAsia="Times New Roman" w:hAnsi="Times New Roman" w:cs="Times New Roman"/>
          <w:sz w:val="24"/>
          <w:szCs w:val="24"/>
        </w:rPr>
        <w:lastRenderedPageBreak/>
        <w:t xml:space="preserve">gösterildiği gibi makalenin isminin ardından parantez içinde verilmelidir. Çevirilerden yapılan alıntılar, metin içinde gösterilirken </w:t>
      </w:r>
      <w:r>
        <w:rPr>
          <w:rFonts w:ascii="Times New Roman" w:eastAsia="Times New Roman" w:hAnsi="Times New Roman" w:cs="Times New Roman"/>
          <w:sz w:val="24"/>
          <w:szCs w:val="24"/>
          <w:u w:val="single"/>
        </w:rPr>
        <w:t>yazarın soyadından sonra, sırasıyla orijinal tarih ve çeviri tarihi verilir.</w:t>
      </w:r>
    </w:p>
    <w:p w:rsidR="00DF2FA6" w:rsidRDefault="00DF2FA6">
      <w:pPr>
        <w:widowControl w:val="0"/>
        <w:ind w:left="6"/>
        <w:jc w:val="both"/>
        <w:rPr>
          <w:rFonts w:ascii="Times New Roman" w:eastAsia="Times New Roman" w:hAnsi="Times New Roman" w:cs="Times New Roman"/>
          <w:sz w:val="24"/>
          <w:szCs w:val="24"/>
        </w:rPr>
      </w:pPr>
    </w:p>
    <w:p w:rsidR="00DF2FA6" w:rsidRDefault="00B17280">
      <w:pPr>
        <w:widowControl w:val="0"/>
        <w:ind w:left="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Metin İçinde Gösterimi;</w:t>
      </w:r>
    </w:p>
    <w:p w:rsidR="00DF2FA6" w:rsidRDefault="00DF2FA6">
      <w:pPr>
        <w:widowControl w:val="0"/>
        <w:ind w:left="6"/>
        <w:jc w:val="both"/>
        <w:rPr>
          <w:rFonts w:ascii="Times New Roman" w:eastAsia="Times New Roman" w:hAnsi="Times New Roman" w:cs="Times New Roman"/>
          <w:sz w:val="24"/>
          <w:szCs w:val="24"/>
          <w:u w:val="single"/>
        </w:rPr>
      </w:pPr>
    </w:p>
    <w:p w:rsidR="00DF2FA6" w:rsidRDefault="00B17280">
      <w:pPr>
        <w:widowControl w:val="0"/>
        <w:ind w:left="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Örnek:</w:t>
      </w:r>
    </w:p>
    <w:p w:rsidR="00DF2FA6" w:rsidRDefault="00DF2FA6">
      <w:pPr>
        <w:widowControl w:val="0"/>
        <w:spacing w:before="9"/>
        <w:jc w:val="both"/>
        <w:rPr>
          <w:rFonts w:ascii="Times New Roman" w:eastAsia="Times New Roman" w:hAnsi="Times New Roman" w:cs="Times New Roman"/>
          <w:sz w:val="23"/>
          <w:szCs w:val="23"/>
        </w:rPr>
      </w:pPr>
    </w:p>
    <w:p w:rsidR="00DF2FA6" w:rsidRDefault="00B17280">
      <w:pPr>
        <w:widowControl w:val="0"/>
        <w:numPr>
          <w:ilvl w:val="0"/>
          <w:numId w:val="36"/>
        </w:numPr>
        <w:tabs>
          <w:tab w:val="left" w:pos="216"/>
        </w:tabs>
        <w:spacing w:after="160" w:line="360" w:lineRule="auto"/>
        <w:jc w:val="both"/>
        <w:rPr>
          <w:sz w:val="24"/>
          <w:szCs w:val="24"/>
          <w:u w:val="single"/>
        </w:rPr>
      </w:pPr>
      <w:r>
        <w:rPr>
          <w:rFonts w:ascii="Times New Roman" w:eastAsia="Times New Roman" w:hAnsi="Times New Roman" w:cs="Times New Roman"/>
          <w:sz w:val="24"/>
          <w:szCs w:val="24"/>
        </w:rPr>
        <w:t>Bruce’e (1970/1994) göre “…….” dır.</w:t>
      </w:r>
    </w:p>
    <w:p w:rsidR="00DF2FA6" w:rsidRDefault="00B17280">
      <w:pPr>
        <w:widowControl w:val="0"/>
        <w:tabs>
          <w:tab w:val="left" w:pos="216"/>
        </w:tabs>
        <w:spacing w:line="360" w:lineRule="auto"/>
        <w:ind w:left="6"/>
        <w:jc w:val="both"/>
        <w:rPr>
          <w:rFonts w:ascii="Times New Roman" w:eastAsia="Times New Roman" w:hAnsi="Times New Roman" w:cs="Times New Roman"/>
          <w:sz w:val="28"/>
          <w:szCs w:val="28"/>
          <w:u w:val="single"/>
        </w:rPr>
      </w:pPr>
      <w:r>
        <w:rPr>
          <w:rFonts w:ascii="Times New Roman" w:eastAsia="Times New Roman" w:hAnsi="Times New Roman" w:cs="Times New Roman"/>
          <w:b/>
          <w:sz w:val="24"/>
          <w:szCs w:val="24"/>
          <w:u w:val="single"/>
        </w:rPr>
        <w:t>Yazarsız, Günlük Gazetede Makale</w:t>
      </w: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widowControl w:val="0"/>
        <w:ind w:left="678"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drug appears to sharply cut risk of death from heart failure. (15 Temmuz 1993). </w:t>
      </w:r>
      <w:r>
        <w:rPr>
          <w:rFonts w:ascii="Times New Roman" w:eastAsia="Times New Roman" w:hAnsi="Times New Roman" w:cs="Times New Roman"/>
          <w:i/>
          <w:sz w:val="24"/>
          <w:szCs w:val="24"/>
        </w:rPr>
        <w:t>The Washington Post</w:t>
      </w:r>
      <w:r>
        <w:rPr>
          <w:rFonts w:ascii="Times New Roman" w:eastAsia="Times New Roman" w:hAnsi="Times New Roman" w:cs="Times New Roman"/>
          <w:sz w:val="24"/>
          <w:szCs w:val="24"/>
        </w:rPr>
        <w:t>, 15-17.</w:t>
      </w:r>
    </w:p>
    <w:p w:rsidR="00DF2FA6" w:rsidRDefault="00DF2FA6">
      <w:pPr>
        <w:widowControl w:val="0"/>
        <w:spacing w:before="10"/>
        <w:jc w:val="both"/>
        <w:rPr>
          <w:rFonts w:ascii="Times New Roman" w:eastAsia="Times New Roman" w:hAnsi="Times New Roman" w:cs="Times New Roman"/>
          <w:sz w:val="22"/>
          <w:szCs w:val="22"/>
        </w:rPr>
      </w:pPr>
    </w:p>
    <w:p w:rsidR="00DF2FA6" w:rsidRDefault="00B17280">
      <w:pPr>
        <w:widowControl w:val="0"/>
        <w:ind w:left="1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Sağlıklı Yağ Reçetesi. (4 Nisan 1993). </w:t>
      </w:r>
      <w:r>
        <w:rPr>
          <w:rFonts w:ascii="Times New Roman" w:eastAsia="Times New Roman" w:hAnsi="Times New Roman" w:cs="Times New Roman"/>
          <w:i/>
          <w:sz w:val="24"/>
          <w:szCs w:val="24"/>
        </w:rPr>
        <w:t>Hürriyet</w:t>
      </w:r>
      <w:r>
        <w:rPr>
          <w:rFonts w:ascii="Times New Roman" w:eastAsia="Times New Roman" w:hAnsi="Times New Roman" w:cs="Times New Roman"/>
          <w:sz w:val="24"/>
          <w:szCs w:val="24"/>
        </w:rPr>
        <w:t>, 85-86.</w:t>
      </w:r>
    </w:p>
    <w:p w:rsidR="00DF2FA6" w:rsidRDefault="00DF2FA6">
      <w:pPr>
        <w:widowControl w:val="0"/>
        <w:ind w:left="112"/>
        <w:jc w:val="both"/>
        <w:rPr>
          <w:rFonts w:ascii="Times New Roman" w:eastAsia="Times New Roman" w:hAnsi="Times New Roman" w:cs="Times New Roman"/>
          <w:sz w:val="24"/>
          <w:szCs w:val="24"/>
        </w:rPr>
      </w:pPr>
    </w:p>
    <w:p w:rsidR="00DF2FA6" w:rsidRDefault="00B17280">
      <w:pPr>
        <w:widowControl w:val="0"/>
        <w:ind w:left="11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widowControl w:val="0"/>
        <w:jc w:val="both"/>
        <w:rPr>
          <w:rFonts w:ascii="Times New Roman" w:eastAsia="Times New Roman" w:hAnsi="Times New Roman" w:cs="Times New Roman"/>
          <w:sz w:val="24"/>
          <w:szCs w:val="24"/>
          <w:u w:val="single"/>
        </w:rPr>
      </w:pPr>
    </w:p>
    <w:p w:rsidR="00DF2FA6" w:rsidRDefault="00B17280">
      <w:pPr>
        <w:widowControl w:val="0"/>
        <w:numPr>
          <w:ilvl w:val="0"/>
          <w:numId w:val="37"/>
        </w:numPr>
        <w:tabs>
          <w:tab w:val="left" w:pos="426"/>
        </w:tabs>
        <w:spacing w:after="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“New drug appears to sharply cut risk of death from heart failure,” </w:t>
      </w:r>
      <w:r>
        <w:rPr>
          <w:rFonts w:ascii="Times New Roman" w:eastAsia="Times New Roman" w:hAnsi="Times New Roman" w:cs="Times New Roman"/>
          <w:i/>
          <w:sz w:val="24"/>
          <w:szCs w:val="24"/>
        </w:rPr>
        <w:t>The Washington Post</w:t>
      </w:r>
      <w:r>
        <w:rPr>
          <w:rFonts w:ascii="Times New Roman" w:eastAsia="Times New Roman" w:hAnsi="Times New Roman" w:cs="Times New Roman"/>
          <w:sz w:val="24"/>
          <w:szCs w:val="24"/>
        </w:rPr>
        <w:t>, ss. 15-17, 15 Temmuz 1993.</w:t>
      </w:r>
    </w:p>
    <w:p w:rsidR="00DF2FA6" w:rsidRDefault="00DF2FA6">
      <w:pPr>
        <w:widowControl w:val="0"/>
        <w:spacing w:before="10"/>
        <w:jc w:val="both"/>
        <w:rPr>
          <w:rFonts w:ascii="Times New Roman" w:eastAsia="Times New Roman" w:hAnsi="Times New Roman" w:cs="Times New Roman"/>
          <w:sz w:val="22"/>
          <w:szCs w:val="22"/>
        </w:rPr>
      </w:pPr>
    </w:p>
    <w:p w:rsidR="00DF2FA6" w:rsidRDefault="00B17280">
      <w:pPr>
        <w:widowControl w:val="0"/>
        <w:numPr>
          <w:ilvl w:val="0"/>
          <w:numId w:val="37"/>
        </w:numPr>
        <w:tabs>
          <w:tab w:val="left" w:pos="284"/>
          <w:tab w:val="left" w:pos="567"/>
        </w:tabs>
        <w:spacing w:after="160" w:line="259"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 xml:space="preserve">  “Sağlıklı Yağ Reçetesi,” </w:t>
      </w:r>
      <w:r>
        <w:rPr>
          <w:rFonts w:ascii="Times New Roman" w:eastAsia="Times New Roman" w:hAnsi="Times New Roman" w:cs="Times New Roman"/>
          <w:i/>
          <w:sz w:val="24"/>
          <w:szCs w:val="24"/>
        </w:rPr>
        <w:t>Hürriyet</w:t>
      </w:r>
      <w:r>
        <w:rPr>
          <w:rFonts w:ascii="Times New Roman" w:eastAsia="Times New Roman" w:hAnsi="Times New Roman" w:cs="Times New Roman"/>
          <w:sz w:val="24"/>
          <w:szCs w:val="24"/>
        </w:rPr>
        <w:t>, ss. 85-86, 4 Nisan 1993.</w:t>
      </w:r>
    </w:p>
    <w:p w:rsidR="00DF2FA6" w:rsidRDefault="00DF2FA6">
      <w:pPr>
        <w:widowControl w:val="0"/>
        <w:tabs>
          <w:tab w:val="left" w:pos="151"/>
        </w:tabs>
        <w:ind w:left="6"/>
        <w:jc w:val="both"/>
        <w:rPr>
          <w:rFonts w:ascii="Times New Roman" w:eastAsia="Times New Roman" w:hAnsi="Times New Roman" w:cs="Times New Roman"/>
          <w:sz w:val="24"/>
          <w:szCs w:val="24"/>
        </w:rPr>
      </w:pPr>
    </w:p>
    <w:p w:rsidR="00DF2FA6" w:rsidRDefault="00B17280">
      <w:pPr>
        <w:widowControl w:val="0"/>
        <w:ind w:left="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Metin İçinde Gösterimi;</w:t>
      </w:r>
    </w:p>
    <w:p w:rsidR="00DF2FA6" w:rsidRDefault="00DF2FA6">
      <w:pPr>
        <w:widowControl w:val="0"/>
        <w:ind w:left="6"/>
        <w:jc w:val="both"/>
        <w:rPr>
          <w:rFonts w:ascii="Times New Roman" w:eastAsia="Times New Roman" w:hAnsi="Times New Roman" w:cs="Times New Roman"/>
          <w:sz w:val="24"/>
          <w:szCs w:val="24"/>
        </w:rPr>
      </w:pPr>
    </w:p>
    <w:p w:rsidR="00DF2FA6" w:rsidRDefault="00B17280">
      <w:pPr>
        <w:widowControl w:val="0"/>
        <w:ind w:left="6"/>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widowControl w:val="0"/>
        <w:numPr>
          <w:ilvl w:val="0"/>
          <w:numId w:val="39"/>
        </w:numPr>
        <w:spacing w:before="215" w:after="160" w:line="259" w:lineRule="auto"/>
        <w:jc w:val="both"/>
        <w:rPr>
          <w:sz w:val="24"/>
          <w:szCs w:val="24"/>
        </w:rPr>
      </w:pPr>
      <w:r>
        <w:rPr>
          <w:rFonts w:ascii="Times New Roman" w:eastAsia="Times New Roman" w:hAnsi="Times New Roman" w:cs="Times New Roman"/>
          <w:sz w:val="24"/>
          <w:szCs w:val="24"/>
        </w:rPr>
        <w:t xml:space="preserve"> (New Drug, 1993).</w:t>
      </w:r>
    </w:p>
    <w:p w:rsidR="00DF2FA6" w:rsidRDefault="00B17280">
      <w:pPr>
        <w:widowControl w:val="0"/>
        <w:spacing w:before="215"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BİLDİRİLER</w:t>
      </w:r>
    </w:p>
    <w:p w:rsidR="00DF2FA6" w:rsidRDefault="00B17280">
      <w:pPr>
        <w:widowControl w:val="0"/>
        <w:spacing w:before="152"/>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17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Yayın adı. </w:t>
      </w:r>
      <w:r>
        <w:rPr>
          <w:rFonts w:ascii="Times New Roman" w:eastAsia="Times New Roman" w:hAnsi="Times New Roman" w:cs="Times New Roman"/>
          <w:i/>
          <w:sz w:val="24"/>
          <w:szCs w:val="24"/>
        </w:rPr>
        <w:t>Kısaltılmamış Konferans Adı</w:t>
      </w:r>
      <w:r>
        <w:rPr>
          <w:rFonts w:ascii="Times New Roman" w:eastAsia="Times New Roman" w:hAnsi="Times New Roman" w:cs="Times New Roman"/>
          <w:sz w:val="24"/>
          <w:szCs w:val="24"/>
        </w:rPr>
        <w:t xml:space="preserve"> (ss. xxx-xxx), Konferans şehri (verilmişse), Ülke adı</w:t>
      </w:r>
      <w:r>
        <w:rPr>
          <w:rFonts w:ascii="Times New Roman" w:eastAsia="Times New Roman" w:hAnsi="Times New Roman" w:cs="Times New Roman"/>
          <w:i/>
          <w:sz w:val="24"/>
          <w:szCs w:val="24"/>
        </w:rPr>
        <w:t>.</w:t>
      </w:r>
    </w:p>
    <w:p w:rsidR="00DF2FA6" w:rsidRDefault="00B17280">
      <w:pPr>
        <w:widowControl w:val="0"/>
        <w:spacing w:before="152"/>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113"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“Yayın adı,” </w:t>
      </w:r>
      <w:r>
        <w:rPr>
          <w:rFonts w:ascii="Times New Roman" w:eastAsia="Times New Roman" w:hAnsi="Times New Roman" w:cs="Times New Roman"/>
          <w:i/>
          <w:sz w:val="24"/>
          <w:szCs w:val="24"/>
        </w:rPr>
        <w:t>Kısaltılmamış Konferans Adı</w:t>
      </w:r>
      <w:r>
        <w:rPr>
          <w:rFonts w:ascii="Times New Roman" w:eastAsia="Times New Roman" w:hAnsi="Times New Roman" w:cs="Times New Roman"/>
          <w:sz w:val="24"/>
          <w:szCs w:val="24"/>
        </w:rPr>
        <w:t>, Konferans şehri (verilmişse), Ülke adı, yıl, sayfa xxx-xxx</w:t>
      </w:r>
      <w:r>
        <w:rPr>
          <w:rFonts w:ascii="Times New Roman" w:eastAsia="Times New Roman" w:hAnsi="Times New Roman" w:cs="Times New Roman"/>
          <w:i/>
          <w:sz w:val="24"/>
          <w:szCs w:val="24"/>
        </w:rPr>
        <w:t>.</w:t>
      </w:r>
    </w:p>
    <w:p w:rsidR="00DF2FA6" w:rsidRDefault="00DF2FA6">
      <w:pPr>
        <w:widowControl w:val="0"/>
        <w:spacing w:line="276" w:lineRule="auto"/>
        <w:jc w:val="both"/>
        <w:rPr>
          <w:rFonts w:ascii="Times New Roman" w:eastAsia="Times New Roman" w:hAnsi="Times New Roman" w:cs="Times New Roman"/>
          <w:sz w:val="24"/>
          <w:szCs w:val="24"/>
        </w:rPr>
      </w:pPr>
    </w:p>
    <w:p w:rsidR="00DF2FA6" w:rsidRDefault="00B17280">
      <w:pPr>
        <w:widowControl w:val="0"/>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Erol, O., &amp; Aktaş, M. (2017). Simulation and analysis of hydraulic-pneumatic quadruple tank system. </w:t>
      </w:r>
      <w:r>
        <w:rPr>
          <w:rFonts w:ascii="Times New Roman" w:eastAsia="Times New Roman" w:hAnsi="Times New Roman" w:cs="Times New Roman"/>
          <w:i/>
          <w:sz w:val="24"/>
          <w:szCs w:val="24"/>
        </w:rPr>
        <w:t xml:space="preserve">International Conference on Hydraulics, Pneumatics, Tools, Sealing Elements, Fine Mechanics, Specific Electronic Equipment &amp; Mechatronics– HERVEX 2017 </w:t>
      </w:r>
      <w:r>
        <w:rPr>
          <w:rFonts w:ascii="Times New Roman" w:eastAsia="Times New Roman" w:hAnsi="Times New Roman" w:cs="Times New Roman"/>
          <w:sz w:val="24"/>
          <w:szCs w:val="24"/>
        </w:rPr>
        <w:t>(ss. 281–286), Băile Govora, Romanya.</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Sinthipsomboon, K., Hunsacharoonroj, I., Khedari, J., Pongaen, W., &amp; Pratumsuwan, P. (2011). A hybrid of fuzzy and fuzzy self-tuning PID controller for servo electro- hydraulic system. </w:t>
      </w:r>
      <w:r>
        <w:rPr>
          <w:rFonts w:ascii="Times New Roman" w:eastAsia="Times New Roman" w:hAnsi="Times New Roman" w:cs="Times New Roman"/>
          <w:i/>
          <w:sz w:val="24"/>
          <w:szCs w:val="24"/>
        </w:rPr>
        <w:t xml:space="preserve">Proceedings of the 2011 6th IEEE Conference on Industrial Electronics and Applications, ICIEA 2011 </w:t>
      </w:r>
      <w:r>
        <w:rPr>
          <w:rFonts w:ascii="Times New Roman" w:eastAsia="Times New Roman" w:hAnsi="Times New Roman" w:cs="Times New Roman"/>
          <w:sz w:val="24"/>
          <w:szCs w:val="24"/>
        </w:rPr>
        <w:t>(ss. 220–225), Pekin, Çin.</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Zhao, P., &amp; Nagamune, R. (2018). Discrete-Time State-Feedback Switching LPV control with separate lyapunov functions for stability and local performance. </w:t>
      </w:r>
      <w:r>
        <w:rPr>
          <w:rFonts w:ascii="Times New Roman" w:eastAsia="Times New Roman" w:hAnsi="Times New Roman" w:cs="Times New Roman"/>
          <w:i/>
          <w:sz w:val="24"/>
          <w:szCs w:val="24"/>
        </w:rPr>
        <w:t xml:space="preserve">2018 Annual American Control Conference (ACC) </w:t>
      </w:r>
      <w:r>
        <w:rPr>
          <w:rFonts w:ascii="Times New Roman" w:eastAsia="Times New Roman" w:hAnsi="Times New Roman" w:cs="Times New Roman"/>
          <w:sz w:val="24"/>
          <w:szCs w:val="24"/>
        </w:rPr>
        <w:t>(ss. 2023–2028), Milwaukee, A.B.D.</w:t>
      </w:r>
    </w:p>
    <w:p w:rsidR="00DF2FA6" w:rsidRDefault="00DF2FA6">
      <w:pPr>
        <w:widowControl w:val="0"/>
        <w:ind w:left="678" w:hanging="567"/>
        <w:jc w:val="both"/>
        <w:rPr>
          <w:rFonts w:ascii="Times New Roman" w:eastAsia="Times New Roman" w:hAnsi="Times New Roman" w:cs="Times New Roman"/>
          <w:sz w:val="24"/>
          <w:szCs w:val="24"/>
        </w:rPr>
      </w:pPr>
    </w:p>
    <w:p w:rsidR="00DF2FA6" w:rsidRDefault="00B17280">
      <w:pPr>
        <w:widowControl w:val="0"/>
        <w:spacing w:line="276"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widowControl w:val="0"/>
        <w:spacing w:line="276" w:lineRule="auto"/>
        <w:ind w:left="142"/>
        <w:jc w:val="both"/>
        <w:rPr>
          <w:rFonts w:ascii="Times New Roman" w:eastAsia="Times New Roman" w:hAnsi="Times New Roman" w:cs="Times New Roman"/>
          <w:sz w:val="24"/>
          <w:szCs w:val="24"/>
        </w:rPr>
      </w:pPr>
    </w:p>
    <w:p w:rsidR="00DF2FA6" w:rsidRDefault="00B17280">
      <w:pPr>
        <w:widowControl w:val="0"/>
        <w:numPr>
          <w:ilvl w:val="0"/>
          <w:numId w:val="63"/>
        </w:numPr>
        <w:tabs>
          <w:tab w:val="left" w:pos="567"/>
        </w:tabs>
        <w:spacing w:line="273" w:lineRule="auto"/>
        <w:ind w:left="851"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W. Na, K. E. Johnson, &amp; A. D. Wright, “LIDAR-based FX-RLS feedforward control for wind turbine load mitigation,” </w:t>
      </w:r>
      <w:r>
        <w:rPr>
          <w:rFonts w:ascii="Times New Roman" w:eastAsia="Times New Roman" w:hAnsi="Times New Roman" w:cs="Times New Roman"/>
          <w:i/>
          <w:sz w:val="24"/>
          <w:szCs w:val="24"/>
        </w:rPr>
        <w:t>American Control Conference (ACC)</w:t>
      </w:r>
      <w:r>
        <w:rPr>
          <w:rFonts w:ascii="Times New Roman" w:eastAsia="Times New Roman" w:hAnsi="Times New Roman" w:cs="Times New Roman"/>
          <w:sz w:val="24"/>
          <w:szCs w:val="24"/>
        </w:rPr>
        <w:t>, San Francisco, A.B.D.,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2011, ss. 1910– 1915.</w:t>
      </w:r>
    </w:p>
    <w:p w:rsidR="00DF2FA6" w:rsidRDefault="00B17280">
      <w:pPr>
        <w:widowControl w:val="0"/>
        <w:numPr>
          <w:ilvl w:val="0"/>
          <w:numId w:val="63"/>
        </w:numPr>
        <w:tabs>
          <w:tab w:val="left" w:pos="551"/>
        </w:tabs>
        <w:spacing w:line="273" w:lineRule="auto"/>
        <w:ind w:left="851"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S. Köse, F. Atay, V. Bilgin, &amp; İ. Akyüz, “Kimyasal püskürtme tekniği,” </w:t>
      </w:r>
      <w:r>
        <w:rPr>
          <w:rFonts w:ascii="Times New Roman" w:eastAsia="Times New Roman" w:hAnsi="Times New Roman" w:cs="Times New Roman"/>
          <w:i/>
          <w:sz w:val="24"/>
          <w:szCs w:val="24"/>
        </w:rPr>
        <w:t>10. Denizli Malzeme Sempozyumu ve Sergisi</w:t>
      </w:r>
      <w:r>
        <w:rPr>
          <w:rFonts w:ascii="Times New Roman" w:eastAsia="Times New Roman" w:hAnsi="Times New Roman" w:cs="Times New Roman"/>
          <w:sz w:val="24"/>
          <w:szCs w:val="24"/>
        </w:rPr>
        <w:t>, Denizli, Türkiye, 2004, ss. 264-270.</w:t>
      </w:r>
    </w:p>
    <w:p w:rsidR="00DF2FA6" w:rsidRDefault="00DF2FA6">
      <w:pPr>
        <w:jc w:val="both"/>
        <w:rPr>
          <w:rFonts w:ascii="Times New Roman" w:eastAsia="Times New Roman" w:hAnsi="Times New Roman" w:cs="Times New Roman"/>
          <w:sz w:val="24"/>
          <w:szCs w:val="24"/>
          <w:u w:val="single"/>
        </w:rPr>
      </w:pP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Sözlü Olarak Sunulmuş ve Yayımlanmamış Bildiriler</w:t>
      </w:r>
    </w:p>
    <w:p w:rsidR="00DF2FA6" w:rsidRDefault="00B17280">
      <w:pPr>
        <w:spacing w:before="240"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162"/>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Yayın adı. </w:t>
      </w:r>
      <w:r>
        <w:rPr>
          <w:rFonts w:ascii="Times New Roman" w:eastAsia="Times New Roman" w:hAnsi="Times New Roman" w:cs="Times New Roman"/>
          <w:i/>
          <w:sz w:val="24"/>
          <w:szCs w:val="24"/>
        </w:rPr>
        <w:t>Kısaltılmamış</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Konferans Adı</w:t>
      </w:r>
      <w:r>
        <w:rPr>
          <w:rFonts w:ascii="Times New Roman" w:eastAsia="Times New Roman" w:hAnsi="Times New Roman" w:cs="Times New Roman"/>
          <w:sz w:val="24"/>
          <w:szCs w:val="24"/>
        </w:rPr>
        <w:t>, Yer.</w:t>
      </w:r>
    </w:p>
    <w:p w:rsidR="00DF2FA6" w:rsidRDefault="00DF2FA6">
      <w:pPr>
        <w:spacing w:before="4" w:after="160" w:line="259" w:lineRule="auto"/>
        <w:ind w:left="118"/>
        <w:jc w:val="both"/>
        <w:rPr>
          <w:rFonts w:ascii="Times New Roman" w:eastAsia="Times New Roman" w:hAnsi="Times New Roman" w:cs="Times New Roman"/>
          <w:sz w:val="24"/>
          <w:szCs w:val="24"/>
        </w:rPr>
      </w:pPr>
    </w:p>
    <w:p w:rsidR="00DF2FA6" w:rsidRDefault="00B17280">
      <w:pPr>
        <w:spacing w:before="101"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162"/>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“Yayın adı,” </w:t>
      </w:r>
      <w:r>
        <w:rPr>
          <w:rFonts w:ascii="Times New Roman" w:eastAsia="Times New Roman" w:hAnsi="Times New Roman" w:cs="Times New Roman"/>
          <w:i/>
          <w:sz w:val="24"/>
          <w:szCs w:val="24"/>
        </w:rPr>
        <w:t>Kısaltılmamış</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Konferans Adı</w:t>
      </w:r>
      <w:r>
        <w:rPr>
          <w:rFonts w:ascii="Times New Roman" w:eastAsia="Times New Roman" w:hAnsi="Times New Roman" w:cs="Times New Roman"/>
          <w:sz w:val="24"/>
          <w:szCs w:val="24"/>
        </w:rPr>
        <w:t>, Yer, Yıl.</w:t>
      </w:r>
    </w:p>
    <w:p w:rsidR="00DF2FA6" w:rsidRDefault="00DF2FA6">
      <w:pPr>
        <w:widowControl w:val="0"/>
        <w:jc w:val="both"/>
        <w:rPr>
          <w:rFonts w:ascii="Times New Roman" w:eastAsia="Times New Roman" w:hAnsi="Times New Roman" w:cs="Times New Roman"/>
          <w:sz w:val="24"/>
          <w:szCs w:val="24"/>
        </w:rPr>
      </w:pPr>
    </w:p>
    <w:p w:rsidR="00DF2FA6" w:rsidRDefault="00B17280">
      <w:pPr>
        <w:widowControl w:val="0"/>
        <w:spacing w:before="16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tabs>
          <w:tab w:val="left" w:pos="426"/>
        </w:tabs>
        <w:spacing w:before="162" w:line="273"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Demirtas, M. &amp; Altun, Y. (2009). Labview kullanılarak dönen tek ters sarkacın gerçek zamanlı kayan kip kontrolü. </w:t>
      </w:r>
      <w:r>
        <w:rPr>
          <w:rFonts w:ascii="Times New Roman" w:eastAsia="Times New Roman" w:hAnsi="Times New Roman" w:cs="Times New Roman"/>
          <w:i/>
          <w:sz w:val="24"/>
          <w:szCs w:val="24"/>
        </w:rPr>
        <w:t>5. Uluslararası İleri Teknolojiler Sempozyumu</w:t>
      </w:r>
      <w:r>
        <w:rPr>
          <w:rFonts w:ascii="Times New Roman" w:eastAsia="Times New Roman" w:hAnsi="Times New Roman" w:cs="Times New Roman"/>
          <w:sz w:val="24"/>
          <w:szCs w:val="24"/>
        </w:rPr>
        <w:t>’nda sunuldu, Karabük, Türkiye.</w:t>
      </w:r>
    </w:p>
    <w:p w:rsidR="00DF2FA6" w:rsidRDefault="00B17280">
      <w:pPr>
        <w:widowControl w:val="0"/>
        <w:tabs>
          <w:tab w:val="left" w:pos="426"/>
        </w:tabs>
        <w:spacing w:before="162" w:line="273"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Nimr, H. A. (1996). Defuzzification of the outputs of fuzzy controllers. </w:t>
      </w:r>
      <w:r>
        <w:rPr>
          <w:rFonts w:ascii="Times New Roman" w:eastAsia="Times New Roman" w:hAnsi="Times New Roman" w:cs="Times New Roman"/>
          <w:i/>
          <w:sz w:val="24"/>
          <w:szCs w:val="24"/>
        </w:rPr>
        <w:t>5th International Conference on Fuzzy Systems</w:t>
      </w:r>
      <w:r>
        <w:rPr>
          <w:rFonts w:ascii="Times New Roman" w:eastAsia="Times New Roman" w:hAnsi="Times New Roman" w:cs="Times New Roman"/>
          <w:sz w:val="24"/>
          <w:szCs w:val="24"/>
        </w:rPr>
        <w:t>’nda sunuldu, Kahire, Mısır.</w:t>
      </w:r>
    </w:p>
    <w:p w:rsidR="00DF2FA6" w:rsidRDefault="00B17280">
      <w:pPr>
        <w:widowControl w:val="0"/>
        <w:spacing w:before="162"/>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widowControl w:val="0"/>
        <w:spacing w:before="162"/>
        <w:ind w:left="118"/>
        <w:jc w:val="both"/>
        <w:rPr>
          <w:rFonts w:ascii="Times New Roman" w:eastAsia="Times New Roman" w:hAnsi="Times New Roman" w:cs="Times New Roman"/>
          <w:sz w:val="24"/>
          <w:szCs w:val="24"/>
        </w:rPr>
      </w:pPr>
    </w:p>
    <w:p w:rsidR="00DF2FA6" w:rsidRDefault="00B17280">
      <w:pPr>
        <w:widowControl w:val="0"/>
        <w:numPr>
          <w:ilvl w:val="0"/>
          <w:numId w:val="48"/>
        </w:numPr>
        <w:tabs>
          <w:tab w:val="left" w:pos="426"/>
        </w:tabs>
        <w:spacing w:line="273" w:lineRule="auto"/>
        <w:ind w:left="709" w:hanging="643"/>
        <w:jc w:val="both"/>
        <w:rPr>
          <w:rFonts w:ascii="Times New Roman" w:eastAsia="Times New Roman" w:hAnsi="Times New Roman" w:cs="Times New Roman"/>
        </w:rPr>
      </w:pPr>
      <w:r>
        <w:rPr>
          <w:rFonts w:ascii="Times New Roman" w:eastAsia="Times New Roman" w:hAnsi="Times New Roman" w:cs="Times New Roman"/>
          <w:sz w:val="24"/>
          <w:szCs w:val="24"/>
        </w:rPr>
        <w:t xml:space="preserve">M. Demirtas, &amp; Y. Altun, “Labview kullanılarak dönen tek ters sarkacın gerçek zamanlı kayan kip kontrolü,” </w:t>
      </w:r>
      <w:r>
        <w:rPr>
          <w:rFonts w:ascii="Times New Roman" w:eastAsia="Times New Roman" w:hAnsi="Times New Roman" w:cs="Times New Roman"/>
          <w:i/>
          <w:sz w:val="24"/>
          <w:szCs w:val="24"/>
        </w:rPr>
        <w:t>5. Uluslararası İleri Teknolojiler Sempozyumu</w:t>
      </w:r>
      <w:r>
        <w:rPr>
          <w:rFonts w:ascii="Times New Roman" w:eastAsia="Times New Roman" w:hAnsi="Times New Roman" w:cs="Times New Roman"/>
          <w:sz w:val="24"/>
          <w:szCs w:val="24"/>
        </w:rPr>
        <w:t>’nda sunuldu, Karabük, Türkiye, 2009.</w:t>
      </w:r>
    </w:p>
    <w:p w:rsidR="00DF2FA6" w:rsidRDefault="00B17280">
      <w:pPr>
        <w:widowControl w:val="0"/>
        <w:numPr>
          <w:ilvl w:val="0"/>
          <w:numId w:val="48"/>
        </w:numPr>
        <w:tabs>
          <w:tab w:val="left" w:pos="426"/>
        </w:tabs>
        <w:spacing w:line="273" w:lineRule="auto"/>
        <w:ind w:left="709" w:hanging="643"/>
        <w:jc w:val="both"/>
        <w:rPr>
          <w:rFonts w:ascii="Times New Roman" w:eastAsia="Times New Roman" w:hAnsi="Times New Roman" w:cs="Times New Roman"/>
        </w:rPr>
      </w:pPr>
      <w:r>
        <w:rPr>
          <w:rFonts w:ascii="Times New Roman" w:eastAsia="Times New Roman" w:hAnsi="Times New Roman" w:cs="Times New Roman"/>
          <w:sz w:val="24"/>
          <w:szCs w:val="24"/>
        </w:rPr>
        <w:t xml:space="preserve">H. A. Nimr, “Defuzzification of the outputs of fuzzy controllers,” </w:t>
      </w:r>
      <w:r>
        <w:rPr>
          <w:rFonts w:ascii="Times New Roman" w:eastAsia="Times New Roman" w:hAnsi="Times New Roman" w:cs="Times New Roman"/>
          <w:i/>
          <w:sz w:val="24"/>
          <w:szCs w:val="24"/>
        </w:rPr>
        <w:t>5th International Conference on Fuzzy Systems</w:t>
      </w:r>
      <w:r>
        <w:rPr>
          <w:rFonts w:ascii="Times New Roman" w:eastAsia="Times New Roman" w:hAnsi="Times New Roman" w:cs="Times New Roman"/>
          <w:sz w:val="24"/>
          <w:szCs w:val="24"/>
        </w:rPr>
        <w:t>’nda sunuldu, Kahire, Mısır. 1996.</w:t>
      </w:r>
    </w:p>
    <w:p w:rsidR="00DF2FA6" w:rsidRDefault="00DF2FA6">
      <w:pPr>
        <w:spacing w:after="160" w:line="259" w:lineRule="auto"/>
        <w:jc w:val="both"/>
        <w:rPr>
          <w:rFonts w:ascii="Times New Roman" w:eastAsia="Times New Roman" w:hAnsi="Times New Roman" w:cs="Times New Roman"/>
          <w:sz w:val="24"/>
          <w:szCs w:val="24"/>
          <w:u w:val="single"/>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Konferans</w:t>
      </w:r>
    </w:p>
    <w:p w:rsidR="00DF2FA6" w:rsidRDefault="00B17280">
      <w:pPr>
        <w:widowControl w:val="0"/>
        <w:spacing w:before="16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Erol, O., &amp; Aktaş, M. (2017). Simulation and analysis of hydraulic-pneumatic quadruple tank system. </w:t>
      </w:r>
      <w:r>
        <w:rPr>
          <w:rFonts w:ascii="Times New Roman" w:eastAsia="Times New Roman" w:hAnsi="Times New Roman" w:cs="Times New Roman"/>
          <w:i/>
          <w:sz w:val="24"/>
          <w:szCs w:val="24"/>
        </w:rPr>
        <w:t xml:space="preserve">International Conference on Hydraulics, Pneumatics, Tools, Sealing Elements, Fine Mechanics, Specific Electronic Equipment &amp; Mechatronics– HERVEX 2017 </w:t>
      </w:r>
      <w:r>
        <w:rPr>
          <w:rFonts w:ascii="Times New Roman" w:eastAsia="Times New Roman" w:hAnsi="Times New Roman" w:cs="Times New Roman"/>
          <w:sz w:val="24"/>
          <w:szCs w:val="24"/>
        </w:rPr>
        <w:t>(ss. 281–286), Băile Govora, Romanya.</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Sinthipsomboon, K., Hunsacharoonroj, I., Khedari, J., Pongaen, W., &amp; Pratumsuwan, P. (2011). A hybrid of fuzzy and fuzzy self-tuning PID controller for servo electro- hydraulic system. </w:t>
      </w:r>
      <w:r>
        <w:rPr>
          <w:rFonts w:ascii="Times New Roman" w:eastAsia="Times New Roman" w:hAnsi="Times New Roman" w:cs="Times New Roman"/>
          <w:i/>
          <w:sz w:val="24"/>
          <w:szCs w:val="24"/>
        </w:rPr>
        <w:t xml:space="preserve">Proceedings of the 2011 6th IEEE Conference on Industrial Electronics and Applications, ICIEA 2011 </w:t>
      </w:r>
      <w:r>
        <w:rPr>
          <w:rFonts w:ascii="Times New Roman" w:eastAsia="Times New Roman" w:hAnsi="Times New Roman" w:cs="Times New Roman"/>
          <w:sz w:val="24"/>
          <w:szCs w:val="24"/>
        </w:rPr>
        <w:t>(ss. 220–225), Pekin, Çin.</w:t>
      </w:r>
    </w:p>
    <w:p w:rsidR="00DF2FA6" w:rsidRDefault="00B17280">
      <w:pPr>
        <w:widowControl w:val="0"/>
        <w:spacing w:before="160"/>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Zhao, P., &amp; Nagamune, R. (2018). Discrete-Time State-Feedback Switching LPV control with </w:t>
      </w:r>
      <w:r>
        <w:rPr>
          <w:rFonts w:ascii="Times New Roman" w:eastAsia="Times New Roman" w:hAnsi="Times New Roman" w:cs="Times New Roman"/>
          <w:sz w:val="24"/>
          <w:szCs w:val="24"/>
        </w:rPr>
        <w:lastRenderedPageBreak/>
        <w:t xml:space="preserve">separate lyapunov functions for stability and local performance. </w:t>
      </w:r>
      <w:r>
        <w:rPr>
          <w:rFonts w:ascii="Times New Roman" w:eastAsia="Times New Roman" w:hAnsi="Times New Roman" w:cs="Times New Roman"/>
          <w:i/>
          <w:sz w:val="24"/>
          <w:szCs w:val="24"/>
        </w:rPr>
        <w:t xml:space="preserve">2018 Annual American Control Conference (ACC) </w:t>
      </w:r>
      <w:r>
        <w:rPr>
          <w:rFonts w:ascii="Times New Roman" w:eastAsia="Times New Roman" w:hAnsi="Times New Roman" w:cs="Times New Roman"/>
          <w:sz w:val="24"/>
          <w:szCs w:val="24"/>
        </w:rPr>
        <w:t>(ss. 2023–2028), Milwaukee, A.B.D.</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50"/>
        </w:numPr>
        <w:tabs>
          <w:tab w:val="left" w:pos="426"/>
        </w:tabs>
        <w:spacing w:before="160" w:line="259" w:lineRule="auto"/>
        <w:ind w:hanging="838"/>
        <w:jc w:val="both"/>
        <w:rPr>
          <w:rFonts w:ascii="Times New Roman" w:eastAsia="Times New Roman" w:hAnsi="Times New Roman" w:cs="Times New Roman"/>
        </w:rPr>
      </w:pPr>
      <w:r>
        <w:rPr>
          <w:rFonts w:ascii="Times New Roman" w:eastAsia="Times New Roman" w:hAnsi="Times New Roman" w:cs="Times New Roman"/>
          <w:sz w:val="24"/>
          <w:szCs w:val="24"/>
        </w:rPr>
        <w:t xml:space="preserve">Y. Altun, O. Erol, &amp; M. Aktaş, “Simulation and analysis of hydraulic-pneumatic quadruple tank system,” </w:t>
      </w:r>
      <w:r>
        <w:rPr>
          <w:rFonts w:ascii="Times New Roman" w:eastAsia="Times New Roman" w:hAnsi="Times New Roman" w:cs="Times New Roman"/>
          <w:i/>
          <w:sz w:val="24"/>
          <w:szCs w:val="24"/>
        </w:rPr>
        <w:t>International Conference on Hydraulics, Pneumatics, Tools, Sealing Elements, Fine Mechanics, Specific Electronic Equipment &amp; Mechatronics– HERVEX 2017</w:t>
      </w:r>
      <w:r>
        <w:rPr>
          <w:rFonts w:ascii="Times New Roman" w:eastAsia="Times New Roman" w:hAnsi="Times New Roman" w:cs="Times New Roman"/>
          <w:sz w:val="24"/>
          <w:szCs w:val="24"/>
        </w:rPr>
        <w:t>, Băile Govora, Romanya, 2017, ss. 281–286.</w:t>
      </w:r>
    </w:p>
    <w:p w:rsidR="00DF2FA6" w:rsidRDefault="00DF2FA6">
      <w:pPr>
        <w:widowControl w:val="0"/>
        <w:tabs>
          <w:tab w:val="left" w:pos="426"/>
        </w:tabs>
        <w:ind w:left="838"/>
        <w:jc w:val="both"/>
        <w:rPr>
          <w:rFonts w:ascii="Times New Roman" w:eastAsia="Times New Roman" w:hAnsi="Times New Roman" w:cs="Times New Roman"/>
          <w:sz w:val="24"/>
          <w:szCs w:val="24"/>
        </w:rPr>
      </w:pPr>
    </w:p>
    <w:p w:rsidR="00DF2FA6" w:rsidRDefault="00B17280">
      <w:pPr>
        <w:widowControl w:val="0"/>
        <w:numPr>
          <w:ilvl w:val="0"/>
          <w:numId w:val="50"/>
        </w:numPr>
        <w:tabs>
          <w:tab w:val="left" w:pos="426"/>
        </w:tabs>
        <w:spacing w:line="259" w:lineRule="auto"/>
        <w:ind w:hanging="838"/>
        <w:jc w:val="both"/>
        <w:rPr>
          <w:rFonts w:ascii="Times New Roman" w:eastAsia="Times New Roman" w:hAnsi="Times New Roman" w:cs="Times New Roman"/>
        </w:rPr>
      </w:pPr>
      <w:r>
        <w:rPr>
          <w:rFonts w:ascii="Times New Roman" w:eastAsia="Times New Roman" w:hAnsi="Times New Roman" w:cs="Times New Roman"/>
          <w:sz w:val="24"/>
          <w:szCs w:val="24"/>
        </w:rPr>
        <w:t xml:space="preserve">K. Sinthipsomboon, I. Hunsacharoonroj, J. Khedari, W. Pongaen, &amp; P. Pratumsuwan, “A hybrid of fuzzy and fuzzy self-tuning PID controller for servo electro-hydraulic system,” </w:t>
      </w:r>
      <w:r>
        <w:rPr>
          <w:rFonts w:ascii="Times New Roman" w:eastAsia="Times New Roman" w:hAnsi="Times New Roman" w:cs="Times New Roman"/>
          <w:i/>
          <w:sz w:val="24"/>
          <w:szCs w:val="24"/>
        </w:rPr>
        <w:t>Proceedings of the 2011 6th IEEE Conference on Industrial Electronics and Applications, ICIEA 2011</w:t>
      </w:r>
      <w:r>
        <w:rPr>
          <w:rFonts w:ascii="Times New Roman" w:eastAsia="Times New Roman" w:hAnsi="Times New Roman" w:cs="Times New Roman"/>
          <w:sz w:val="24"/>
          <w:szCs w:val="24"/>
        </w:rPr>
        <w:t>, Pekin, Çin,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2011, ss. 220–225.</w:t>
      </w:r>
    </w:p>
    <w:p w:rsidR="00DF2FA6" w:rsidRDefault="00DF2FA6">
      <w:pPr>
        <w:widowControl w:val="0"/>
        <w:tabs>
          <w:tab w:val="left" w:pos="426"/>
        </w:tabs>
        <w:ind w:left="838"/>
        <w:jc w:val="both"/>
        <w:rPr>
          <w:rFonts w:ascii="Times New Roman" w:eastAsia="Times New Roman" w:hAnsi="Times New Roman" w:cs="Times New Roman"/>
          <w:sz w:val="24"/>
          <w:szCs w:val="24"/>
        </w:rPr>
      </w:pPr>
    </w:p>
    <w:p w:rsidR="00DF2FA6" w:rsidRDefault="00B17280">
      <w:pPr>
        <w:widowControl w:val="0"/>
        <w:numPr>
          <w:ilvl w:val="0"/>
          <w:numId w:val="50"/>
        </w:numPr>
        <w:tabs>
          <w:tab w:val="left" w:pos="426"/>
        </w:tabs>
        <w:spacing w:line="259" w:lineRule="auto"/>
        <w:ind w:hanging="838"/>
        <w:jc w:val="both"/>
        <w:rPr>
          <w:rFonts w:ascii="Times New Roman" w:eastAsia="Times New Roman" w:hAnsi="Times New Roman" w:cs="Times New Roman"/>
        </w:rPr>
      </w:pPr>
      <w:r>
        <w:rPr>
          <w:rFonts w:ascii="Times New Roman" w:eastAsia="Times New Roman" w:hAnsi="Times New Roman" w:cs="Times New Roman"/>
          <w:sz w:val="24"/>
          <w:szCs w:val="24"/>
        </w:rPr>
        <w:t xml:space="preserve">P. Zhao, &amp; R. Nagamune, “Discrete-Time State-Feedback Switching LPV control with separate lyapunov functions for stability and local performance,” </w:t>
      </w:r>
      <w:r>
        <w:rPr>
          <w:rFonts w:ascii="Times New Roman" w:eastAsia="Times New Roman" w:hAnsi="Times New Roman" w:cs="Times New Roman"/>
          <w:i/>
          <w:sz w:val="24"/>
          <w:szCs w:val="24"/>
        </w:rPr>
        <w:t>2018 Annual American Control Conference (ACC)</w:t>
      </w:r>
      <w:r>
        <w:rPr>
          <w:rFonts w:ascii="Times New Roman" w:eastAsia="Times New Roman" w:hAnsi="Times New Roman" w:cs="Times New Roman"/>
          <w:sz w:val="24"/>
          <w:szCs w:val="24"/>
        </w:rPr>
        <w:t>, Milwaukee, A.B.D., 2018,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ss. 2023–2028.</w:t>
      </w: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Abstract (Özet ) Yayınlar</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Örnek:</w:t>
      </w: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Woolf, N. J., Young, S. L., Fanselow, M. S., &amp; Butcher, L. L. (1991). Alteration in cortex by pavlovian conditioning. </w:t>
      </w:r>
      <w:r>
        <w:rPr>
          <w:rFonts w:ascii="Times New Roman" w:eastAsia="Times New Roman" w:hAnsi="Times New Roman" w:cs="Times New Roman"/>
          <w:i/>
          <w:sz w:val="24"/>
          <w:szCs w:val="24"/>
        </w:rPr>
        <w:t>Society for Neuroscience Abstracts.</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2"/>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N. J. Woolf, S. L. Young, M. S. Fanselow, &amp; L. L. Butcher, “Alteration in cortex by pavlovian conditioning,” </w:t>
      </w:r>
      <w:r>
        <w:rPr>
          <w:rFonts w:ascii="Times New Roman" w:eastAsia="Times New Roman" w:hAnsi="Times New Roman" w:cs="Times New Roman"/>
          <w:i/>
          <w:sz w:val="24"/>
          <w:szCs w:val="24"/>
        </w:rPr>
        <w:t>Society for Neuroscience Abstracts.</w:t>
      </w:r>
      <w:r>
        <w:rPr>
          <w:rFonts w:ascii="Times New Roman" w:eastAsia="Times New Roman" w:hAnsi="Times New Roman" w:cs="Times New Roman"/>
          <w:sz w:val="24"/>
          <w:szCs w:val="24"/>
        </w:rPr>
        <w:t xml:space="preserve"> 1991.</w:t>
      </w:r>
    </w:p>
    <w:p w:rsidR="00DF2FA6" w:rsidRDefault="00DF2FA6">
      <w:pPr>
        <w:tabs>
          <w:tab w:val="left" w:pos="426"/>
        </w:tabs>
        <w:spacing w:line="259" w:lineRule="auto"/>
        <w:jc w:val="both"/>
        <w:rPr>
          <w:rFonts w:ascii="Times New Roman" w:eastAsia="Times New Roman" w:hAnsi="Times New Roman" w:cs="Times New Roman"/>
          <w:sz w:val="24"/>
          <w:szCs w:val="24"/>
        </w:rPr>
      </w:pPr>
    </w:p>
    <w:p w:rsidR="00DF2FA6" w:rsidRDefault="00DF2FA6">
      <w:pPr>
        <w:tabs>
          <w:tab w:val="left" w:pos="426"/>
        </w:tabs>
        <w:spacing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sz w:val="24"/>
          <w:szCs w:val="24"/>
          <w:u w:val="single"/>
        </w:rPr>
      </w:pPr>
      <w:r>
        <w:rPr>
          <w:rFonts w:ascii="Times New Roman" w:eastAsia="Times New Roman" w:hAnsi="Times New Roman" w:cs="Times New Roman"/>
          <w:b/>
          <w:sz w:val="24"/>
          <w:szCs w:val="24"/>
          <w:u w:val="single"/>
        </w:rPr>
        <w:t>Yıllık Olarak Yayımlanan Süreli Yayın</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Örnek:</w:t>
      </w:r>
    </w:p>
    <w:p w:rsidR="00DF2FA6" w:rsidRDefault="00B17280">
      <w:pPr>
        <w:widowControl w:val="0"/>
        <w:spacing w:line="242" w:lineRule="auto"/>
        <w:ind w:left="678" w:hanging="678"/>
        <w:jc w:val="both"/>
        <w:rPr>
          <w:rFonts w:ascii="Times New Roman" w:eastAsia="Times New Roman" w:hAnsi="Times New Roman" w:cs="Times New Roman"/>
          <w:sz w:val="22"/>
          <w:szCs w:val="22"/>
        </w:rPr>
      </w:pPr>
      <w:r>
        <w:rPr>
          <w:rFonts w:ascii="Times New Roman" w:eastAsia="Times New Roman" w:hAnsi="Times New Roman" w:cs="Times New Roman"/>
          <w:sz w:val="24"/>
          <w:szCs w:val="24"/>
        </w:rPr>
        <w:t xml:space="preserve">Fiske, S. T. (1993). Sosyal biliş ve sosyal algı. </w:t>
      </w:r>
      <w:r>
        <w:rPr>
          <w:rFonts w:ascii="Times New Roman" w:eastAsia="Times New Roman" w:hAnsi="Times New Roman" w:cs="Times New Roman"/>
          <w:i/>
          <w:sz w:val="24"/>
          <w:szCs w:val="24"/>
        </w:rPr>
        <w:t>Yıllık Psikoloji İncelemesi,</w:t>
      </w:r>
      <w:r>
        <w:rPr>
          <w:rFonts w:ascii="Times New Roman" w:eastAsia="Times New Roman" w:hAnsi="Times New Roman" w:cs="Times New Roman"/>
          <w:sz w:val="24"/>
          <w:szCs w:val="24"/>
        </w:rPr>
        <w:t xml:space="preserve"> ss. 152-153.</w:t>
      </w:r>
    </w:p>
    <w:p w:rsidR="00DF2FA6" w:rsidRDefault="00DF2FA6">
      <w:pPr>
        <w:widowControl w:val="0"/>
        <w:jc w:val="both"/>
        <w:rPr>
          <w:rFonts w:ascii="Times New Roman" w:eastAsia="Times New Roman" w:hAnsi="Times New Roman" w:cs="Times New Roman"/>
          <w:sz w:val="24"/>
          <w:szCs w:val="24"/>
        </w:rPr>
      </w:pPr>
    </w:p>
    <w:p w:rsidR="00DF2FA6" w:rsidRDefault="00B17280">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widowControl w:val="0"/>
        <w:jc w:val="both"/>
        <w:rPr>
          <w:rFonts w:ascii="Times New Roman" w:eastAsia="Times New Roman" w:hAnsi="Times New Roman" w:cs="Times New Roman"/>
          <w:sz w:val="24"/>
          <w:szCs w:val="24"/>
        </w:rPr>
      </w:pPr>
    </w:p>
    <w:p w:rsidR="00DF2FA6" w:rsidRDefault="00B17280">
      <w:pPr>
        <w:widowControl w:val="0"/>
        <w:numPr>
          <w:ilvl w:val="0"/>
          <w:numId w:val="3"/>
        </w:numPr>
        <w:spacing w:after="160" w:line="242" w:lineRule="auto"/>
        <w:ind w:left="426" w:hanging="426"/>
        <w:jc w:val="both"/>
        <w:rPr>
          <w:rFonts w:ascii="Times New Roman" w:eastAsia="Times New Roman" w:hAnsi="Times New Roman" w:cs="Times New Roman"/>
        </w:rPr>
      </w:pPr>
      <w:r>
        <w:rPr>
          <w:rFonts w:ascii="Times New Roman" w:eastAsia="Times New Roman" w:hAnsi="Times New Roman" w:cs="Times New Roman"/>
          <w:sz w:val="24"/>
          <w:szCs w:val="24"/>
        </w:rPr>
        <w:t xml:space="preserve">S. T. Fiske, “Sosyal biliş ve sosyal algı. </w:t>
      </w:r>
      <w:r>
        <w:rPr>
          <w:rFonts w:ascii="Times New Roman" w:eastAsia="Times New Roman" w:hAnsi="Times New Roman" w:cs="Times New Roman"/>
          <w:i/>
          <w:sz w:val="24"/>
          <w:szCs w:val="24"/>
        </w:rPr>
        <w:t>Yıllık Psikoloji İncelemesi</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ss. 152-153, 1993.</w:t>
      </w: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KİTAPLAR</w:t>
      </w: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4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w:t>
      </w:r>
      <w:r>
        <w:rPr>
          <w:rFonts w:ascii="Times New Roman" w:eastAsia="Times New Roman" w:hAnsi="Times New Roman" w:cs="Times New Roman"/>
          <w:i/>
          <w:sz w:val="24"/>
          <w:szCs w:val="24"/>
        </w:rPr>
        <w:t>Kitabın Adı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x</w:t>
      </w:r>
      <w:r>
        <w:rPr>
          <w:rFonts w:ascii="Times New Roman" w:eastAsia="Times New Roman" w:hAnsi="Times New Roman" w:cs="Times New Roman"/>
          <w:sz w:val="24"/>
          <w:szCs w:val="24"/>
        </w:rPr>
        <w:t>. Baskı (varsa), Yayınevi Şehri, Ülke adı: Yayınevi Adı.</w:t>
      </w:r>
    </w:p>
    <w:p w:rsidR="00DF2FA6" w:rsidRDefault="00DF2FA6">
      <w:pPr>
        <w:spacing w:after="160" w:line="259" w:lineRule="auto"/>
        <w:jc w:val="both"/>
        <w:rPr>
          <w:sz w:val="22"/>
          <w:szCs w:val="22"/>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4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w:t>
      </w:r>
      <w:r>
        <w:rPr>
          <w:rFonts w:ascii="Times New Roman" w:eastAsia="Times New Roman" w:hAnsi="Times New Roman" w:cs="Times New Roman"/>
          <w:i/>
          <w:sz w:val="24"/>
          <w:szCs w:val="24"/>
        </w:rPr>
        <w:t>Kitabın Adı, x</w:t>
      </w:r>
      <w:r>
        <w:rPr>
          <w:rFonts w:ascii="Times New Roman" w:eastAsia="Times New Roman" w:hAnsi="Times New Roman" w:cs="Times New Roman"/>
          <w:sz w:val="24"/>
          <w:szCs w:val="24"/>
        </w:rPr>
        <w:t>. Baskı (varsa), Yayınevi Şehri, Ülke adı: Yayınevi Adı, Yıl.</w:t>
      </w:r>
    </w:p>
    <w:p w:rsidR="00DF2FA6" w:rsidRDefault="00DF2FA6">
      <w:pPr>
        <w:spacing w:after="160" w:line="259" w:lineRule="auto"/>
        <w:jc w:val="both"/>
        <w:rPr>
          <w:sz w:val="22"/>
          <w:szCs w:val="22"/>
        </w:rPr>
      </w:pPr>
    </w:p>
    <w:p w:rsidR="001116BF" w:rsidRDefault="001116BF">
      <w:pPr>
        <w:spacing w:after="160" w:line="259" w:lineRule="auto"/>
        <w:jc w:val="both"/>
        <w:rPr>
          <w:sz w:val="22"/>
          <w:szCs w:val="22"/>
        </w:rPr>
      </w:pPr>
    </w:p>
    <w:p w:rsidR="001116BF" w:rsidRDefault="001116BF">
      <w:pPr>
        <w:spacing w:after="160" w:line="259" w:lineRule="auto"/>
        <w:jc w:val="both"/>
        <w:rPr>
          <w:sz w:val="22"/>
          <w:szCs w:val="22"/>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Örnek:</w:t>
      </w:r>
    </w:p>
    <w:p w:rsidR="00DF2FA6" w:rsidRDefault="00B17280">
      <w:pPr>
        <w:widowControl w:val="0"/>
        <w:spacing w:before="159"/>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Z., &amp; Huang, J. (2015). </w:t>
      </w:r>
      <w:r>
        <w:rPr>
          <w:rFonts w:ascii="Times New Roman" w:eastAsia="Times New Roman" w:hAnsi="Times New Roman" w:cs="Times New Roman"/>
          <w:i/>
          <w:sz w:val="24"/>
          <w:szCs w:val="24"/>
        </w:rPr>
        <w:t>Stabilization and Regulation of Nonlinear Systems</w:t>
      </w:r>
      <w:r>
        <w:rPr>
          <w:rFonts w:ascii="Times New Roman" w:eastAsia="Times New Roman" w:hAnsi="Times New Roman" w:cs="Times New Roman"/>
          <w:sz w:val="24"/>
          <w:szCs w:val="24"/>
        </w:rPr>
        <w:t>. Berlin, Almanya: Springer International Publishing.</w:t>
      </w:r>
    </w:p>
    <w:p w:rsidR="00DF2FA6" w:rsidRDefault="00DF2FA6">
      <w:pPr>
        <w:widowControl w:val="0"/>
        <w:spacing w:before="9"/>
        <w:jc w:val="both"/>
        <w:rPr>
          <w:rFonts w:ascii="Times New Roman" w:eastAsia="Times New Roman" w:hAnsi="Times New Roman" w:cs="Times New Roman"/>
          <w:sz w:val="22"/>
          <w:szCs w:val="22"/>
        </w:rPr>
      </w:pP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Boyd, S., El Ghaoui, L., Feron, E., &amp; Balakrishnan, V. (1994) </w:t>
      </w:r>
      <w:r>
        <w:rPr>
          <w:rFonts w:ascii="Times New Roman" w:eastAsia="Times New Roman" w:hAnsi="Times New Roman" w:cs="Times New Roman"/>
          <w:i/>
          <w:sz w:val="24"/>
          <w:szCs w:val="24"/>
        </w:rPr>
        <w:t>Linear Matrix Inequalities in System and Control Theory</w:t>
      </w:r>
      <w:r>
        <w:rPr>
          <w:rFonts w:ascii="Times New Roman" w:eastAsia="Times New Roman" w:hAnsi="Times New Roman" w:cs="Times New Roman"/>
          <w:sz w:val="24"/>
          <w:szCs w:val="24"/>
        </w:rPr>
        <w:t>. Philadelphia, A.B.D.: Society for Industrial and Applied Mathematics (SIAM) Pulishing.</w:t>
      </w:r>
    </w:p>
    <w:p w:rsidR="00DF2FA6" w:rsidRDefault="00DF2FA6">
      <w:pPr>
        <w:spacing w:after="160" w:line="259" w:lineRule="auto"/>
        <w:jc w:val="both"/>
        <w:rPr>
          <w:sz w:val="22"/>
          <w:szCs w:val="22"/>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80"/>
        </w:numPr>
        <w:tabs>
          <w:tab w:val="left" w:pos="551"/>
        </w:tabs>
        <w:spacing w:before="1" w:line="273"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H. Halilov, </w:t>
      </w:r>
      <w:r>
        <w:rPr>
          <w:rFonts w:ascii="Times New Roman" w:eastAsia="Times New Roman" w:hAnsi="Times New Roman" w:cs="Times New Roman"/>
          <w:i/>
          <w:sz w:val="24"/>
          <w:szCs w:val="24"/>
        </w:rPr>
        <w:t>Diferansiyel Denklemler ve Lineer Cebrin Elemanları</w:t>
      </w:r>
      <w:r>
        <w:rPr>
          <w:rFonts w:ascii="Times New Roman" w:eastAsia="Times New Roman" w:hAnsi="Times New Roman" w:cs="Times New Roman"/>
          <w:sz w:val="24"/>
          <w:szCs w:val="24"/>
        </w:rPr>
        <w:t>, 3. baskı, İstanbul, Türkiye: Literatür Yayıncılık, 2011.</w:t>
      </w:r>
    </w:p>
    <w:p w:rsidR="00DF2FA6" w:rsidRDefault="00DF2FA6">
      <w:pPr>
        <w:widowControl w:val="0"/>
        <w:tabs>
          <w:tab w:val="left" w:pos="551"/>
        </w:tabs>
        <w:spacing w:line="273" w:lineRule="auto"/>
        <w:ind w:left="851" w:hanging="851"/>
        <w:jc w:val="both"/>
        <w:rPr>
          <w:rFonts w:ascii="Times New Roman" w:eastAsia="Times New Roman" w:hAnsi="Times New Roman" w:cs="Times New Roman"/>
          <w:sz w:val="24"/>
          <w:szCs w:val="24"/>
        </w:rPr>
      </w:pPr>
    </w:p>
    <w:p w:rsidR="00DF2FA6" w:rsidRDefault="00B17280">
      <w:pPr>
        <w:widowControl w:val="0"/>
        <w:numPr>
          <w:ilvl w:val="0"/>
          <w:numId w:val="80"/>
        </w:numPr>
        <w:tabs>
          <w:tab w:val="left" w:pos="551"/>
        </w:tabs>
        <w:spacing w:line="273"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P. C. Krause, O. Wasynczuk, S. D. Sudhoff, &amp; S. P. Paul C. Krause, Oleg Wasynczuk, Scott D. Sudhoff, </w:t>
      </w:r>
      <w:r>
        <w:rPr>
          <w:rFonts w:ascii="Times New Roman" w:eastAsia="Times New Roman" w:hAnsi="Times New Roman" w:cs="Times New Roman"/>
          <w:i/>
          <w:sz w:val="24"/>
          <w:szCs w:val="24"/>
        </w:rPr>
        <w:t>Power Engineering</w:t>
      </w:r>
      <w:r>
        <w:rPr>
          <w:rFonts w:ascii="Times New Roman" w:eastAsia="Times New Roman" w:hAnsi="Times New Roman" w:cs="Times New Roman"/>
          <w:sz w:val="24"/>
          <w:szCs w:val="24"/>
        </w:rPr>
        <w:t>, 3. baskı, New Jersey, A.B.D.: John Wiley &amp; Sons, 2013.</w:t>
      </w:r>
    </w:p>
    <w:p w:rsidR="00DF2FA6" w:rsidRDefault="00DF2FA6">
      <w:pPr>
        <w:widowControl w:val="0"/>
        <w:tabs>
          <w:tab w:val="left" w:pos="550"/>
          <w:tab w:val="left" w:pos="551"/>
        </w:tabs>
        <w:ind w:left="851" w:hanging="851"/>
        <w:jc w:val="both"/>
        <w:rPr>
          <w:rFonts w:ascii="Times New Roman" w:eastAsia="Times New Roman" w:hAnsi="Times New Roman" w:cs="Times New Roman"/>
          <w:sz w:val="24"/>
          <w:szCs w:val="24"/>
        </w:rPr>
      </w:pPr>
    </w:p>
    <w:p w:rsidR="00DF2FA6" w:rsidRDefault="00B17280">
      <w:pPr>
        <w:widowControl w:val="0"/>
        <w:numPr>
          <w:ilvl w:val="0"/>
          <w:numId w:val="80"/>
        </w:numPr>
        <w:tabs>
          <w:tab w:val="left" w:pos="550"/>
          <w:tab w:val="left" w:pos="551"/>
        </w:tabs>
        <w:spacing w:line="259"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B. Klaus, &amp; P. Horn, </w:t>
      </w:r>
      <w:r>
        <w:rPr>
          <w:rFonts w:ascii="Times New Roman" w:eastAsia="Times New Roman" w:hAnsi="Times New Roman" w:cs="Times New Roman"/>
          <w:i/>
          <w:sz w:val="24"/>
          <w:szCs w:val="24"/>
        </w:rPr>
        <w:t xml:space="preserve">Robot Vision. </w:t>
      </w:r>
      <w:r>
        <w:rPr>
          <w:rFonts w:ascii="Times New Roman" w:eastAsia="Times New Roman" w:hAnsi="Times New Roman" w:cs="Times New Roman"/>
          <w:sz w:val="24"/>
          <w:szCs w:val="24"/>
        </w:rPr>
        <w:t>Cambridge, İngiltere: MIT Press, 1986.</w:t>
      </w: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Kitap Bölümü</w:t>
      </w:r>
    </w:p>
    <w:p w:rsidR="00DF2FA6" w:rsidRDefault="00B17280">
      <w:pPr>
        <w:widowControl w:val="0"/>
        <w:spacing w:before="103"/>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41"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Kitaptaki Bölüm Adı. İçinde </w:t>
      </w:r>
      <w:r>
        <w:rPr>
          <w:rFonts w:ascii="Times New Roman" w:eastAsia="Times New Roman" w:hAnsi="Times New Roman" w:cs="Times New Roman"/>
          <w:i/>
          <w:sz w:val="24"/>
          <w:szCs w:val="24"/>
        </w:rPr>
        <w:t>Kitabın Adı</w:t>
      </w:r>
      <w:r>
        <w:rPr>
          <w:rFonts w:ascii="Times New Roman" w:eastAsia="Times New Roman" w:hAnsi="Times New Roman" w:cs="Times New Roman"/>
          <w:sz w:val="24"/>
          <w:szCs w:val="24"/>
        </w:rPr>
        <w:t xml:space="preserve"> (ss. xxx–xxx). Yayınevi Şehri, Ülke adı: Yayınevi Adı, böl. x.</w:t>
      </w:r>
    </w:p>
    <w:p w:rsidR="00DF2FA6" w:rsidRDefault="00DF2FA6">
      <w:pPr>
        <w:widowControl w:val="0"/>
        <w:ind w:left="118"/>
        <w:jc w:val="both"/>
        <w:rPr>
          <w:rFonts w:ascii="Times New Roman" w:eastAsia="Times New Roman" w:hAnsi="Times New Roman" w:cs="Times New Roman"/>
          <w:sz w:val="24"/>
          <w:szCs w:val="24"/>
        </w:rPr>
      </w:pPr>
    </w:p>
    <w:p w:rsidR="00DF2FA6" w:rsidRDefault="00B17280">
      <w:pPr>
        <w:widowControl w:val="0"/>
        <w:spacing w:before="103"/>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4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“Kitaptaki bölüm adı,” </w:t>
      </w:r>
      <w:r>
        <w:rPr>
          <w:rFonts w:ascii="Times New Roman" w:eastAsia="Times New Roman" w:hAnsi="Times New Roman" w:cs="Times New Roman"/>
          <w:i/>
          <w:sz w:val="24"/>
          <w:szCs w:val="24"/>
        </w:rPr>
        <w:t>Kitabın Adı, x</w:t>
      </w:r>
      <w:r>
        <w:rPr>
          <w:rFonts w:ascii="Times New Roman" w:eastAsia="Times New Roman" w:hAnsi="Times New Roman" w:cs="Times New Roman"/>
          <w:sz w:val="24"/>
          <w:szCs w:val="24"/>
        </w:rPr>
        <w:t>. baskı, Yayınevi Şehri, Ülke adı: Yayınevi Adı, yıl, böl. x, ss. xxx–xxx.</w:t>
      </w:r>
    </w:p>
    <w:p w:rsidR="00DF2FA6" w:rsidRDefault="00DF2FA6">
      <w:pPr>
        <w:widowControl w:val="0"/>
        <w:spacing w:before="42" w:line="276" w:lineRule="auto"/>
        <w:ind w:left="118"/>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widowControl w:val="0"/>
        <w:spacing w:before="161"/>
        <w:ind w:left="567"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Feng, Y., &amp; Yagoubi, M. (2017). Dilated Linear Matrix Inequalities. İçinde </w:t>
      </w:r>
      <w:r>
        <w:rPr>
          <w:rFonts w:ascii="Times New Roman" w:eastAsia="Times New Roman" w:hAnsi="Times New Roman" w:cs="Times New Roman"/>
          <w:i/>
          <w:sz w:val="24"/>
          <w:szCs w:val="24"/>
        </w:rPr>
        <w:t xml:space="preserve">Robust Control of Linear Descriptor Systems </w:t>
      </w:r>
      <w:r>
        <w:rPr>
          <w:rFonts w:ascii="Times New Roman" w:eastAsia="Times New Roman" w:hAnsi="Times New Roman" w:cs="Times New Roman"/>
          <w:sz w:val="24"/>
          <w:szCs w:val="24"/>
        </w:rPr>
        <w:t>(ss. 23–43).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Singapur: Springer International Publishing.</w:t>
      </w:r>
    </w:p>
    <w:p w:rsidR="00DF2FA6" w:rsidRDefault="00B17280">
      <w:pPr>
        <w:widowControl w:val="0"/>
        <w:spacing w:before="159"/>
        <w:ind w:left="567"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Keviczky, L., Bars, R., Hetthéssy, J. &amp; Bányász, C. (2019). Description of Continuous-Time Systems in State-Space. İçinde </w:t>
      </w:r>
      <w:r>
        <w:rPr>
          <w:rFonts w:ascii="Times New Roman" w:eastAsia="Times New Roman" w:hAnsi="Times New Roman" w:cs="Times New Roman"/>
          <w:i/>
          <w:sz w:val="24"/>
          <w:szCs w:val="24"/>
        </w:rPr>
        <w:t>Control Engineering</w:t>
      </w:r>
      <w:r>
        <w:rPr>
          <w:rFonts w:ascii="Times New Roman" w:eastAsia="Times New Roman" w:hAnsi="Times New Roman" w:cs="Times New Roman"/>
          <w:sz w:val="24"/>
          <w:szCs w:val="24"/>
        </w:rPr>
        <w:t xml:space="preserve"> (ss. 127–154).</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Singapur: Springer International Publishing.</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78"/>
        </w:numPr>
        <w:tabs>
          <w:tab w:val="left" w:pos="567"/>
        </w:tabs>
        <w:spacing w:line="259"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H. Halilov, “Laplace dönüşümleri ve uygulamaları,” </w:t>
      </w:r>
      <w:r>
        <w:rPr>
          <w:rFonts w:ascii="Times New Roman" w:eastAsia="Times New Roman" w:hAnsi="Times New Roman" w:cs="Times New Roman"/>
          <w:i/>
          <w:sz w:val="24"/>
          <w:szCs w:val="24"/>
        </w:rPr>
        <w:t>Diferansiyel Denklemler ve Lineer Cebrin Elemanları</w:t>
      </w:r>
      <w:r>
        <w:rPr>
          <w:rFonts w:ascii="Times New Roman" w:eastAsia="Times New Roman" w:hAnsi="Times New Roman" w:cs="Times New Roman"/>
          <w:sz w:val="24"/>
          <w:szCs w:val="24"/>
        </w:rPr>
        <w:t>, 3. baskı. İstanbul, Türkiye: Literatür Yayıncılık, 2011, böl. 5, ss. 139- 155.</w:t>
      </w:r>
    </w:p>
    <w:p w:rsidR="00DF2FA6" w:rsidRDefault="00B17280">
      <w:pPr>
        <w:widowControl w:val="0"/>
        <w:numPr>
          <w:ilvl w:val="0"/>
          <w:numId w:val="78"/>
        </w:numPr>
        <w:tabs>
          <w:tab w:val="left" w:pos="567"/>
        </w:tabs>
        <w:spacing w:line="273"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P. C. Krause, O. Wasynczuk, S. D. Sudhoff, &amp; S. Pekarek, “Synchronous machines,” </w:t>
      </w:r>
      <w:r>
        <w:rPr>
          <w:rFonts w:ascii="Times New Roman" w:eastAsia="Times New Roman" w:hAnsi="Times New Roman" w:cs="Times New Roman"/>
          <w:i/>
          <w:sz w:val="24"/>
          <w:szCs w:val="24"/>
        </w:rPr>
        <w:t>Analysis of Electric Machinery and Drive Systems</w:t>
      </w:r>
      <w:r>
        <w:rPr>
          <w:rFonts w:ascii="Times New Roman" w:eastAsia="Times New Roman" w:hAnsi="Times New Roman" w:cs="Times New Roman"/>
          <w:sz w:val="24"/>
          <w:szCs w:val="24"/>
        </w:rPr>
        <w:t>, 3. baskı, New Jersey, A.B.D: John Wiley &amp; Sons, 2013, ss. 75–100.</w:t>
      </w:r>
    </w:p>
    <w:p w:rsidR="00DF2FA6" w:rsidRPr="001116BF" w:rsidRDefault="00B17280">
      <w:pPr>
        <w:widowControl w:val="0"/>
        <w:numPr>
          <w:ilvl w:val="0"/>
          <w:numId w:val="78"/>
        </w:numPr>
        <w:tabs>
          <w:tab w:val="left" w:pos="567"/>
        </w:tabs>
        <w:spacing w:line="273" w:lineRule="auto"/>
        <w:ind w:left="851" w:hanging="851"/>
        <w:jc w:val="both"/>
        <w:rPr>
          <w:rFonts w:ascii="Times New Roman" w:eastAsia="Times New Roman" w:hAnsi="Times New Roman" w:cs="Times New Roman"/>
        </w:rPr>
      </w:pPr>
      <w:r>
        <w:rPr>
          <w:rFonts w:ascii="Times New Roman" w:eastAsia="Times New Roman" w:hAnsi="Times New Roman" w:cs="Times New Roman"/>
          <w:sz w:val="24"/>
          <w:szCs w:val="24"/>
        </w:rPr>
        <w:t xml:space="preserve">D. Qiu, “Some observations on two-way finite automata with quantum and classical states,” </w:t>
      </w:r>
      <w:r>
        <w:rPr>
          <w:rFonts w:ascii="Times New Roman" w:eastAsia="Times New Roman" w:hAnsi="Times New Roman" w:cs="Times New Roman"/>
          <w:i/>
          <w:sz w:val="24"/>
          <w:szCs w:val="24"/>
        </w:rPr>
        <w:t>Lecture Notes in Computer Science (including subseries Lecture Notes in Artificial Intelligence and Lecture Notes in Bioinformatics)</w:t>
      </w:r>
      <w:r>
        <w:rPr>
          <w:rFonts w:ascii="Times New Roman" w:eastAsia="Times New Roman" w:hAnsi="Times New Roman" w:cs="Times New Roman"/>
          <w:sz w:val="24"/>
          <w:szCs w:val="24"/>
        </w:rPr>
        <w:t>, Sidney, Avustralya: Elsevier, 2008, ss. 1–8.</w:t>
      </w:r>
    </w:p>
    <w:p w:rsidR="001116BF" w:rsidRDefault="001116BF" w:rsidP="001116BF">
      <w:pPr>
        <w:widowControl w:val="0"/>
        <w:tabs>
          <w:tab w:val="left" w:pos="567"/>
        </w:tabs>
        <w:spacing w:line="273" w:lineRule="auto"/>
        <w:jc w:val="both"/>
        <w:rPr>
          <w:rFonts w:ascii="Times New Roman" w:eastAsia="Times New Roman" w:hAnsi="Times New Roman" w:cs="Times New Roman"/>
          <w:sz w:val="24"/>
          <w:szCs w:val="24"/>
        </w:rPr>
      </w:pPr>
    </w:p>
    <w:p w:rsidR="001116BF" w:rsidRDefault="001116BF" w:rsidP="001116BF">
      <w:pPr>
        <w:widowControl w:val="0"/>
        <w:tabs>
          <w:tab w:val="left" w:pos="567"/>
        </w:tabs>
        <w:spacing w:line="273" w:lineRule="auto"/>
        <w:jc w:val="both"/>
        <w:rPr>
          <w:rFonts w:ascii="Times New Roman" w:eastAsia="Times New Roman" w:hAnsi="Times New Roman" w:cs="Times New Roman"/>
          <w:sz w:val="24"/>
          <w:szCs w:val="24"/>
        </w:rPr>
      </w:pPr>
    </w:p>
    <w:p w:rsidR="001116BF" w:rsidRDefault="001116BF" w:rsidP="001116BF">
      <w:pPr>
        <w:widowControl w:val="0"/>
        <w:tabs>
          <w:tab w:val="left" w:pos="567"/>
        </w:tabs>
        <w:spacing w:line="273" w:lineRule="auto"/>
        <w:jc w:val="both"/>
        <w:rPr>
          <w:rFonts w:ascii="Times New Roman" w:eastAsia="Times New Roman" w:hAnsi="Times New Roman" w:cs="Times New Roman"/>
        </w:rPr>
      </w:pPr>
    </w:p>
    <w:p w:rsidR="00DF2FA6" w:rsidRDefault="00B17280">
      <w:pPr>
        <w:jc w:val="both"/>
        <w:rPr>
          <w:rFonts w:ascii="Times New Roman" w:eastAsia="Times New Roman" w:hAnsi="Times New Roman" w:cs="Times New Roman"/>
          <w:sz w:val="28"/>
          <w:szCs w:val="28"/>
          <w:u w:val="single"/>
        </w:rPr>
      </w:pPr>
      <w:r>
        <w:rPr>
          <w:rFonts w:ascii="Times New Roman" w:eastAsia="Times New Roman" w:hAnsi="Times New Roman" w:cs="Times New Roman"/>
          <w:b/>
          <w:sz w:val="24"/>
          <w:szCs w:val="24"/>
          <w:u w:val="single"/>
        </w:rPr>
        <w:lastRenderedPageBreak/>
        <w:t>Kişisel Yazarlı Kitap</w:t>
      </w:r>
    </w:p>
    <w:p w:rsidR="00DF2FA6" w:rsidRDefault="00B17280">
      <w:pPr>
        <w:widowControl w:val="0"/>
        <w:spacing w:before="103" w:line="360"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(Yıl).</w:t>
      </w:r>
      <w:r>
        <w:rPr>
          <w:rFonts w:ascii="Times New Roman" w:eastAsia="Times New Roman" w:hAnsi="Times New Roman" w:cs="Times New Roman"/>
          <w:i/>
          <w:sz w:val="24"/>
          <w:szCs w:val="24"/>
        </w:rPr>
        <w:t xml:space="preserve"> Kitabın Adı</w:t>
      </w:r>
      <w:r>
        <w:rPr>
          <w:rFonts w:ascii="Times New Roman" w:eastAsia="Times New Roman" w:hAnsi="Times New Roman" w:cs="Times New Roman"/>
          <w:sz w:val="24"/>
          <w:szCs w:val="24"/>
        </w:rPr>
        <w:t>. (Baskı sayısı). Yayın Yeri: Yayınevi, Sayfa numarası.</w:t>
      </w:r>
    </w:p>
    <w:p w:rsidR="00DF2FA6" w:rsidRDefault="00B17280">
      <w:pPr>
        <w:widowControl w:val="0"/>
        <w:spacing w:before="103" w:line="360"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Yazar, </w:t>
      </w:r>
      <w:r>
        <w:rPr>
          <w:rFonts w:ascii="Times New Roman" w:eastAsia="Times New Roman" w:hAnsi="Times New Roman" w:cs="Times New Roman"/>
          <w:i/>
          <w:sz w:val="24"/>
          <w:szCs w:val="24"/>
        </w:rPr>
        <w:t>Kitabın Adı</w:t>
      </w:r>
      <w:r>
        <w:rPr>
          <w:rFonts w:ascii="Times New Roman" w:eastAsia="Times New Roman" w:hAnsi="Times New Roman" w:cs="Times New Roman"/>
          <w:sz w:val="24"/>
          <w:szCs w:val="24"/>
        </w:rPr>
        <w:t>. (Baskı sayısı). Yayın Yeri: Yayınevi, yıl, ss. xxx-xxx.</w:t>
      </w:r>
    </w:p>
    <w:p w:rsidR="00DF2FA6" w:rsidRDefault="00B17280">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Timur, T. (2000). </w:t>
      </w:r>
      <w:r>
        <w:rPr>
          <w:rFonts w:ascii="Times New Roman" w:eastAsia="Times New Roman" w:hAnsi="Times New Roman" w:cs="Times New Roman"/>
          <w:i/>
          <w:sz w:val="24"/>
          <w:szCs w:val="24"/>
        </w:rPr>
        <w:t>Toplumsal Değişme ve Üniversiteler</w:t>
      </w:r>
      <w:r>
        <w:rPr>
          <w:rFonts w:ascii="Times New Roman" w:eastAsia="Times New Roman" w:hAnsi="Times New Roman" w:cs="Times New Roman"/>
          <w:sz w:val="24"/>
          <w:szCs w:val="24"/>
        </w:rPr>
        <w:t>. Ankara: İmge Kitabevi, 98.</w:t>
      </w:r>
    </w:p>
    <w:p w:rsidR="00DF2FA6" w:rsidRDefault="00B1728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64"/>
        </w:numPr>
        <w:pBdr>
          <w:top w:val="nil"/>
          <w:left w:val="nil"/>
          <w:bottom w:val="nil"/>
          <w:right w:val="nil"/>
          <w:between w:val="nil"/>
        </w:pBdr>
        <w:tabs>
          <w:tab w:val="left" w:pos="426"/>
        </w:tabs>
        <w:spacing w:after="160" w:line="360" w:lineRule="auto"/>
        <w:ind w:left="0" w:firstLine="0"/>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T. Timur, </w:t>
      </w:r>
      <w:r>
        <w:rPr>
          <w:rFonts w:ascii="Times New Roman" w:eastAsia="Times New Roman" w:hAnsi="Times New Roman" w:cs="Times New Roman"/>
          <w:i/>
          <w:color w:val="000000"/>
          <w:sz w:val="24"/>
          <w:szCs w:val="24"/>
        </w:rPr>
        <w:t>Toplumsal Değişme ve Üniversiteler</w:t>
      </w:r>
      <w:r>
        <w:rPr>
          <w:rFonts w:ascii="Times New Roman" w:eastAsia="Times New Roman" w:hAnsi="Times New Roman" w:cs="Times New Roman"/>
          <w:color w:val="000000"/>
          <w:sz w:val="24"/>
          <w:szCs w:val="24"/>
        </w:rPr>
        <w:t>. Ankara: İmge Kitabevi, 2000, ss. 98.</w:t>
      </w: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Bir Kurumun Yazarı ve Yayımcısı Olduğu Kitap</w:t>
      </w:r>
    </w:p>
    <w:p w:rsidR="00DF2FA6" w:rsidRDefault="00B17280">
      <w:pPr>
        <w:widowControl w:val="0"/>
        <w:spacing w:before="118"/>
        <w:ind w:left="11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Örnek:</w:t>
      </w:r>
    </w:p>
    <w:p w:rsidR="00DF2FA6" w:rsidRDefault="00DF2FA6">
      <w:pPr>
        <w:widowControl w:val="0"/>
        <w:spacing w:before="4"/>
        <w:jc w:val="both"/>
        <w:rPr>
          <w:rFonts w:ascii="Times New Roman" w:eastAsia="Times New Roman" w:hAnsi="Times New Roman" w:cs="Times New Roman"/>
          <w:sz w:val="24"/>
          <w:szCs w:val="24"/>
        </w:rPr>
      </w:pP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Australian Bureau of Statistics. (1991). </w:t>
      </w:r>
      <w:r>
        <w:rPr>
          <w:rFonts w:ascii="Times New Roman" w:eastAsia="Times New Roman" w:hAnsi="Times New Roman" w:cs="Times New Roman"/>
          <w:i/>
          <w:sz w:val="24"/>
          <w:szCs w:val="24"/>
        </w:rPr>
        <w:t>Estimated Resident Population by Age and Sex in Statistical Local Areas</w:t>
      </w:r>
      <w:r>
        <w:rPr>
          <w:rFonts w:ascii="Times New Roman" w:eastAsia="Times New Roman" w:hAnsi="Times New Roman" w:cs="Times New Roman"/>
          <w:sz w:val="24"/>
          <w:szCs w:val="24"/>
        </w:rPr>
        <w:t>. Conberra: Mary Peters, 187.</w:t>
      </w:r>
    </w:p>
    <w:p w:rsidR="00DF2FA6" w:rsidRDefault="00DF2FA6">
      <w:pPr>
        <w:widowControl w:val="0"/>
        <w:spacing w:before="1"/>
        <w:ind w:left="567" w:hanging="567"/>
        <w:jc w:val="both"/>
        <w:rPr>
          <w:rFonts w:ascii="Times New Roman" w:eastAsia="Times New Roman" w:hAnsi="Times New Roman" w:cs="Times New Roman"/>
          <w:sz w:val="24"/>
          <w:szCs w:val="24"/>
        </w:rPr>
      </w:pP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Devlet Planlama Teşkilatı. (2005). </w:t>
      </w:r>
      <w:r>
        <w:rPr>
          <w:rFonts w:ascii="Times New Roman" w:eastAsia="Times New Roman" w:hAnsi="Times New Roman" w:cs="Times New Roman"/>
          <w:i/>
          <w:sz w:val="24"/>
          <w:szCs w:val="24"/>
        </w:rPr>
        <w:t xml:space="preserve">Ekonomik ve Sosyal Göstergeler </w:t>
      </w:r>
      <w:r>
        <w:rPr>
          <w:rFonts w:ascii="Times New Roman" w:eastAsia="Times New Roman" w:hAnsi="Times New Roman" w:cs="Times New Roman"/>
          <w:sz w:val="24"/>
          <w:szCs w:val="24"/>
        </w:rPr>
        <w:t>(1950-2004). Ankara: Devlet Planlama Teşkilatı, 312-314.</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jc w:val="both"/>
        <w:rPr>
          <w:rFonts w:ascii="Times New Roman" w:eastAsia="Times New Roman" w:hAnsi="Times New Roman" w:cs="Times New Roman"/>
          <w:sz w:val="24"/>
          <w:szCs w:val="24"/>
        </w:rPr>
      </w:pPr>
    </w:p>
    <w:p w:rsidR="00DF2FA6" w:rsidRDefault="00B17280">
      <w:pPr>
        <w:widowControl w:val="0"/>
        <w:numPr>
          <w:ilvl w:val="0"/>
          <w:numId w:val="67"/>
        </w:numPr>
        <w:pBdr>
          <w:top w:val="nil"/>
          <w:left w:val="nil"/>
          <w:bottom w:val="nil"/>
          <w:right w:val="nil"/>
          <w:between w:val="nil"/>
        </w:pBdr>
        <w:tabs>
          <w:tab w:val="left" w:pos="426"/>
        </w:tabs>
        <w:ind w:left="709" w:hanging="709"/>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Australian Bureau of Statistics. </w:t>
      </w:r>
      <w:r>
        <w:rPr>
          <w:rFonts w:ascii="Times New Roman" w:eastAsia="Times New Roman" w:hAnsi="Times New Roman" w:cs="Times New Roman"/>
          <w:i/>
          <w:color w:val="000000"/>
          <w:sz w:val="24"/>
          <w:szCs w:val="24"/>
        </w:rPr>
        <w:t>Estimated resident population by age and sex in statistical local areas</w:t>
      </w:r>
      <w:r>
        <w:rPr>
          <w:rFonts w:ascii="Times New Roman" w:eastAsia="Times New Roman" w:hAnsi="Times New Roman" w:cs="Times New Roman"/>
          <w:color w:val="000000"/>
          <w:sz w:val="24"/>
          <w:szCs w:val="24"/>
        </w:rPr>
        <w:t>. Conberra: Mary Peters, 1991, ss. 187.</w:t>
      </w:r>
    </w:p>
    <w:p w:rsidR="00DF2FA6" w:rsidRDefault="00DF2FA6">
      <w:pPr>
        <w:widowControl w:val="0"/>
        <w:spacing w:before="1"/>
        <w:ind w:left="426" w:hanging="426"/>
        <w:jc w:val="both"/>
        <w:rPr>
          <w:rFonts w:ascii="Times New Roman" w:eastAsia="Times New Roman" w:hAnsi="Times New Roman" w:cs="Times New Roman"/>
          <w:sz w:val="24"/>
          <w:szCs w:val="24"/>
        </w:rPr>
      </w:pPr>
    </w:p>
    <w:p w:rsidR="00DF2FA6" w:rsidRDefault="00B17280">
      <w:pPr>
        <w:widowControl w:val="0"/>
        <w:numPr>
          <w:ilvl w:val="0"/>
          <w:numId w:val="67"/>
        </w:numPr>
        <w:pBdr>
          <w:top w:val="nil"/>
          <w:left w:val="nil"/>
          <w:bottom w:val="nil"/>
          <w:right w:val="nil"/>
          <w:between w:val="nil"/>
        </w:pBdr>
        <w:tabs>
          <w:tab w:val="left" w:pos="426"/>
        </w:tabs>
        <w:ind w:left="709" w:hanging="709"/>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Devlet Planlama Teşkilatı. </w:t>
      </w:r>
      <w:r>
        <w:rPr>
          <w:rFonts w:ascii="Times New Roman" w:eastAsia="Times New Roman" w:hAnsi="Times New Roman" w:cs="Times New Roman"/>
          <w:i/>
          <w:color w:val="000000"/>
          <w:sz w:val="24"/>
          <w:szCs w:val="24"/>
        </w:rPr>
        <w:t xml:space="preserve">Ekonomik ve Sosyal Göstergeler </w:t>
      </w:r>
      <w:r>
        <w:rPr>
          <w:rFonts w:ascii="Times New Roman" w:eastAsia="Times New Roman" w:hAnsi="Times New Roman" w:cs="Times New Roman"/>
          <w:color w:val="000000"/>
          <w:sz w:val="24"/>
          <w:szCs w:val="24"/>
        </w:rPr>
        <w:t>(1950-2004). Ankara: Devlet Planlama Teşkilatı, 2005, ss. 312-314.</w:t>
      </w: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sz w:val="24"/>
          <w:szCs w:val="24"/>
          <w:u w:val="single"/>
        </w:rPr>
        <w:t>Bir Editör (veya Editörler) Tarafından Hazırlanmış Kitap</w:t>
      </w:r>
    </w:p>
    <w:p w:rsidR="00DF2FA6" w:rsidRDefault="00B17280">
      <w:pPr>
        <w:widowControl w:val="0"/>
        <w:spacing w:before="118"/>
        <w:ind w:left="112"/>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u w:val="single"/>
        </w:rPr>
        <w:t>Örnek:</w:t>
      </w: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Sayan, F., &amp; Yıldız, Ş. (Editörler). (2006). </w:t>
      </w:r>
      <w:r>
        <w:rPr>
          <w:rFonts w:ascii="Times New Roman" w:eastAsia="Times New Roman" w:hAnsi="Times New Roman" w:cs="Times New Roman"/>
          <w:i/>
          <w:sz w:val="24"/>
          <w:szCs w:val="24"/>
        </w:rPr>
        <w:t>Yaşam Boyu Öğrenme</w:t>
      </w:r>
      <w:r>
        <w:rPr>
          <w:rFonts w:ascii="Times New Roman" w:eastAsia="Times New Roman" w:hAnsi="Times New Roman" w:cs="Times New Roman"/>
          <w:sz w:val="24"/>
          <w:szCs w:val="24"/>
        </w:rPr>
        <w:t>. Ankara: Pegem A Yayıncılık, 102-105.</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71"/>
        </w:numPr>
        <w:tabs>
          <w:tab w:val="left" w:pos="426"/>
        </w:tabs>
        <w:spacing w:after="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F. Sayan, &amp; Ş. Yıldız, (Editörler). </w:t>
      </w:r>
      <w:r>
        <w:rPr>
          <w:rFonts w:ascii="Times New Roman" w:eastAsia="Times New Roman" w:hAnsi="Times New Roman" w:cs="Times New Roman"/>
          <w:i/>
          <w:sz w:val="24"/>
          <w:szCs w:val="24"/>
        </w:rPr>
        <w:t>Yaşam Boyu Öğrenme</w:t>
      </w:r>
      <w:r>
        <w:rPr>
          <w:rFonts w:ascii="Times New Roman" w:eastAsia="Times New Roman" w:hAnsi="Times New Roman" w:cs="Times New Roman"/>
          <w:sz w:val="24"/>
          <w:szCs w:val="24"/>
        </w:rPr>
        <w:t>, Ankara: Pegem A Yayıncılık, 2006, ss. 102-105.</w:t>
      </w:r>
    </w:p>
    <w:p w:rsidR="00DF2FA6" w:rsidRDefault="00B17280">
      <w:pPr>
        <w:spacing w:before="161"/>
        <w:ind w:left="598" w:hanging="598"/>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Çeviri Kitap</w:t>
      </w:r>
    </w:p>
    <w:p w:rsidR="00DF2FA6" w:rsidRDefault="00B17280">
      <w:pPr>
        <w:widowControl w:val="0"/>
        <w:spacing w:before="118"/>
        <w:ind w:left="11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Örnek:</w:t>
      </w:r>
    </w:p>
    <w:p w:rsidR="00DF2FA6" w:rsidRDefault="00DF2FA6">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p>
    <w:p w:rsidR="00DF2FA6" w:rsidRDefault="00B17280">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Hollingsworth, R. S. </w:t>
      </w:r>
      <w:r>
        <w:rPr>
          <w:rFonts w:ascii="Times New Roman" w:eastAsia="Times New Roman" w:hAnsi="Times New Roman" w:cs="Times New Roman"/>
          <w:i/>
          <w:color w:val="000000"/>
          <w:sz w:val="24"/>
          <w:szCs w:val="24"/>
        </w:rPr>
        <w:t xml:space="preserve">İlköğretimde öğretim yöntemleri </w:t>
      </w:r>
      <w:r>
        <w:rPr>
          <w:rFonts w:ascii="Times New Roman" w:eastAsia="Times New Roman" w:hAnsi="Times New Roman" w:cs="Times New Roman"/>
          <w:color w:val="000000"/>
          <w:sz w:val="24"/>
          <w:szCs w:val="24"/>
        </w:rPr>
        <w:t xml:space="preserve">(çev. S. Gürkan, E. Gökçen ve M. N. Güler). Gazi Üniversitesi Rektörlüğü Yayınları No 214. (Eserin orijinali 1991’de yayımlandı), </w:t>
      </w:r>
      <w:r>
        <w:rPr>
          <w:rFonts w:ascii="Times New Roman" w:eastAsia="Times New Roman" w:hAnsi="Times New Roman" w:cs="Times New Roman"/>
          <w:i/>
          <w:color w:val="000000"/>
          <w:sz w:val="24"/>
          <w:szCs w:val="24"/>
        </w:rPr>
        <w:t>32</w:t>
      </w:r>
      <w:r>
        <w:rPr>
          <w:rFonts w:ascii="Times New Roman" w:eastAsia="Times New Roman" w:hAnsi="Times New Roman" w:cs="Times New Roman"/>
          <w:color w:val="000000"/>
          <w:sz w:val="24"/>
          <w:szCs w:val="24"/>
        </w:rPr>
        <w:t>, 87-92.</w:t>
      </w:r>
    </w:p>
    <w:p w:rsidR="00DF2FA6" w:rsidRDefault="00DF2FA6">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p>
    <w:p w:rsidR="00DF2FA6" w:rsidRDefault="00B17280">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Freire, P. (1991). </w:t>
      </w:r>
      <w:r>
        <w:rPr>
          <w:rFonts w:ascii="Times New Roman" w:eastAsia="Times New Roman" w:hAnsi="Times New Roman" w:cs="Times New Roman"/>
          <w:i/>
          <w:color w:val="000000"/>
          <w:sz w:val="24"/>
          <w:szCs w:val="24"/>
        </w:rPr>
        <w:t>Ezilenlerin pedagojisi</w:t>
      </w:r>
      <w:r>
        <w:rPr>
          <w:rFonts w:ascii="Times New Roman" w:eastAsia="Times New Roman" w:hAnsi="Times New Roman" w:cs="Times New Roman"/>
          <w:color w:val="000000"/>
          <w:sz w:val="24"/>
          <w:szCs w:val="24"/>
        </w:rPr>
        <w:t>. (Çev. D. Hattatoğlu ve Erol Özbek). İstanbul: Ayrıntı Yayınevi. (Eserin orijinali 1982’de yayımlandı), 12-18.</w:t>
      </w:r>
    </w:p>
    <w:p w:rsidR="00DF2FA6" w:rsidRDefault="00DF2FA6">
      <w:pPr>
        <w:widowControl w:val="0"/>
        <w:pBdr>
          <w:top w:val="nil"/>
          <w:left w:val="nil"/>
          <w:bottom w:val="nil"/>
          <w:right w:val="nil"/>
          <w:between w:val="nil"/>
        </w:pBdr>
        <w:ind w:left="678" w:hanging="567"/>
        <w:jc w:val="both"/>
        <w:rPr>
          <w:rFonts w:ascii="Times New Roman" w:eastAsia="Times New Roman" w:hAnsi="Times New Roman" w:cs="Times New Roman"/>
          <w:color w:val="000000"/>
          <w:sz w:val="24"/>
          <w:szCs w:val="24"/>
        </w:rPr>
      </w:pPr>
    </w:p>
    <w:p w:rsidR="00DF2FA6" w:rsidRDefault="00B17280">
      <w:pPr>
        <w:widowControl w:val="0"/>
        <w:pBdr>
          <w:top w:val="nil"/>
          <w:left w:val="nil"/>
          <w:bottom w:val="nil"/>
          <w:right w:val="nil"/>
          <w:between w:val="nil"/>
        </w:pBdr>
        <w:spacing w:line="360" w:lineRule="auto"/>
        <w:ind w:left="678"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Metin İçinde Gösterimi;</w:t>
      </w:r>
    </w:p>
    <w:p w:rsidR="00DF2FA6" w:rsidRDefault="00B17280">
      <w:pPr>
        <w:widowControl w:val="0"/>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Çeviri kitaplardan yapılan alıntılar metin içinde gösterilirken yazarın soyadından sonra,sırasıyla orijinal tarih ve çeviri tarihi verilir.</w:t>
      </w:r>
    </w:p>
    <w:p w:rsidR="00DF2FA6" w:rsidRDefault="00B17280">
      <w:pPr>
        <w:widowControl w:val="0"/>
        <w:numPr>
          <w:ilvl w:val="0"/>
          <w:numId w:val="38"/>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lastRenderedPageBreak/>
        <w:t>Hollingsworth ve Hoover’e (1991/1999) göre “</w:t>
      </w:r>
      <w:r>
        <w:rPr>
          <w:rFonts w:ascii="Times New Roman" w:eastAsia="Times New Roman" w:hAnsi="Times New Roman" w:cs="Times New Roman"/>
          <w:color w:val="000000"/>
          <w:sz w:val="24"/>
          <w:szCs w:val="24"/>
        </w:rPr>
        <w:tab/>
        <w:t>” dır. Freire (1982/1991) okuma</w:t>
      </w:r>
    </w:p>
    <w:p w:rsidR="00DF2FA6" w:rsidRDefault="00B17280">
      <w:pPr>
        <w:widowControl w:val="0"/>
        <w:pBdr>
          <w:top w:val="nil"/>
          <w:left w:val="nil"/>
          <w:bottom w:val="nil"/>
          <w:right w:val="nil"/>
          <w:between w:val="nil"/>
        </w:pBdr>
        <w:ind w:left="7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yazma öğretiminde, “</w:t>
      </w:r>
      <w:r>
        <w:rPr>
          <w:rFonts w:ascii="Times New Roman" w:eastAsia="Times New Roman" w:hAnsi="Times New Roman" w:cs="Times New Roman"/>
          <w:color w:val="000000"/>
          <w:sz w:val="24"/>
          <w:szCs w:val="24"/>
        </w:rPr>
        <w:tab/>
        <w:t>” dır.</w:t>
      </w:r>
    </w:p>
    <w:p w:rsidR="00DF2FA6" w:rsidRDefault="00B17280">
      <w:pPr>
        <w:spacing w:before="161" w:after="160" w:line="259" w:lineRule="auto"/>
        <w:ind w:left="598" w:hanging="4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75"/>
        </w:numPr>
        <w:tabs>
          <w:tab w:val="left" w:pos="426"/>
        </w:tabs>
        <w:spacing w:after="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R. S. Hollingsworth, </w:t>
      </w:r>
      <w:r>
        <w:rPr>
          <w:rFonts w:ascii="Times New Roman" w:eastAsia="Times New Roman" w:hAnsi="Times New Roman" w:cs="Times New Roman"/>
          <w:i/>
          <w:sz w:val="24"/>
          <w:szCs w:val="24"/>
        </w:rPr>
        <w:t xml:space="preserve">İlköğretimde öğretim yöntemleri </w:t>
      </w:r>
      <w:r>
        <w:rPr>
          <w:rFonts w:ascii="Times New Roman" w:eastAsia="Times New Roman" w:hAnsi="Times New Roman" w:cs="Times New Roman"/>
          <w:sz w:val="24"/>
          <w:szCs w:val="24"/>
        </w:rPr>
        <w:t>(Çev. S. Gürkan, E. Gökçen ve M. N. Güler). Gazi Üniversitesi Rektörlüğü Yayınları No 214. (Eserin orijinali 1991’de yayımlandı), c. 32, ss. 87-92.</w:t>
      </w:r>
    </w:p>
    <w:p w:rsidR="00DF2FA6" w:rsidRDefault="00DF2FA6">
      <w:pPr>
        <w:widowControl w:val="0"/>
        <w:tabs>
          <w:tab w:val="left" w:pos="426"/>
        </w:tabs>
        <w:ind w:left="709"/>
        <w:jc w:val="both"/>
        <w:rPr>
          <w:rFonts w:ascii="Times New Roman" w:eastAsia="Times New Roman" w:hAnsi="Times New Roman" w:cs="Times New Roman"/>
          <w:sz w:val="24"/>
          <w:szCs w:val="24"/>
        </w:rPr>
      </w:pPr>
    </w:p>
    <w:p w:rsidR="00DF2FA6" w:rsidRDefault="00B17280">
      <w:pPr>
        <w:widowControl w:val="0"/>
        <w:numPr>
          <w:ilvl w:val="0"/>
          <w:numId w:val="75"/>
        </w:numPr>
        <w:tabs>
          <w:tab w:val="left" w:pos="426"/>
        </w:tabs>
        <w:spacing w:after="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P. Freire, </w:t>
      </w:r>
      <w:r>
        <w:rPr>
          <w:rFonts w:ascii="Times New Roman" w:eastAsia="Times New Roman" w:hAnsi="Times New Roman" w:cs="Times New Roman"/>
          <w:i/>
          <w:sz w:val="24"/>
          <w:szCs w:val="24"/>
        </w:rPr>
        <w:t>Ezilenlerin pedagojisi</w:t>
      </w:r>
      <w:r>
        <w:rPr>
          <w:rFonts w:ascii="Times New Roman" w:eastAsia="Times New Roman" w:hAnsi="Times New Roman" w:cs="Times New Roman"/>
          <w:sz w:val="24"/>
          <w:szCs w:val="24"/>
        </w:rPr>
        <w:t>. (Çev. D. Hattatoğlu ve Erol Özbek). İstanbul: Ayrıntı Yayınevi. (Eserin orijinali 1982’de yayımlandı), ss. 12-18. 1991.</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Editörler Tarafından Yayına Hazırlanmış Bir Kitapta Bir Makale ya da Bölüm</w:t>
      </w: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Bjork, R. A. (1989). An adaptive mechanism in human memory. H. L. Roediger and F. I. M. Craik (Editörler), </w:t>
      </w:r>
      <w:r>
        <w:rPr>
          <w:rFonts w:ascii="Times New Roman" w:eastAsia="Times New Roman" w:hAnsi="Times New Roman" w:cs="Times New Roman"/>
          <w:i/>
          <w:sz w:val="24"/>
          <w:szCs w:val="24"/>
        </w:rPr>
        <w:t>Varieties of memory and consciousness</w:t>
      </w:r>
      <w:r>
        <w:rPr>
          <w:rFonts w:ascii="Times New Roman" w:eastAsia="Times New Roman" w:hAnsi="Times New Roman" w:cs="Times New Roman"/>
          <w:sz w:val="24"/>
          <w:szCs w:val="24"/>
        </w:rPr>
        <w:t>. New Jersey, A.B.D.: Erlbaum, 309- 330.</w:t>
      </w:r>
    </w:p>
    <w:p w:rsidR="00DF2FA6" w:rsidRDefault="00DF2FA6">
      <w:pPr>
        <w:widowControl w:val="0"/>
        <w:spacing w:before="10"/>
        <w:ind w:left="567" w:hanging="567"/>
        <w:jc w:val="both"/>
        <w:rPr>
          <w:rFonts w:ascii="Times New Roman" w:eastAsia="Times New Roman" w:hAnsi="Times New Roman" w:cs="Times New Roman"/>
          <w:sz w:val="22"/>
          <w:szCs w:val="22"/>
        </w:rPr>
      </w:pPr>
    </w:p>
    <w:p w:rsidR="00DF2FA6" w:rsidRDefault="00B17280">
      <w:pPr>
        <w:widowControl w:val="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Gülmez, M. (2006). Kesintisiz insan hakları öğretimi ve eğitimi. F. Sayılan ve A. Yıldız. (Editörler). </w:t>
      </w:r>
      <w:r>
        <w:rPr>
          <w:rFonts w:ascii="Times New Roman" w:eastAsia="Times New Roman" w:hAnsi="Times New Roman" w:cs="Times New Roman"/>
          <w:i/>
          <w:sz w:val="24"/>
          <w:szCs w:val="24"/>
        </w:rPr>
        <w:t>Yaşam boyu öğrenme</w:t>
      </w:r>
      <w:r>
        <w:rPr>
          <w:rFonts w:ascii="Times New Roman" w:eastAsia="Times New Roman" w:hAnsi="Times New Roman" w:cs="Times New Roman"/>
          <w:sz w:val="24"/>
          <w:szCs w:val="24"/>
        </w:rPr>
        <w:t>. İkinci Baskı. Ankara. Eğitim Bilimleri Enstitüsü ve Pegem A Yayıncılık, ss. 84-105.</w:t>
      </w:r>
    </w:p>
    <w:p w:rsidR="00DF2FA6" w:rsidRDefault="00B17280">
      <w:pPr>
        <w:spacing w:after="160" w:line="259" w:lineRule="auto"/>
        <w:jc w:val="both"/>
        <w:rPr>
          <w:rFonts w:ascii="Times New Roman" w:eastAsia="Times New Roman" w:hAnsi="Times New Roman" w:cs="Times New Roman"/>
          <w:sz w:val="22"/>
          <w:szCs w:val="22"/>
        </w:rPr>
      </w:pPr>
      <w:r>
        <w:rPr>
          <w:rFonts w:ascii="Times New Roman" w:eastAsia="Times New Roman" w:hAnsi="Times New Roman" w:cs="Times New Roman"/>
          <w:b/>
          <w:sz w:val="24"/>
          <w:szCs w:val="24"/>
        </w:rPr>
        <w:t>veya</w:t>
      </w:r>
    </w:p>
    <w:p w:rsidR="00DF2FA6" w:rsidRDefault="00B17280">
      <w:pPr>
        <w:widowControl w:val="0"/>
        <w:numPr>
          <w:ilvl w:val="0"/>
          <w:numId w:val="22"/>
        </w:numPr>
        <w:tabs>
          <w:tab w:val="left" w:pos="426"/>
        </w:tabs>
        <w:spacing w:after="160"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R. A. Bjork, An adaptive mechanism in human memory, H. L. Roediger and F. I. M. Craik (Editörler), </w:t>
      </w:r>
      <w:r>
        <w:rPr>
          <w:rFonts w:ascii="Times New Roman" w:eastAsia="Times New Roman" w:hAnsi="Times New Roman" w:cs="Times New Roman"/>
          <w:i/>
          <w:sz w:val="24"/>
          <w:szCs w:val="24"/>
        </w:rPr>
        <w:t>Varieties of memory and consciousness</w:t>
      </w:r>
      <w:r>
        <w:rPr>
          <w:rFonts w:ascii="Times New Roman" w:eastAsia="Times New Roman" w:hAnsi="Times New Roman" w:cs="Times New Roman"/>
          <w:sz w:val="24"/>
          <w:szCs w:val="24"/>
        </w:rPr>
        <w:t>. New Jersey, A.B.D.: Erlbaum, 1989, ss. 309-330.</w:t>
      </w:r>
    </w:p>
    <w:p w:rsidR="00DF2FA6" w:rsidRDefault="00B17280">
      <w:pPr>
        <w:numPr>
          <w:ilvl w:val="0"/>
          <w:numId w:val="22"/>
        </w:numPr>
        <w:tabs>
          <w:tab w:val="left" w:pos="426"/>
        </w:tabs>
        <w:spacing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M. Gülmez, Kesintisiz insan hakları öğretimi ve eğitimi., F. Sayılan ve A. Yıldız. (Editörler). </w:t>
      </w:r>
      <w:r>
        <w:rPr>
          <w:rFonts w:ascii="Times New Roman" w:eastAsia="Times New Roman" w:hAnsi="Times New Roman" w:cs="Times New Roman"/>
          <w:i/>
          <w:sz w:val="24"/>
          <w:szCs w:val="24"/>
        </w:rPr>
        <w:t>Yaşam boyu öğrenme</w:t>
      </w:r>
      <w:r>
        <w:rPr>
          <w:rFonts w:ascii="Times New Roman" w:eastAsia="Times New Roman" w:hAnsi="Times New Roman" w:cs="Times New Roman"/>
          <w:sz w:val="24"/>
          <w:szCs w:val="24"/>
        </w:rPr>
        <w:t>. İkinci Baskı. Ankara. Eğitim Bilimleri Enstitüsü ve Pegem A Yayıncılık, 2006, ss. 84-105.</w:t>
      </w: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Ansiklopedi veya Sözlük</w:t>
      </w:r>
    </w:p>
    <w:p w:rsidR="00DF2FA6" w:rsidRDefault="00B17280">
      <w:pPr>
        <w:widowControl w:val="0"/>
        <w:spacing w:before="103" w:line="360"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103" w:line="360"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Yazar(lar). (Yıl). </w:t>
      </w:r>
      <w:r>
        <w:rPr>
          <w:rFonts w:ascii="Times New Roman" w:eastAsia="Times New Roman" w:hAnsi="Times New Roman" w:cs="Times New Roman"/>
          <w:i/>
          <w:sz w:val="24"/>
          <w:szCs w:val="24"/>
        </w:rPr>
        <w:t xml:space="preserve">Sözlük veya Ansiklopedi Adı.(Baskı sayısı). </w:t>
      </w:r>
      <w:r>
        <w:rPr>
          <w:rFonts w:ascii="Times New Roman" w:eastAsia="Times New Roman" w:hAnsi="Times New Roman" w:cs="Times New Roman"/>
          <w:sz w:val="24"/>
          <w:szCs w:val="24"/>
        </w:rPr>
        <w:t xml:space="preserve">Yayınevi Şehri, Ülke adı: Yayınevi Adı. </w:t>
      </w:r>
    </w:p>
    <w:p w:rsidR="00DF2FA6" w:rsidRDefault="00B17280">
      <w:pPr>
        <w:widowControl w:val="0"/>
        <w:spacing w:before="103" w:line="360"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w:t>
      </w:r>
      <w:r>
        <w:rPr>
          <w:rFonts w:ascii="Times New Roman" w:eastAsia="Times New Roman" w:hAnsi="Times New Roman" w:cs="Times New Roman"/>
          <w:i/>
          <w:sz w:val="24"/>
          <w:szCs w:val="24"/>
        </w:rPr>
        <w:t xml:space="preserve">Sözlük veya Ansiklopedi Adı.(Baskı sayısı). </w:t>
      </w:r>
      <w:r>
        <w:rPr>
          <w:rFonts w:ascii="Times New Roman" w:eastAsia="Times New Roman" w:hAnsi="Times New Roman" w:cs="Times New Roman"/>
          <w:sz w:val="24"/>
          <w:szCs w:val="24"/>
        </w:rPr>
        <w:t>Yayınevi Şehri, Ülke adı: Yayınevi Adı, Yıl.</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ind w:left="1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 Dil Kurumu. (1969). </w:t>
      </w:r>
      <w:r>
        <w:rPr>
          <w:rFonts w:ascii="Times New Roman" w:eastAsia="Times New Roman" w:hAnsi="Times New Roman" w:cs="Times New Roman"/>
          <w:i/>
          <w:sz w:val="24"/>
          <w:szCs w:val="24"/>
        </w:rPr>
        <w:t>Türkçe Sözlük</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(Genişletilmiş baskı). Ankara: TDK.</w:t>
      </w:r>
    </w:p>
    <w:p w:rsidR="00DF2FA6" w:rsidRDefault="00DF2FA6">
      <w:pPr>
        <w:widowControl w:val="0"/>
        <w:spacing w:before="9"/>
        <w:jc w:val="both"/>
        <w:rPr>
          <w:rFonts w:ascii="Times New Roman" w:eastAsia="Times New Roman" w:hAnsi="Times New Roman" w:cs="Times New Roman"/>
          <w:sz w:val="24"/>
          <w:szCs w:val="24"/>
        </w:rPr>
      </w:pPr>
    </w:p>
    <w:p w:rsidR="00DF2FA6" w:rsidRDefault="00B17280">
      <w:pPr>
        <w:widowControl w:val="0"/>
        <w:ind w:left="1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Sadie, S. (Ed). (1980). </w:t>
      </w:r>
      <w:r>
        <w:rPr>
          <w:rFonts w:ascii="Times New Roman" w:eastAsia="Times New Roman" w:hAnsi="Times New Roman" w:cs="Times New Roman"/>
          <w:i/>
          <w:sz w:val="24"/>
          <w:szCs w:val="24"/>
        </w:rPr>
        <w:t>The New Grove Dictionary of Music and Musicians</w:t>
      </w:r>
      <w:r>
        <w:rPr>
          <w:rFonts w:ascii="Times New Roman" w:eastAsia="Times New Roman" w:hAnsi="Times New Roman" w:cs="Times New Roman"/>
          <w:sz w:val="24"/>
          <w:szCs w:val="24"/>
        </w:rPr>
        <w:t>. (6. Baskı, c. 1-20).</w:t>
      </w:r>
    </w:p>
    <w:p w:rsidR="00DF2FA6" w:rsidRDefault="00B17280">
      <w:pPr>
        <w:widowControl w:val="0"/>
        <w:spacing w:before="1"/>
        <w:ind w:left="6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Londra, İngiltere: Macmillan.</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25"/>
        </w:numPr>
        <w:tabs>
          <w:tab w:val="left" w:pos="426"/>
        </w:tabs>
        <w:spacing w:after="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Türk Dil Kurumu, </w:t>
      </w:r>
      <w:r>
        <w:rPr>
          <w:rFonts w:ascii="Times New Roman" w:eastAsia="Times New Roman" w:hAnsi="Times New Roman" w:cs="Times New Roman"/>
          <w:i/>
          <w:sz w:val="24"/>
          <w:szCs w:val="24"/>
        </w:rPr>
        <w:t xml:space="preserve">Türkçe Sözlük </w:t>
      </w:r>
      <w:r>
        <w:rPr>
          <w:rFonts w:ascii="Times New Roman" w:eastAsia="Times New Roman" w:hAnsi="Times New Roman" w:cs="Times New Roman"/>
          <w:sz w:val="24"/>
          <w:szCs w:val="24"/>
        </w:rPr>
        <w:t>(genişletilmiş baskı). Ankara: TDK, 1969.</w:t>
      </w:r>
    </w:p>
    <w:p w:rsidR="00DF2FA6" w:rsidRDefault="00DF2FA6">
      <w:pPr>
        <w:widowControl w:val="0"/>
        <w:tabs>
          <w:tab w:val="left" w:pos="426"/>
        </w:tabs>
        <w:ind w:left="709" w:hanging="709"/>
        <w:jc w:val="both"/>
        <w:rPr>
          <w:rFonts w:ascii="Times New Roman" w:eastAsia="Times New Roman" w:hAnsi="Times New Roman" w:cs="Times New Roman"/>
          <w:sz w:val="24"/>
          <w:szCs w:val="24"/>
        </w:rPr>
      </w:pPr>
    </w:p>
    <w:p w:rsidR="00DF2FA6" w:rsidRDefault="00B17280">
      <w:pPr>
        <w:numPr>
          <w:ilvl w:val="0"/>
          <w:numId w:val="25"/>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S. Sadie, (Ed), </w:t>
      </w:r>
      <w:r>
        <w:rPr>
          <w:rFonts w:ascii="Times New Roman" w:eastAsia="Times New Roman" w:hAnsi="Times New Roman" w:cs="Times New Roman"/>
          <w:i/>
          <w:sz w:val="24"/>
          <w:szCs w:val="24"/>
        </w:rPr>
        <w:t xml:space="preserve">The New Grove Dictionary of Music and Musicians. </w:t>
      </w:r>
      <w:r>
        <w:rPr>
          <w:rFonts w:ascii="Times New Roman" w:eastAsia="Times New Roman" w:hAnsi="Times New Roman" w:cs="Times New Roman"/>
          <w:sz w:val="24"/>
          <w:szCs w:val="24"/>
        </w:rPr>
        <w:t>(6. Baskı, c. 1- 20). Londra, İngiltere: Macmillan, 1980.</w:t>
      </w:r>
    </w:p>
    <w:p w:rsidR="00DF2FA6" w:rsidRDefault="00DF2FA6">
      <w:pPr>
        <w:spacing w:after="160" w:line="259" w:lineRule="auto"/>
        <w:jc w:val="both"/>
        <w:rPr>
          <w:rFonts w:ascii="Times New Roman" w:eastAsia="Times New Roman" w:hAnsi="Times New Roman" w:cs="Times New Roman"/>
          <w:b/>
          <w:sz w:val="24"/>
          <w:szCs w:val="24"/>
          <w:u w:val="single"/>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TEZLER</w:t>
      </w:r>
    </w:p>
    <w:p w:rsidR="00DF2FA6" w:rsidRDefault="00B17280">
      <w:pPr>
        <w:spacing w:before="101" w:after="160" w:line="259"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10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Yazar(lar) (Yıl). ‘Tez Adı’, Tez Türü (Yüksek Lisans Tezi/Doktora Tezi), Üniversite ve Enstitü Adı, Üniversitenin Bulunduğu Şehir, Ülke Adı.</w:t>
      </w:r>
    </w:p>
    <w:p w:rsidR="00DF2FA6" w:rsidRDefault="00B17280">
      <w:pPr>
        <w:spacing w:before="101" w:after="160" w:line="259"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10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Yazar(lar), “Tez adı,” Tez türü (Yüksek lisans tezi/doktora tezi), Anabilim Dalı Adı, Enstitü Adı, Üniversite Adı, Üniversitenin bulunduğu şehir, Ülke Adı, yıl.</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Akdağ, M. (1993). ‘Genel Liselerin Matematik ve Fen Öğretiminde Karşılaşılan Sorunlar’, Doktora Tezi, İnönü Üniversitesi Sosyal Bilimler Enstitüsü, Malatya, Türkiye.</w:t>
      </w:r>
    </w:p>
    <w:p w:rsidR="00DF2FA6" w:rsidRDefault="00B17280">
      <w:pPr>
        <w:widowControl w:val="0"/>
        <w:spacing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Exelby, H. R. A. (1997). ‘Aspects of Gold and Mineral Liberation’, Doktora Tezi, Queensland Üniversitesi, Brisbane, Avustralya.</w:t>
      </w:r>
    </w:p>
    <w:p w:rsidR="00DF2FA6" w:rsidRDefault="00B17280">
      <w:pPr>
        <w:widowControl w:val="0"/>
        <w:spacing w:before="10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DF2FA6">
      <w:pPr>
        <w:widowControl w:val="0"/>
        <w:spacing w:before="102" w:line="276" w:lineRule="auto"/>
        <w:jc w:val="both"/>
        <w:rPr>
          <w:rFonts w:ascii="Times New Roman" w:eastAsia="Times New Roman" w:hAnsi="Times New Roman" w:cs="Times New Roman"/>
          <w:sz w:val="24"/>
          <w:szCs w:val="24"/>
        </w:rPr>
      </w:pPr>
    </w:p>
    <w:p w:rsidR="00DF2FA6" w:rsidRDefault="00B17280">
      <w:pPr>
        <w:widowControl w:val="0"/>
        <w:numPr>
          <w:ilvl w:val="0"/>
          <w:numId w:val="85"/>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N. Kawasaki, “Parametric study of thermal and chemical nonequilibrium nozzle flow,” Yüksek lisans tezi, Elektronik Mühendisliği Bölümü, Osaka Üniversitesi, Osaka, Japonya, 1993.</w:t>
      </w:r>
    </w:p>
    <w:p w:rsidR="00DF2FA6" w:rsidRDefault="00DF2FA6">
      <w:pPr>
        <w:widowControl w:val="0"/>
        <w:tabs>
          <w:tab w:val="left" w:pos="426"/>
        </w:tabs>
        <w:ind w:left="118" w:hanging="720"/>
        <w:jc w:val="both"/>
        <w:rPr>
          <w:rFonts w:ascii="Times New Roman" w:eastAsia="Times New Roman" w:hAnsi="Times New Roman" w:cs="Times New Roman"/>
          <w:sz w:val="24"/>
          <w:szCs w:val="24"/>
        </w:rPr>
      </w:pPr>
    </w:p>
    <w:p w:rsidR="00DF2FA6" w:rsidRDefault="00B17280">
      <w:pPr>
        <w:widowControl w:val="0"/>
        <w:numPr>
          <w:ilvl w:val="0"/>
          <w:numId w:val="85"/>
        </w:numPr>
        <w:tabs>
          <w:tab w:val="left" w:pos="426"/>
        </w:tabs>
        <w:spacing w:line="273"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Y. Altun, “Doğrusal parametre değişimli sistemlerin ileri beslemeli kontrol tasarımı ve kalıcı mıknatıslı senkron motora uygulanması,” Doktora tezi, Elektrik Mühendisliği Bölümü, Fen Bilimleri Ensitüsü, Yıldız Teknik Üniversitesi, İstanbul, Türkiye, 2012.</w:t>
      </w: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PATENTLER</w:t>
      </w:r>
    </w:p>
    <w:p w:rsidR="00DF2FA6" w:rsidRDefault="00B17280">
      <w:pPr>
        <w:spacing w:before="90"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41"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Yazar(lar)/Geliştirici(ler) (Yıl), </w:t>
      </w:r>
      <w:r>
        <w:rPr>
          <w:rFonts w:ascii="Times New Roman" w:eastAsia="Times New Roman" w:hAnsi="Times New Roman" w:cs="Times New Roman"/>
          <w:i/>
          <w:sz w:val="24"/>
          <w:szCs w:val="24"/>
        </w:rPr>
        <w:t>Patent Adı</w:t>
      </w:r>
      <w:r>
        <w:rPr>
          <w:rFonts w:ascii="Times New Roman" w:eastAsia="Times New Roman" w:hAnsi="Times New Roman" w:cs="Times New Roman"/>
          <w:sz w:val="24"/>
          <w:szCs w:val="24"/>
        </w:rPr>
        <w:t>, Patentin kayıt edildiği ülke. Patent numarası, Ay, gün, yıl.</w:t>
      </w:r>
    </w:p>
    <w:p w:rsidR="00DF2FA6" w:rsidRDefault="00B17280">
      <w:pPr>
        <w:spacing w:before="90"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4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Yazar(lar)/Geliştirici(ler), “Patent adı,” Patentin kayıt edildiği ülke. Patent numarası, Gün Ay, yıl.</w:t>
      </w:r>
    </w:p>
    <w:p w:rsidR="00DF2FA6" w:rsidRDefault="00B17280">
      <w:pPr>
        <w:spacing w:before="240"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spacing w:before="160" w:after="160" w:line="259" w:lineRule="auto"/>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Cookson, A. H. (1985), </w:t>
      </w:r>
      <w:r>
        <w:rPr>
          <w:rFonts w:ascii="Times New Roman" w:eastAsia="Times New Roman" w:hAnsi="Times New Roman" w:cs="Times New Roman"/>
          <w:i/>
          <w:sz w:val="24"/>
          <w:szCs w:val="24"/>
        </w:rPr>
        <w:t>Particle Trap for Compressed Gas Insulated Transmission Systems</w:t>
      </w:r>
      <w:r>
        <w:rPr>
          <w:rFonts w:ascii="Times New Roman" w:eastAsia="Times New Roman" w:hAnsi="Times New Roman" w:cs="Times New Roman"/>
          <w:sz w:val="24"/>
          <w:szCs w:val="24"/>
        </w:rPr>
        <w:t>, A.B.D., Patent 4554399.</w:t>
      </w:r>
    </w:p>
    <w:p w:rsidR="00DF2FA6" w:rsidRDefault="00B17280" w:rsidP="00DA4680">
      <w:pPr>
        <w:widowControl w:val="0"/>
        <w:spacing w:before="66"/>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24"/>
        </w:numPr>
        <w:tabs>
          <w:tab w:val="left" w:pos="567"/>
        </w:tabs>
        <w:spacing w:before="66" w:after="160" w:line="360" w:lineRule="auto"/>
        <w:ind w:left="851" w:hanging="838"/>
        <w:jc w:val="both"/>
        <w:rPr>
          <w:rFonts w:ascii="Times New Roman" w:eastAsia="Times New Roman" w:hAnsi="Times New Roman" w:cs="Times New Roman"/>
        </w:rPr>
      </w:pPr>
      <w:r>
        <w:rPr>
          <w:rFonts w:ascii="Times New Roman" w:eastAsia="Times New Roman" w:hAnsi="Times New Roman" w:cs="Times New Roman"/>
          <w:sz w:val="24"/>
          <w:szCs w:val="24"/>
        </w:rPr>
        <w:t>Selim Elektrik, “Tasarruflu ampul,” Türkiye. Patent 0 000 000, 15 Haziran, 1990.</w:t>
      </w:r>
    </w:p>
    <w:p w:rsidR="00DF2FA6" w:rsidRDefault="00B17280">
      <w:pPr>
        <w:widowControl w:val="0"/>
        <w:numPr>
          <w:ilvl w:val="0"/>
          <w:numId w:val="24"/>
        </w:numPr>
        <w:tabs>
          <w:tab w:val="left" w:pos="567"/>
        </w:tabs>
        <w:spacing w:before="1" w:after="160" w:line="360" w:lineRule="auto"/>
        <w:ind w:left="851" w:hanging="838"/>
        <w:jc w:val="both"/>
        <w:rPr>
          <w:rFonts w:ascii="Times New Roman" w:eastAsia="Times New Roman" w:hAnsi="Times New Roman" w:cs="Times New Roman"/>
        </w:rPr>
      </w:pPr>
      <w:r>
        <w:rPr>
          <w:rFonts w:ascii="Times New Roman" w:eastAsia="Times New Roman" w:hAnsi="Times New Roman" w:cs="Times New Roman"/>
          <w:sz w:val="24"/>
          <w:szCs w:val="24"/>
        </w:rPr>
        <w:t>J. P. Wilkinson, “Nonlinear resonant circuit devices,” A.B.D. Patent 3 624 125, 16 Temmuz, 1990.</w:t>
      </w:r>
    </w:p>
    <w:p w:rsidR="00DF2FA6" w:rsidRDefault="00B17280">
      <w:pPr>
        <w:widowControl w:val="0"/>
        <w:numPr>
          <w:ilvl w:val="0"/>
          <w:numId w:val="24"/>
        </w:numPr>
        <w:tabs>
          <w:tab w:val="left" w:pos="567"/>
        </w:tabs>
        <w:spacing w:before="40" w:after="160" w:line="360" w:lineRule="auto"/>
        <w:ind w:left="851" w:hanging="838"/>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E. E. Rebecca. “Alternating current fed power supply.” A.B.D. Patent 7 897 777, 3 Kasım, 1987.</w:t>
      </w: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STANDARTLAR</w:t>
      </w:r>
    </w:p>
    <w:p w:rsidR="00DF2FA6" w:rsidRDefault="00B17280">
      <w:pPr>
        <w:spacing w:before="240"/>
        <w:ind w:left="119"/>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spacing w:before="101"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Standart Adı</w:t>
      </w:r>
      <w:r>
        <w:rPr>
          <w:rFonts w:ascii="Times New Roman" w:eastAsia="Times New Roman" w:hAnsi="Times New Roman" w:cs="Times New Roman"/>
          <w:sz w:val="24"/>
          <w:szCs w:val="24"/>
        </w:rPr>
        <w:t xml:space="preserve"> (Yıl). Standart numarası.</w:t>
      </w:r>
    </w:p>
    <w:p w:rsidR="00DF2FA6" w:rsidRDefault="00B17280">
      <w:pPr>
        <w:spacing w:before="240"/>
        <w:ind w:left="119"/>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spacing w:before="101"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Standart Adı</w:t>
      </w:r>
      <w:r>
        <w:rPr>
          <w:rFonts w:ascii="Times New Roman" w:eastAsia="Times New Roman" w:hAnsi="Times New Roman" w:cs="Times New Roman"/>
          <w:sz w:val="24"/>
          <w:szCs w:val="24"/>
        </w:rPr>
        <w:t>, Standart numarası, yıl.</w:t>
      </w:r>
    </w:p>
    <w:p w:rsidR="00DF2FA6" w:rsidRDefault="00B17280">
      <w:pPr>
        <w:widowControl w:val="0"/>
        <w:tabs>
          <w:tab w:val="left" w:pos="550"/>
          <w:tab w:val="left" w:pos="551"/>
        </w:tabs>
        <w:spacing w:before="41"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tabs>
          <w:tab w:val="left" w:pos="550"/>
          <w:tab w:val="left" w:pos="551"/>
        </w:tabs>
        <w:spacing w:before="41"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IEEE Criteria for Class IE Electric Systems</w:t>
      </w:r>
      <w:r>
        <w:rPr>
          <w:rFonts w:ascii="Times New Roman" w:eastAsia="Times New Roman" w:hAnsi="Times New Roman" w:cs="Times New Roman"/>
          <w:sz w:val="24"/>
          <w:szCs w:val="24"/>
        </w:rPr>
        <w:t xml:space="preserve"> (1969). IEEE Standard 308. </w:t>
      </w:r>
    </w:p>
    <w:p w:rsidR="00DF2FA6" w:rsidRDefault="00B17280">
      <w:pPr>
        <w:widowControl w:val="0"/>
        <w:tabs>
          <w:tab w:val="left" w:pos="550"/>
          <w:tab w:val="left" w:pos="551"/>
        </w:tabs>
        <w:spacing w:before="41"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Letter Symbols for Quantities</w:t>
      </w:r>
      <w:r>
        <w:rPr>
          <w:rFonts w:ascii="Times New Roman" w:eastAsia="Times New Roman" w:hAnsi="Times New Roman" w:cs="Times New Roman"/>
          <w:sz w:val="24"/>
          <w:szCs w:val="24"/>
        </w:rPr>
        <w:t xml:space="preserve"> (1968). ANSI Standard Y10.5.</w:t>
      </w:r>
    </w:p>
    <w:p w:rsidR="00DF2FA6" w:rsidRDefault="00B17280">
      <w:pPr>
        <w:spacing w:before="102"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26"/>
        </w:numPr>
        <w:pBdr>
          <w:top w:val="nil"/>
          <w:left w:val="nil"/>
          <w:bottom w:val="nil"/>
          <w:right w:val="nil"/>
          <w:between w:val="nil"/>
        </w:pBdr>
        <w:tabs>
          <w:tab w:val="left" w:pos="426"/>
          <w:tab w:val="left" w:pos="550"/>
          <w:tab w:val="left" w:pos="551"/>
        </w:tabs>
        <w:spacing w:before="41" w:line="360" w:lineRule="auto"/>
        <w:ind w:left="709" w:hanging="709"/>
        <w:jc w:val="both"/>
        <w:rPr>
          <w:rFonts w:ascii="Times New Roman" w:eastAsia="Times New Roman" w:hAnsi="Times New Roman" w:cs="Times New Roman"/>
        </w:rPr>
      </w:pPr>
      <w:r>
        <w:rPr>
          <w:rFonts w:ascii="Times New Roman" w:eastAsia="Times New Roman" w:hAnsi="Times New Roman" w:cs="Times New Roman"/>
          <w:i/>
          <w:color w:val="000000"/>
          <w:sz w:val="24"/>
          <w:szCs w:val="24"/>
        </w:rPr>
        <w:t>IEEE Criteria for Class IE Electric Systems</w:t>
      </w:r>
      <w:r>
        <w:rPr>
          <w:rFonts w:ascii="Times New Roman" w:eastAsia="Times New Roman" w:hAnsi="Times New Roman" w:cs="Times New Roman"/>
          <w:color w:val="000000"/>
          <w:sz w:val="24"/>
          <w:szCs w:val="24"/>
        </w:rPr>
        <w:t xml:space="preserve">, IEEE Standard 308, 1969. </w:t>
      </w:r>
    </w:p>
    <w:p w:rsidR="00DF2FA6" w:rsidRDefault="00B17280">
      <w:pPr>
        <w:widowControl w:val="0"/>
        <w:numPr>
          <w:ilvl w:val="0"/>
          <w:numId w:val="26"/>
        </w:numPr>
        <w:pBdr>
          <w:top w:val="nil"/>
          <w:left w:val="nil"/>
          <w:bottom w:val="nil"/>
          <w:right w:val="nil"/>
          <w:between w:val="nil"/>
        </w:pBdr>
        <w:tabs>
          <w:tab w:val="left" w:pos="426"/>
          <w:tab w:val="left" w:pos="550"/>
          <w:tab w:val="left" w:pos="551"/>
        </w:tabs>
        <w:spacing w:line="360" w:lineRule="auto"/>
        <w:ind w:left="709" w:hanging="709"/>
        <w:jc w:val="both"/>
        <w:rPr>
          <w:rFonts w:ascii="Times New Roman" w:eastAsia="Times New Roman" w:hAnsi="Times New Roman" w:cs="Times New Roman"/>
        </w:rPr>
      </w:pPr>
      <w:r>
        <w:rPr>
          <w:rFonts w:ascii="Times New Roman" w:eastAsia="Times New Roman" w:hAnsi="Times New Roman" w:cs="Times New Roman"/>
          <w:i/>
          <w:color w:val="000000"/>
          <w:sz w:val="24"/>
          <w:szCs w:val="24"/>
        </w:rPr>
        <w:t>Letter Symbols for Quantities</w:t>
      </w:r>
      <w:r>
        <w:rPr>
          <w:rFonts w:ascii="Times New Roman" w:eastAsia="Times New Roman" w:hAnsi="Times New Roman" w:cs="Times New Roman"/>
          <w:color w:val="000000"/>
          <w:sz w:val="24"/>
          <w:szCs w:val="24"/>
        </w:rPr>
        <w:t>, ANSI Standard Y10.5, 1968.</w:t>
      </w:r>
    </w:p>
    <w:p w:rsidR="00DF2FA6" w:rsidRDefault="00B17280">
      <w:pPr>
        <w:widowControl w:val="0"/>
        <w:numPr>
          <w:ilvl w:val="0"/>
          <w:numId w:val="26"/>
        </w:numPr>
        <w:pBdr>
          <w:top w:val="nil"/>
          <w:left w:val="nil"/>
          <w:bottom w:val="nil"/>
          <w:right w:val="nil"/>
          <w:between w:val="nil"/>
        </w:pBdr>
        <w:tabs>
          <w:tab w:val="left" w:pos="426"/>
          <w:tab w:val="left" w:pos="550"/>
          <w:tab w:val="left" w:pos="551"/>
        </w:tabs>
        <w:spacing w:line="271" w:lineRule="auto"/>
        <w:ind w:left="709" w:hanging="709"/>
        <w:jc w:val="both"/>
        <w:rPr>
          <w:rFonts w:ascii="Times New Roman" w:eastAsia="Times New Roman" w:hAnsi="Times New Roman" w:cs="Times New Roman"/>
        </w:rPr>
      </w:pPr>
      <w:r>
        <w:rPr>
          <w:rFonts w:ascii="Times New Roman" w:eastAsia="Times New Roman" w:hAnsi="Times New Roman" w:cs="Times New Roman"/>
          <w:i/>
          <w:color w:val="000000"/>
          <w:sz w:val="24"/>
          <w:szCs w:val="24"/>
        </w:rPr>
        <w:t>Çelik yapıların Plastik Teoriye Göre Hesap Kuralları</w:t>
      </w:r>
      <w:r>
        <w:rPr>
          <w:rFonts w:ascii="Times New Roman" w:eastAsia="Times New Roman" w:hAnsi="Times New Roman" w:cs="Times New Roman"/>
          <w:color w:val="000000"/>
          <w:sz w:val="24"/>
          <w:szCs w:val="24"/>
        </w:rPr>
        <w:t>, Türk Standartlar Enstitüsü TS 40561, 1985.</w:t>
      </w: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RAPORLAR</w:t>
      </w:r>
    </w:p>
    <w:p w:rsidR="00DF2FA6" w:rsidRDefault="00B17280">
      <w:pPr>
        <w:spacing w:before="240"/>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101"/>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(Yıl). </w:t>
      </w:r>
      <w:r>
        <w:rPr>
          <w:rFonts w:ascii="Times New Roman" w:eastAsia="Times New Roman" w:hAnsi="Times New Roman" w:cs="Times New Roman"/>
          <w:i/>
          <w:sz w:val="24"/>
          <w:szCs w:val="24"/>
        </w:rPr>
        <w:t>Rapor Adı</w:t>
      </w:r>
      <w:r>
        <w:rPr>
          <w:rFonts w:ascii="Times New Roman" w:eastAsia="Times New Roman" w:hAnsi="Times New Roman" w:cs="Times New Roman"/>
          <w:sz w:val="24"/>
          <w:szCs w:val="24"/>
        </w:rPr>
        <w:t>, Kuruluş Adı, Ülke adı, Rap. xxx.</w:t>
      </w:r>
    </w:p>
    <w:p w:rsidR="00DF2FA6" w:rsidRDefault="00B17280">
      <w:pPr>
        <w:spacing w:before="240"/>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102" w:line="276"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“Rapor adı,” Kuruluş Adı, Ülke adı, Rap. xxx, Yıl.</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tabs>
          <w:tab w:val="left" w:pos="550"/>
          <w:tab w:val="left" w:pos="551"/>
        </w:tabs>
        <w:spacing w:before="41"/>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Önortaç, N. (2007). </w:t>
      </w:r>
      <w:r>
        <w:rPr>
          <w:rFonts w:ascii="Times New Roman" w:eastAsia="Times New Roman" w:hAnsi="Times New Roman" w:cs="Times New Roman"/>
          <w:i/>
          <w:sz w:val="24"/>
          <w:szCs w:val="24"/>
        </w:rPr>
        <w:t>Avrupa Birliği Müktesebatı</w:t>
      </w:r>
      <w:r>
        <w:rPr>
          <w:rFonts w:ascii="Times New Roman" w:eastAsia="Times New Roman" w:hAnsi="Times New Roman" w:cs="Times New Roman"/>
          <w:sz w:val="24"/>
          <w:szCs w:val="24"/>
        </w:rPr>
        <w:t>, Yeditepe Üniversitesi Yönetim Uygulama ve Araştırma Merkezi, Türkiye, Rap. 11.</w:t>
      </w:r>
    </w:p>
    <w:p w:rsidR="00DF2FA6" w:rsidRDefault="00DF2FA6">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DF2FA6" w:rsidRDefault="00B17280">
      <w:pPr>
        <w:widowControl w:val="0"/>
        <w:tabs>
          <w:tab w:val="left" w:pos="550"/>
          <w:tab w:val="left" w:pos="551"/>
        </w:tabs>
        <w:spacing w:before="41"/>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Devlet Planlama Teşkilatı (2004). </w:t>
      </w:r>
      <w:r>
        <w:rPr>
          <w:rFonts w:ascii="Times New Roman" w:eastAsia="Times New Roman" w:hAnsi="Times New Roman" w:cs="Times New Roman"/>
          <w:i/>
          <w:sz w:val="24"/>
          <w:szCs w:val="24"/>
        </w:rPr>
        <w:t>Devlet Yardımlarını Değerlendirme Özel İhtisas Komisyonu Raporu</w:t>
      </w:r>
      <w:r>
        <w:rPr>
          <w:rFonts w:ascii="Times New Roman" w:eastAsia="Times New Roman" w:hAnsi="Times New Roman" w:cs="Times New Roman"/>
          <w:sz w:val="24"/>
          <w:szCs w:val="24"/>
        </w:rPr>
        <w:t>, Türkiye, Rap. DPT: 2681.</w:t>
      </w:r>
    </w:p>
    <w:p w:rsidR="00DF2FA6" w:rsidRDefault="00DF2FA6">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DF2FA6" w:rsidRDefault="00B17280">
      <w:pPr>
        <w:widowControl w:val="0"/>
        <w:tabs>
          <w:tab w:val="left" w:pos="550"/>
          <w:tab w:val="left" w:pos="551"/>
        </w:tabs>
        <w:spacing w:before="41"/>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Davis, J. H., &amp; Cogdell, J. R. (2004). </w:t>
      </w:r>
      <w:r>
        <w:rPr>
          <w:rFonts w:ascii="Times New Roman" w:eastAsia="Times New Roman" w:hAnsi="Times New Roman" w:cs="Times New Roman"/>
          <w:i/>
          <w:sz w:val="24"/>
          <w:szCs w:val="24"/>
        </w:rPr>
        <w:t>Calibration Program for The 16-Foot Antenna</w:t>
      </w:r>
      <w:r>
        <w:rPr>
          <w:rFonts w:ascii="Times New Roman" w:eastAsia="Times New Roman" w:hAnsi="Times New Roman" w:cs="Times New Roman"/>
          <w:sz w:val="24"/>
          <w:szCs w:val="24"/>
        </w:rPr>
        <w:t>, Teksas Üniversitesi Elektrik Mühendisliği Araştırma Laboratuvarı, A.B.D., Tech. Memo. NGL-006-69-3.</w:t>
      </w:r>
    </w:p>
    <w:p w:rsidR="00DF2FA6" w:rsidRDefault="00DF2FA6">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DF2FA6" w:rsidRDefault="00B17280">
      <w:pPr>
        <w:widowControl w:val="0"/>
        <w:tabs>
          <w:tab w:val="left" w:pos="550"/>
          <w:tab w:val="left" w:pos="551"/>
        </w:tabs>
        <w:spacing w:before="41"/>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Diament, P., &amp; Lupatkin, W. L. (1991). </w:t>
      </w:r>
      <w:r>
        <w:rPr>
          <w:rFonts w:ascii="Times New Roman" w:eastAsia="Times New Roman" w:hAnsi="Times New Roman" w:cs="Times New Roman"/>
          <w:i/>
          <w:sz w:val="24"/>
          <w:szCs w:val="24"/>
        </w:rPr>
        <w:t>V-Line Surface-Wave Radiation and Scanning</w:t>
      </w:r>
      <w:r>
        <w:rPr>
          <w:rFonts w:ascii="Times New Roman" w:eastAsia="Times New Roman" w:hAnsi="Times New Roman" w:cs="Times New Roman"/>
          <w:sz w:val="24"/>
          <w:szCs w:val="24"/>
        </w:rPr>
        <w:t>, Columbia Üniversitesi Elektrik Mühendisliği Bölümü, A.B.D., Sci. Rep. 85.</w:t>
      </w:r>
    </w:p>
    <w:p w:rsidR="00DF2FA6" w:rsidRDefault="00DF2FA6">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DF2FA6" w:rsidRDefault="00B17280">
      <w:pPr>
        <w:widowControl w:val="0"/>
        <w:tabs>
          <w:tab w:val="left" w:pos="550"/>
          <w:tab w:val="left" w:pos="551"/>
        </w:tabs>
        <w:spacing w:before="41"/>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Australian Institute of Health &amp; Welfare (2010). </w:t>
      </w:r>
      <w:r>
        <w:rPr>
          <w:rFonts w:ascii="Times New Roman" w:eastAsia="Times New Roman" w:hAnsi="Times New Roman" w:cs="Times New Roman"/>
          <w:i/>
          <w:sz w:val="24"/>
          <w:szCs w:val="24"/>
        </w:rPr>
        <w:t>Child Protection Australia 2008-09</w:t>
      </w:r>
      <w:r>
        <w:rPr>
          <w:rFonts w:ascii="Times New Roman" w:eastAsia="Times New Roman" w:hAnsi="Times New Roman" w:cs="Times New Roman"/>
          <w:sz w:val="24"/>
          <w:szCs w:val="24"/>
        </w:rPr>
        <w:t>, Australian Institute of Health and Welfare, Avustralya, Child welfare series no. 47. Cat. no. CWS 35.</w:t>
      </w:r>
    </w:p>
    <w:p w:rsidR="001116BF" w:rsidRDefault="001116BF">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1116BF" w:rsidRDefault="001116BF">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1116BF" w:rsidRDefault="001116BF">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1116BF" w:rsidRDefault="001116BF">
      <w:pPr>
        <w:widowControl w:val="0"/>
        <w:tabs>
          <w:tab w:val="left" w:pos="550"/>
          <w:tab w:val="left" w:pos="551"/>
        </w:tabs>
        <w:spacing w:before="41"/>
        <w:ind w:left="567" w:hanging="567"/>
        <w:jc w:val="both"/>
        <w:rPr>
          <w:rFonts w:ascii="Times New Roman" w:eastAsia="Times New Roman" w:hAnsi="Times New Roman" w:cs="Times New Roman"/>
          <w:sz w:val="24"/>
          <w:szCs w:val="24"/>
        </w:rPr>
      </w:pPr>
    </w:p>
    <w:p w:rsidR="00DF2FA6" w:rsidRDefault="00B17280">
      <w:pPr>
        <w:widowControl w:val="0"/>
        <w:tabs>
          <w:tab w:val="left" w:pos="550"/>
          <w:tab w:val="left" w:pos="551"/>
        </w:tabs>
        <w:spacing w:before="41" w:line="273"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veya</w:t>
      </w:r>
    </w:p>
    <w:p w:rsidR="00DF2FA6" w:rsidRDefault="00DF2FA6">
      <w:pPr>
        <w:widowControl w:val="0"/>
        <w:tabs>
          <w:tab w:val="left" w:pos="550"/>
          <w:tab w:val="left" w:pos="551"/>
        </w:tabs>
        <w:spacing w:before="41" w:line="273" w:lineRule="auto"/>
        <w:ind w:left="118"/>
        <w:jc w:val="both"/>
        <w:rPr>
          <w:rFonts w:ascii="Times New Roman" w:eastAsia="Times New Roman" w:hAnsi="Times New Roman" w:cs="Times New Roman"/>
          <w:sz w:val="24"/>
          <w:szCs w:val="24"/>
        </w:rPr>
      </w:pPr>
    </w:p>
    <w:p w:rsidR="00DF2FA6" w:rsidRDefault="00B17280">
      <w:pPr>
        <w:widowControl w:val="0"/>
        <w:numPr>
          <w:ilvl w:val="0"/>
          <w:numId w:val="4"/>
        </w:numPr>
        <w:tabs>
          <w:tab w:val="left" w:pos="550"/>
          <w:tab w:val="left" w:pos="551"/>
        </w:tabs>
        <w:ind w:hanging="838"/>
        <w:jc w:val="both"/>
        <w:rPr>
          <w:rFonts w:ascii="Times New Roman" w:eastAsia="Times New Roman" w:hAnsi="Times New Roman" w:cs="Times New Roman"/>
        </w:rPr>
      </w:pPr>
      <w:r>
        <w:rPr>
          <w:rFonts w:ascii="Times New Roman" w:eastAsia="Times New Roman" w:hAnsi="Times New Roman" w:cs="Times New Roman"/>
          <w:sz w:val="24"/>
          <w:szCs w:val="24"/>
        </w:rPr>
        <w:t>N. Önortaç, “Avrupa Birliği müktesebatı,” Yeditepe Üniversitesi Yönetim Uygulama ve Araştırma Merkezi, Türkiye, Rap. 11, 2007.</w:t>
      </w:r>
    </w:p>
    <w:p w:rsidR="00DF2FA6" w:rsidRDefault="00DF2FA6">
      <w:pPr>
        <w:widowControl w:val="0"/>
        <w:tabs>
          <w:tab w:val="left" w:pos="550"/>
          <w:tab w:val="left" w:pos="551"/>
        </w:tabs>
        <w:spacing w:line="273" w:lineRule="auto"/>
        <w:ind w:left="118" w:hanging="838"/>
        <w:jc w:val="both"/>
        <w:rPr>
          <w:rFonts w:ascii="Times New Roman" w:eastAsia="Times New Roman" w:hAnsi="Times New Roman" w:cs="Times New Roman"/>
          <w:sz w:val="24"/>
          <w:szCs w:val="24"/>
        </w:rPr>
      </w:pPr>
    </w:p>
    <w:p w:rsidR="00DF2FA6" w:rsidRDefault="00B17280">
      <w:pPr>
        <w:widowControl w:val="0"/>
        <w:numPr>
          <w:ilvl w:val="0"/>
          <w:numId w:val="4"/>
        </w:numPr>
        <w:tabs>
          <w:tab w:val="left" w:pos="550"/>
          <w:tab w:val="left" w:pos="551"/>
        </w:tabs>
        <w:ind w:hanging="838"/>
        <w:jc w:val="both"/>
        <w:rPr>
          <w:rFonts w:ascii="Times New Roman" w:eastAsia="Times New Roman" w:hAnsi="Times New Roman" w:cs="Times New Roman"/>
        </w:rPr>
      </w:pPr>
      <w:r>
        <w:rPr>
          <w:rFonts w:ascii="Times New Roman" w:eastAsia="Times New Roman" w:hAnsi="Times New Roman" w:cs="Times New Roman"/>
          <w:sz w:val="24"/>
          <w:szCs w:val="24"/>
        </w:rPr>
        <w:t>Devlet Planlama Teşkilatı, “Devlet yardımlarını değerlendirme özel ihtisas komisyonu raporu,” Devlet Planlama Teşkilatı, Türkiye, Rap. DPT: 2681, 2004.</w:t>
      </w:r>
    </w:p>
    <w:p w:rsidR="00DF2FA6" w:rsidRDefault="00DF2FA6">
      <w:pPr>
        <w:widowControl w:val="0"/>
        <w:tabs>
          <w:tab w:val="left" w:pos="550"/>
          <w:tab w:val="left" w:pos="551"/>
        </w:tabs>
        <w:ind w:left="118" w:hanging="838"/>
        <w:jc w:val="both"/>
        <w:rPr>
          <w:rFonts w:ascii="Times New Roman" w:eastAsia="Times New Roman" w:hAnsi="Times New Roman" w:cs="Times New Roman"/>
          <w:sz w:val="24"/>
          <w:szCs w:val="24"/>
        </w:rPr>
      </w:pPr>
    </w:p>
    <w:p w:rsidR="00DF2FA6" w:rsidRDefault="00B17280">
      <w:pPr>
        <w:widowControl w:val="0"/>
        <w:numPr>
          <w:ilvl w:val="0"/>
          <w:numId w:val="4"/>
        </w:numPr>
        <w:tabs>
          <w:tab w:val="left" w:pos="550"/>
          <w:tab w:val="left" w:pos="551"/>
        </w:tabs>
        <w:ind w:hanging="838"/>
        <w:jc w:val="both"/>
        <w:rPr>
          <w:rFonts w:ascii="Times New Roman" w:eastAsia="Times New Roman" w:hAnsi="Times New Roman" w:cs="Times New Roman"/>
        </w:rPr>
      </w:pPr>
      <w:r>
        <w:rPr>
          <w:rFonts w:ascii="Times New Roman" w:eastAsia="Times New Roman" w:hAnsi="Times New Roman" w:cs="Times New Roman"/>
          <w:sz w:val="24"/>
          <w:szCs w:val="24"/>
        </w:rPr>
        <w:t>J. H. Davis, &amp; J. R. Cogdell, “Calibration program for the 16-foot antenna,” Teksas Üniversitesi Elektrik Mühendisliği Araştırma Laboratuvarı, A.B.D., Tech. Memo. NGL-006-69-3, 1987.</w:t>
      </w:r>
    </w:p>
    <w:p w:rsidR="00DF2FA6" w:rsidRDefault="00DF2FA6">
      <w:pPr>
        <w:widowControl w:val="0"/>
        <w:tabs>
          <w:tab w:val="left" w:pos="550"/>
          <w:tab w:val="left" w:pos="551"/>
        </w:tabs>
        <w:ind w:left="118" w:hanging="838"/>
        <w:jc w:val="both"/>
        <w:rPr>
          <w:rFonts w:ascii="Times New Roman" w:eastAsia="Times New Roman" w:hAnsi="Times New Roman" w:cs="Times New Roman"/>
          <w:sz w:val="24"/>
          <w:szCs w:val="24"/>
        </w:rPr>
      </w:pPr>
    </w:p>
    <w:p w:rsidR="00DF2FA6" w:rsidRDefault="00B17280">
      <w:pPr>
        <w:widowControl w:val="0"/>
        <w:numPr>
          <w:ilvl w:val="0"/>
          <w:numId w:val="4"/>
        </w:numPr>
        <w:tabs>
          <w:tab w:val="left" w:pos="550"/>
          <w:tab w:val="left" w:pos="551"/>
        </w:tabs>
        <w:ind w:hanging="838"/>
        <w:jc w:val="both"/>
        <w:rPr>
          <w:rFonts w:ascii="Times New Roman" w:eastAsia="Times New Roman" w:hAnsi="Times New Roman" w:cs="Times New Roman"/>
        </w:rPr>
      </w:pPr>
      <w:r>
        <w:rPr>
          <w:rFonts w:ascii="Times New Roman" w:eastAsia="Times New Roman" w:hAnsi="Times New Roman" w:cs="Times New Roman"/>
          <w:sz w:val="24"/>
          <w:szCs w:val="24"/>
        </w:rPr>
        <w:t>P. Diament, &amp; W. L. Lupatkin, “V-line surface-wave radiation and scanning,” Columbia Üniversitesi Elektrik Mühendisliği Bölümü, A.B.D., Sci. Rep. 85, 1991.</w:t>
      </w: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Yayınlanmamış Raporlar</w:t>
      </w:r>
    </w:p>
    <w:p w:rsidR="00DF2FA6" w:rsidRDefault="00B17280">
      <w:pPr>
        <w:widowControl w:val="0"/>
        <w:spacing w:before="41"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42"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w:t>
      </w:r>
      <w:r>
        <w:rPr>
          <w:rFonts w:ascii="Times New Roman" w:eastAsia="Times New Roman" w:hAnsi="Times New Roman" w:cs="Times New Roman"/>
          <w:i/>
          <w:sz w:val="24"/>
          <w:szCs w:val="24"/>
        </w:rPr>
        <w:t>Rapor Adı</w:t>
      </w:r>
      <w:r>
        <w:rPr>
          <w:rFonts w:ascii="Times New Roman" w:eastAsia="Times New Roman" w:hAnsi="Times New Roman" w:cs="Times New Roman"/>
          <w:sz w:val="24"/>
          <w:szCs w:val="24"/>
        </w:rPr>
        <w:t>, yayınlanmamış rapor.</w:t>
      </w:r>
    </w:p>
    <w:p w:rsidR="00DF2FA6" w:rsidRDefault="00DF2FA6">
      <w:pPr>
        <w:widowControl w:val="0"/>
        <w:spacing w:before="42" w:line="360" w:lineRule="auto"/>
        <w:ind w:left="118"/>
        <w:jc w:val="both"/>
        <w:rPr>
          <w:rFonts w:ascii="Times New Roman" w:eastAsia="Times New Roman" w:hAnsi="Times New Roman" w:cs="Times New Roman"/>
          <w:sz w:val="24"/>
          <w:szCs w:val="24"/>
        </w:rPr>
      </w:pPr>
    </w:p>
    <w:p w:rsidR="00DF2FA6" w:rsidRDefault="00B17280">
      <w:pPr>
        <w:widowControl w:val="0"/>
        <w:spacing w:before="41"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41"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Yazar(lar). “Rapor adı,” yayınlanmamış rapor.</w:t>
      </w:r>
    </w:p>
    <w:p w:rsidR="00DF2FA6" w:rsidRDefault="00DF2FA6">
      <w:pPr>
        <w:spacing w:after="160" w:line="259" w:lineRule="auto"/>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before="160"/>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Mortimer, M., &amp; Cox, M. (1999), </w:t>
      </w:r>
      <w:r>
        <w:rPr>
          <w:rFonts w:ascii="Times New Roman" w:eastAsia="Times New Roman" w:hAnsi="Times New Roman" w:cs="Times New Roman"/>
          <w:i/>
          <w:sz w:val="24"/>
          <w:szCs w:val="24"/>
        </w:rPr>
        <w:t>Contaminants in Mud Crabs and Sediments from The Maroochy River</w:t>
      </w:r>
      <w:r>
        <w:rPr>
          <w:rFonts w:ascii="Times New Roman" w:eastAsia="Times New Roman" w:hAnsi="Times New Roman" w:cs="Times New Roman"/>
          <w:sz w:val="24"/>
          <w:szCs w:val="24"/>
        </w:rPr>
        <w:t>, yayınlanmamış rapor.</w:t>
      </w:r>
    </w:p>
    <w:p w:rsidR="00DF2FA6" w:rsidRDefault="00DF2FA6">
      <w:pPr>
        <w:widowControl w:val="0"/>
        <w:spacing w:before="161"/>
        <w:ind w:left="598" w:hanging="598"/>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14"/>
        </w:numPr>
        <w:tabs>
          <w:tab w:val="left" w:pos="426"/>
        </w:tabs>
        <w:spacing w:before="41"/>
        <w:ind w:hanging="720"/>
        <w:jc w:val="both"/>
        <w:rPr>
          <w:rFonts w:ascii="Times New Roman" w:eastAsia="Times New Roman" w:hAnsi="Times New Roman" w:cs="Times New Roman"/>
        </w:rPr>
      </w:pPr>
      <w:r>
        <w:rPr>
          <w:rFonts w:ascii="Times New Roman" w:eastAsia="Times New Roman" w:hAnsi="Times New Roman" w:cs="Times New Roman"/>
          <w:sz w:val="24"/>
          <w:szCs w:val="24"/>
        </w:rPr>
        <w:t>T. Belek, E. Ekinci, &amp; M. Demirkol, “İTÜ’de bağıl not sistemi uygulamasının değerlendirilmesi ve öneriler,” yayınlanmamış rapor.</w:t>
      </w:r>
    </w:p>
    <w:p w:rsidR="00DF2FA6" w:rsidRDefault="00B17280">
      <w:pPr>
        <w:numPr>
          <w:ilvl w:val="0"/>
          <w:numId w:val="14"/>
        </w:numPr>
        <w:tabs>
          <w:tab w:val="left" w:pos="426"/>
        </w:tabs>
        <w:ind w:hanging="720"/>
        <w:jc w:val="both"/>
        <w:rPr>
          <w:rFonts w:ascii="Times New Roman" w:eastAsia="Times New Roman" w:hAnsi="Times New Roman" w:cs="Times New Roman"/>
        </w:rPr>
      </w:pPr>
      <w:r>
        <w:rPr>
          <w:rFonts w:ascii="Times New Roman" w:eastAsia="Times New Roman" w:hAnsi="Times New Roman" w:cs="Times New Roman"/>
          <w:sz w:val="24"/>
          <w:szCs w:val="24"/>
        </w:rPr>
        <w:t>B. Smith, “An approach to graphs of linear forms,” yayınlanmamış rapor.</w:t>
      </w:r>
    </w:p>
    <w:p w:rsidR="00DF2FA6" w:rsidRDefault="00DF2FA6">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DERS NOTLARI</w:t>
      </w:r>
    </w:p>
    <w:p w:rsidR="00DF2FA6" w:rsidRDefault="00B17280">
      <w:pPr>
        <w:spacing w:before="41"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Harvard Kaynak Gösterim Formatı:</w:t>
      </w:r>
    </w:p>
    <w:p w:rsidR="00DF2FA6" w:rsidRDefault="00B17280">
      <w:pPr>
        <w:spacing w:before="42"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(Yıl). </w:t>
      </w:r>
      <w:r>
        <w:rPr>
          <w:rFonts w:ascii="Times New Roman" w:eastAsia="Times New Roman" w:hAnsi="Times New Roman" w:cs="Times New Roman"/>
          <w:i/>
          <w:sz w:val="24"/>
          <w:szCs w:val="24"/>
        </w:rPr>
        <w:t>Not Adı</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Ders Notları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Yer.</w:t>
      </w:r>
    </w:p>
    <w:p w:rsidR="00DF2FA6" w:rsidRDefault="00B17280">
      <w:pPr>
        <w:spacing w:before="41"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Nümerik Kaynak Gösterim Formatı:</w:t>
      </w:r>
    </w:p>
    <w:p w:rsidR="00DF2FA6" w:rsidRDefault="00B17280">
      <w:pPr>
        <w:spacing w:before="160"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 Not adı, </w:t>
      </w:r>
      <w:r>
        <w:rPr>
          <w:rFonts w:ascii="Times New Roman" w:eastAsia="Times New Roman" w:hAnsi="Times New Roman" w:cs="Times New Roman"/>
          <w:i/>
          <w:sz w:val="24"/>
          <w:szCs w:val="24"/>
        </w:rPr>
        <w:t>Ders Notları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Yer, Yıl.</w:t>
      </w:r>
    </w:p>
    <w:p w:rsidR="00DF2FA6" w:rsidRDefault="00B17280">
      <w:pPr>
        <w:spacing w:before="160"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spacing w:before="160" w:after="160" w:line="259"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(2016). </w:t>
      </w:r>
      <w:r>
        <w:rPr>
          <w:rFonts w:ascii="Times New Roman" w:eastAsia="Times New Roman" w:hAnsi="Times New Roman" w:cs="Times New Roman"/>
          <w:i/>
          <w:sz w:val="24"/>
          <w:szCs w:val="24"/>
        </w:rPr>
        <w:t>Sayısal Elektronik</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Ders Notları</w:t>
      </w:r>
      <w:r>
        <w:rPr>
          <w:rFonts w:ascii="Times New Roman" w:eastAsia="Times New Roman" w:hAnsi="Times New Roman" w:cs="Times New Roman"/>
          <w:sz w:val="24"/>
          <w:szCs w:val="24"/>
        </w:rPr>
        <w:t>. Düzce Üniversitesi.</w:t>
      </w:r>
    </w:p>
    <w:p w:rsidR="00DF2FA6" w:rsidRDefault="00B17280">
      <w:pPr>
        <w:widowControl w:val="0"/>
        <w:spacing w:before="159"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A. (2008), </w:t>
      </w:r>
      <w:r>
        <w:rPr>
          <w:rFonts w:ascii="Times New Roman" w:eastAsia="Times New Roman" w:hAnsi="Times New Roman" w:cs="Times New Roman"/>
          <w:i/>
          <w:sz w:val="24"/>
          <w:szCs w:val="24"/>
        </w:rPr>
        <w:t>Week 3 Pipes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Ders Notları</w:t>
      </w:r>
      <w:r>
        <w:rPr>
          <w:rFonts w:ascii="Times New Roman" w:eastAsia="Times New Roman" w:hAnsi="Times New Roman" w:cs="Times New Roman"/>
          <w:sz w:val="24"/>
          <w:szCs w:val="24"/>
        </w:rPr>
        <w:t>. Queensland Üniversitesi.</w:t>
      </w:r>
    </w:p>
    <w:p w:rsidR="001116BF" w:rsidRDefault="001116BF">
      <w:pPr>
        <w:widowControl w:val="0"/>
        <w:spacing w:before="159" w:line="360" w:lineRule="auto"/>
        <w:ind w:left="118"/>
        <w:jc w:val="both"/>
        <w:rPr>
          <w:rFonts w:ascii="Times New Roman" w:eastAsia="Times New Roman" w:hAnsi="Times New Roman" w:cs="Times New Roman"/>
          <w:sz w:val="24"/>
          <w:szCs w:val="24"/>
        </w:rPr>
      </w:pPr>
    </w:p>
    <w:p w:rsidR="001116BF" w:rsidRDefault="001116BF">
      <w:pPr>
        <w:widowControl w:val="0"/>
        <w:spacing w:before="159" w:line="360" w:lineRule="auto"/>
        <w:ind w:left="118"/>
        <w:jc w:val="both"/>
        <w:rPr>
          <w:rFonts w:ascii="Times New Roman" w:eastAsia="Times New Roman" w:hAnsi="Times New Roman" w:cs="Times New Roman"/>
          <w:sz w:val="24"/>
          <w:szCs w:val="24"/>
        </w:rPr>
      </w:pPr>
    </w:p>
    <w:p w:rsidR="00DF2FA6" w:rsidRDefault="00B1728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54"/>
        </w:numPr>
        <w:tabs>
          <w:tab w:val="left" w:pos="426"/>
        </w:tabs>
        <w:spacing w:before="160"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K. U. Bilgin, Personel yönetimi, </w:t>
      </w:r>
      <w:r>
        <w:rPr>
          <w:rFonts w:ascii="Times New Roman" w:eastAsia="Times New Roman" w:hAnsi="Times New Roman" w:cs="Times New Roman"/>
          <w:i/>
          <w:sz w:val="24"/>
          <w:szCs w:val="24"/>
        </w:rPr>
        <w:t>Ders Notları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Ankara, 2006.</w:t>
      </w:r>
    </w:p>
    <w:p w:rsidR="00DF2FA6" w:rsidRDefault="00DF2FA6">
      <w:pPr>
        <w:tabs>
          <w:tab w:val="left" w:pos="426"/>
        </w:tabs>
        <w:spacing w:line="259" w:lineRule="auto"/>
        <w:ind w:left="426" w:firstLine="283"/>
        <w:rPr>
          <w:rFonts w:ascii="Times New Roman" w:eastAsia="Times New Roman" w:hAnsi="Times New Roman" w:cs="Times New Roman"/>
          <w:sz w:val="24"/>
          <w:szCs w:val="24"/>
        </w:rPr>
      </w:pPr>
    </w:p>
    <w:p w:rsidR="00DF2FA6" w:rsidRDefault="00B17280" w:rsidP="001116BF">
      <w:pPr>
        <w:numPr>
          <w:ilvl w:val="0"/>
          <w:numId w:val="54"/>
        </w:numPr>
        <w:tabs>
          <w:tab w:val="left" w:pos="426"/>
        </w:tabs>
        <w:spacing w:line="259"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C. W. Scherer, &amp; S. Weiland, DISC course on linear matrix inequalities in control, </w:t>
      </w:r>
      <w:r>
        <w:rPr>
          <w:rFonts w:ascii="Times New Roman" w:eastAsia="Times New Roman" w:hAnsi="Times New Roman" w:cs="Times New Roman"/>
          <w:i/>
          <w:sz w:val="24"/>
          <w:szCs w:val="24"/>
        </w:rPr>
        <w:t>Ders Notları</w:t>
      </w:r>
      <w:r>
        <w:rPr>
          <w:rFonts w:ascii="Times New Roman" w:eastAsia="Times New Roman" w:hAnsi="Times New Roman" w:cs="Times New Roman"/>
          <w:sz w:val="24"/>
          <w:szCs w:val="24"/>
        </w:rPr>
        <w:t>, Delft Teknoloji Üniversitesi, 2004.</w:t>
      </w:r>
    </w:p>
    <w:p w:rsidR="001116BF" w:rsidRDefault="001116BF" w:rsidP="001116BF">
      <w:pPr>
        <w:pStyle w:val="ListeParagraf"/>
        <w:rPr>
          <w:rFonts w:ascii="Times New Roman" w:eastAsia="Times New Roman" w:hAnsi="Times New Roman" w:cs="Times New Roman"/>
        </w:rPr>
      </w:pPr>
    </w:p>
    <w:p w:rsidR="001116BF" w:rsidRPr="001116BF" w:rsidRDefault="001116BF" w:rsidP="001116BF">
      <w:pPr>
        <w:tabs>
          <w:tab w:val="left" w:pos="426"/>
        </w:tabs>
        <w:spacing w:line="259" w:lineRule="auto"/>
        <w:ind w:left="709"/>
        <w:jc w:val="both"/>
        <w:rPr>
          <w:rFonts w:ascii="Times New Roman" w:eastAsia="Times New Roman" w:hAnsi="Times New Roman" w:cs="Times New Roman"/>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HARİTA </w:t>
      </w:r>
    </w:p>
    <w:p w:rsidR="00DF2FA6" w:rsidRDefault="00B17280">
      <w:pPr>
        <w:widowControl w:val="0"/>
        <w:spacing w:before="161"/>
        <w:ind w:left="598" w:hanging="5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Mines &amp; Energy, (1996), </w:t>
      </w:r>
      <w:r>
        <w:rPr>
          <w:rFonts w:ascii="Times New Roman" w:eastAsia="Times New Roman" w:hAnsi="Times New Roman" w:cs="Times New Roman"/>
          <w:i/>
          <w:sz w:val="24"/>
          <w:szCs w:val="24"/>
        </w:rPr>
        <w:t xml:space="preserve">Dotswood, </w:t>
      </w:r>
      <w:r>
        <w:rPr>
          <w:rFonts w:ascii="Times New Roman" w:eastAsia="Times New Roman" w:hAnsi="Times New Roman" w:cs="Times New Roman"/>
          <w:sz w:val="24"/>
          <w:szCs w:val="24"/>
        </w:rPr>
        <w:t>Australia 1:100 000 geological series, sheet 8158, Department of Mines and Energy, Queensland, Brisbane.</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58"/>
        </w:numPr>
        <w:tabs>
          <w:tab w:val="left" w:pos="551"/>
        </w:tabs>
        <w:spacing w:before="100" w:line="273" w:lineRule="auto"/>
        <w:ind w:hanging="838"/>
        <w:jc w:val="both"/>
        <w:rPr>
          <w:rFonts w:ascii="Times New Roman" w:eastAsia="Times New Roman" w:hAnsi="Times New Roman" w:cs="Times New Roman"/>
        </w:rPr>
      </w:pPr>
      <w:r>
        <w:rPr>
          <w:rFonts w:ascii="Times New Roman" w:eastAsia="Times New Roman" w:hAnsi="Times New Roman" w:cs="Times New Roman"/>
          <w:sz w:val="24"/>
          <w:szCs w:val="24"/>
        </w:rPr>
        <w:t xml:space="preserve">Maden Tetkik &amp; Arama Genel Müdürlüğü, </w:t>
      </w:r>
      <w:r>
        <w:rPr>
          <w:rFonts w:ascii="Times New Roman" w:eastAsia="Times New Roman" w:hAnsi="Times New Roman" w:cs="Times New Roman"/>
          <w:i/>
          <w:sz w:val="24"/>
          <w:szCs w:val="24"/>
        </w:rPr>
        <w:t xml:space="preserve">Türkiye Jeoloji Haritaları, </w:t>
      </w:r>
      <w:r>
        <w:rPr>
          <w:rFonts w:ascii="Times New Roman" w:eastAsia="Times New Roman" w:hAnsi="Times New Roman" w:cs="Times New Roman"/>
          <w:color w:val="333333"/>
          <w:sz w:val="24"/>
          <w:szCs w:val="24"/>
        </w:rPr>
        <w:t xml:space="preserve">Ankara, </w:t>
      </w:r>
      <w:r>
        <w:rPr>
          <w:rFonts w:ascii="Times New Roman" w:eastAsia="Times New Roman" w:hAnsi="Times New Roman" w:cs="Times New Roman"/>
          <w:sz w:val="24"/>
          <w:szCs w:val="24"/>
        </w:rPr>
        <w:t>Harita. 1/500 000. Maden Tetkik ve Arama Genel Müdürlüğü Yayınları, 2002.</w:t>
      </w:r>
    </w:p>
    <w:p w:rsidR="00DF2FA6" w:rsidRDefault="00DF2FA6">
      <w:pPr>
        <w:widowControl w:val="0"/>
        <w:tabs>
          <w:tab w:val="left" w:pos="551"/>
        </w:tabs>
        <w:spacing w:line="273" w:lineRule="auto"/>
        <w:ind w:left="838"/>
        <w:jc w:val="both"/>
        <w:rPr>
          <w:rFonts w:ascii="Times New Roman" w:eastAsia="Times New Roman" w:hAnsi="Times New Roman" w:cs="Times New Roman"/>
          <w:sz w:val="24"/>
          <w:szCs w:val="24"/>
        </w:rPr>
      </w:pPr>
    </w:p>
    <w:p w:rsidR="00DF2FA6" w:rsidRDefault="00B17280">
      <w:pPr>
        <w:widowControl w:val="0"/>
        <w:numPr>
          <w:ilvl w:val="0"/>
          <w:numId w:val="58"/>
        </w:numPr>
        <w:tabs>
          <w:tab w:val="left" w:pos="551"/>
        </w:tabs>
        <w:spacing w:line="273" w:lineRule="auto"/>
        <w:ind w:hanging="838"/>
        <w:jc w:val="both"/>
        <w:rPr>
          <w:rFonts w:ascii="Times New Roman" w:eastAsia="Times New Roman" w:hAnsi="Times New Roman" w:cs="Times New Roman"/>
        </w:rPr>
      </w:pPr>
      <w:r>
        <w:rPr>
          <w:rFonts w:ascii="Times New Roman" w:eastAsia="Times New Roman" w:hAnsi="Times New Roman" w:cs="Times New Roman"/>
          <w:sz w:val="24"/>
          <w:szCs w:val="24"/>
        </w:rPr>
        <w:t>D. J. Easterbrook</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Geologic Map of Western Whatcom County</w:t>
      </w:r>
      <w:r>
        <w:rPr>
          <w:rFonts w:ascii="Times New Roman" w:eastAsia="Times New Roman" w:hAnsi="Times New Roman" w:cs="Times New Roman"/>
          <w:color w:val="333333"/>
          <w:sz w:val="24"/>
          <w:szCs w:val="24"/>
        </w:rPr>
        <w:t xml:space="preserve">, Washington. Map. 1:62,500. </w:t>
      </w:r>
      <w:r>
        <w:rPr>
          <w:rFonts w:ascii="Times New Roman" w:eastAsia="Times New Roman" w:hAnsi="Times New Roman" w:cs="Times New Roman"/>
          <w:sz w:val="24"/>
          <w:szCs w:val="24"/>
        </w:rPr>
        <w:t>Miscellaneous Investigations Series, map 1-854-B. Reston, VA: U.S. Geological Survey, 1976.</w:t>
      </w:r>
    </w:p>
    <w:p w:rsidR="00DF2FA6" w:rsidRDefault="00DF2FA6">
      <w:pPr>
        <w:widowControl w:val="0"/>
        <w:tabs>
          <w:tab w:val="left" w:pos="551"/>
        </w:tabs>
        <w:spacing w:line="273" w:lineRule="auto"/>
        <w:ind w:left="838"/>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RESMİ GAZETE KANUN VE YÖNERGELERİ</w:t>
      </w:r>
    </w:p>
    <w:p w:rsidR="00DF2FA6" w:rsidRDefault="00DF2FA6">
      <w:pPr>
        <w:jc w:val="both"/>
        <w:rPr>
          <w:rFonts w:ascii="Times New Roman" w:eastAsia="Times New Roman" w:hAnsi="Times New Roman" w:cs="Times New Roman"/>
          <w:sz w:val="24"/>
          <w:szCs w:val="24"/>
        </w:rPr>
      </w:pP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tabs>
          <w:tab w:val="left" w:pos="550"/>
          <w:tab w:val="left" w:pos="551"/>
        </w:tabs>
        <w:spacing w:before="100" w:line="273"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Yenilenebilir enerji kaynaklarının elektrik enerjisi üretimi amaçlı kullanımına ilişkin kanun. (10 Mayıs 2005). </w:t>
      </w:r>
      <w:r>
        <w:rPr>
          <w:rFonts w:ascii="Times New Roman" w:eastAsia="Times New Roman" w:hAnsi="Times New Roman" w:cs="Times New Roman"/>
          <w:i/>
          <w:sz w:val="24"/>
          <w:szCs w:val="24"/>
        </w:rPr>
        <w:t>T.C. Resmi Gazete</w:t>
      </w:r>
      <w:r>
        <w:rPr>
          <w:rFonts w:ascii="Times New Roman" w:eastAsia="Times New Roman" w:hAnsi="Times New Roman" w:cs="Times New Roman"/>
          <w:sz w:val="24"/>
          <w:szCs w:val="24"/>
        </w:rPr>
        <w:t>, Sayı: 5346.</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widowControl w:val="0"/>
        <w:numPr>
          <w:ilvl w:val="0"/>
          <w:numId w:val="81"/>
        </w:numPr>
        <w:pBdr>
          <w:top w:val="nil"/>
          <w:left w:val="nil"/>
          <w:bottom w:val="nil"/>
          <w:right w:val="nil"/>
          <w:between w:val="nil"/>
        </w:pBdr>
        <w:tabs>
          <w:tab w:val="left" w:pos="550"/>
          <w:tab w:val="left" w:pos="551"/>
        </w:tabs>
        <w:spacing w:before="100"/>
        <w:ind w:hanging="838"/>
        <w:jc w:val="both"/>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Yenilenebilir enerji kaynaklarının elektrik enerjisi üretimi amaçlı kullanımına ilişkin kanun, </w:t>
      </w:r>
      <w:r>
        <w:rPr>
          <w:rFonts w:ascii="Times New Roman" w:eastAsia="Times New Roman" w:hAnsi="Times New Roman" w:cs="Times New Roman"/>
          <w:i/>
          <w:color w:val="000000"/>
          <w:sz w:val="24"/>
          <w:szCs w:val="24"/>
        </w:rPr>
        <w:t>T.C. Resmi Gazete</w:t>
      </w:r>
      <w:r>
        <w:rPr>
          <w:rFonts w:ascii="Times New Roman" w:eastAsia="Times New Roman" w:hAnsi="Times New Roman" w:cs="Times New Roman"/>
          <w:color w:val="000000"/>
          <w:sz w:val="24"/>
          <w:szCs w:val="24"/>
        </w:rPr>
        <w:t>, Sayı: 5346, 10 Mayıs 2005.</w:t>
      </w:r>
    </w:p>
    <w:p w:rsidR="00DF2FA6" w:rsidRDefault="00DF2FA6">
      <w:pPr>
        <w:jc w:val="both"/>
        <w:rPr>
          <w:rFonts w:ascii="Times New Roman" w:eastAsia="Times New Roman" w:hAnsi="Times New Roman" w:cs="Times New Roman"/>
          <w:sz w:val="24"/>
          <w:szCs w:val="24"/>
        </w:rPr>
      </w:pPr>
    </w:p>
    <w:p w:rsidR="00DF2FA6" w:rsidRDefault="00DF2FA6">
      <w:pPr>
        <w:jc w:val="both"/>
        <w:rPr>
          <w:rFonts w:ascii="Times New Roman" w:eastAsia="Times New Roman" w:hAnsi="Times New Roman" w:cs="Times New Roman"/>
          <w:sz w:val="24"/>
          <w:szCs w:val="24"/>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SÖYLEŞİ / RÖPORTAJ / DOĞRUDAN İLETİŞİM / KİŞİSEL GÖRÜŞME</w:t>
      </w:r>
    </w:p>
    <w:p w:rsidR="00DF2FA6" w:rsidRDefault="00B17280">
      <w:pPr>
        <w:spacing w:before="240" w:after="160" w:line="259" w:lineRule="auto"/>
        <w:ind w:left="119"/>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Harvard Kaynak Gösterim Formatı:</w:t>
      </w:r>
    </w:p>
    <w:p w:rsidR="00DF2FA6" w:rsidRDefault="00B17280">
      <w:pPr>
        <w:widowControl w:val="0"/>
        <w:spacing w:before="40"/>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(Yıl, Gün Ay). kişisel görüşme, Ay Yıl.</w:t>
      </w:r>
    </w:p>
    <w:p w:rsidR="00DF2FA6" w:rsidRDefault="00DF2FA6">
      <w:pPr>
        <w:spacing w:before="240" w:after="120"/>
        <w:ind w:left="119"/>
        <w:jc w:val="both"/>
        <w:rPr>
          <w:rFonts w:ascii="Times New Roman" w:eastAsia="Times New Roman" w:hAnsi="Times New Roman" w:cs="Times New Roman"/>
          <w:b/>
          <w:i/>
          <w:sz w:val="24"/>
          <w:szCs w:val="24"/>
          <w:u w:val="single"/>
        </w:rPr>
      </w:pPr>
    </w:p>
    <w:p w:rsidR="00DF2FA6" w:rsidRDefault="00B17280">
      <w:pPr>
        <w:spacing w:before="240" w:after="120"/>
        <w:ind w:left="119"/>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240" w:after="120"/>
        <w:ind w:lef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Yazar, kişisel görüşme, Ay Yıl.</w:t>
      </w:r>
    </w:p>
    <w:p w:rsidR="00DF2FA6" w:rsidRDefault="00DF2FA6">
      <w:pPr>
        <w:widowControl w:val="0"/>
        <w:spacing w:before="118"/>
        <w:ind w:left="112"/>
        <w:jc w:val="both"/>
        <w:rPr>
          <w:rFonts w:ascii="Times New Roman" w:eastAsia="Times New Roman" w:hAnsi="Times New Roman" w:cs="Times New Roman"/>
          <w:b/>
          <w:sz w:val="24"/>
          <w:szCs w:val="24"/>
          <w:u w:val="single"/>
        </w:rPr>
      </w:pPr>
    </w:p>
    <w:p w:rsidR="00DF2FA6" w:rsidRDefault="00B17280">
      <w:pPr>
        <w:widowControl w:val="0"/>
        <w:spacing w:before="118"/>
        <w:ind w:left="112"/>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Örnek:</w:t>
      </w:r>
    </w:p>
    <w:p w:rsidR="00DF2FA6" w:rsidRDefault="00DF2FA6">
      <w:pPr>
        <w:widowControl w:val="0"/>
        <w:spacing w:before="2"/>
        <w:jc w:val="both"/>
        <w:rPr>
          <w:rFonts w:ascii="Times New Roman" w:eastAsia="Times New Roman" w:hAnsi="Times New Roman" w:cs="Times New Roman"/>
          <w:sz w:val="24"/>
          <w:szCs w:val="24"/>
        </w:rPr>
      </w:pPr>
    </w:p>
    <w:p w:rsidR="00DF2FA6" w:rsidRDefault="00B17280">
      <w:pPr>
        <w:widowControl w:val="0"/>
        <w:ind w:left="678"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Güllü, A. (2012, 19 Aralık). Ferruh Bozbeyli ile demokrasi üzerine söyleşi. Ferruh Bozbeyli’nin Evi, Ankara.</w:t>
      </w:r>
    </w:p>
    <w:p w:rsidR="001116BF" w:rsidRDefault="001116BF">
      <w:pPr>
        <w:widowControl w:val="0"/>
        <w:ind w:left="678" w:hanging="567"/>
        <w:jc w:val="both"/>
        <w:rPr>
          <w:rFonts w:ascii="Times New Roman" w:eastAsia="Times New Roman" w:hAnsi="Times New Roman" w:cs="Times New Roman"/>
          <w:sz w:val="24"/>
          <w:szCs w:val="24"/>
        </w:rPr>
      </w:pPr>
    </w:p>
    <w:p w:rsidR="001116BF" w:rsidRDefault="001116BF">
      <w:pPr>
        <w:widowControl w:val="0"/>
        <w:ind w:left="678" w:hanging="567"/>
        <w:jc w:val="both"/>
        <w:rPr>
          <w:rFonts w:ascii="Times New Roman" w:eastAsia="Times New Roman" w:hAnsi="Times New Roman" w:cs="Times New Roman"/>
          <w:sz w:val="24"/>
          <w:szCs w:val="24"/>
        </w:rPr>
      </w:pPr>
    </w:p>
    <w:p w:rsidR="001116BF" w:rsidRDefault="001116BF">
      <w:pPr>
        <w:widowControl w:val="0"/>
        <w:ind w:left="678" w:hanging="567"/>
        <w:jc w:val="both"/>
        <w:rPr>
          <w:rFonts w:ascii="Times New Roman" w:eastAsia="Times New Roman" w:hAnsi="Times New Roman" w:cs="Times New Roman"/>
          <w:sz w:val="24"/>
          <w:szCs w:val="24"/>
        </w:rPr>
      </w:pPr>
    </w:p>
    <w:p w:rsidR="001116BF" w:rsidRDefault="001116BF">
      <w:pPr>
        <w:widowControl w:val="0"/>
        <w:ind w:left="678" w:hanging="567"/>
        <w:jc w:val="both"/>
        <w:rPr>
          <w:rFonts w:ascii="Times New Roman" w:eastAsia="Times New Roman" w:hAnsi="Times New Roman" w:cs="Times New Roman"/>
          <w:sz w:val="24"/>
          <w:szCs w:val="24"/>
        </w:rPr>
      </w:pPr>
    </w:p>
    <w:p w:rsidR="00DF2FA6" w:rsidRDefault="00DF2FA6">
      <w:pPr>
        <w:widowControl w:val="0"/>
        <w:spacing w:before="6"/>
        <w:jc w:val="both"/>
        <w:rPr>
          <w:rFonts w:ascii="Times New Roman" w:eastAsia="Times New Roman" w:hAnsi="Times New Roman" w:cs="Times New Roman"/>
          <w:sz w:val="24"/>
          <w:szCs w:val="24"/>
        </w:rPr>
      </w:pPr>
    </w:p>
    <w:p w:rsidR="00DF2FA6" w:rsidRDefault="00B17280">
      <w:pPr>
        <w:widowControl w:val="0"/>
        <w:ind w:left="11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veya</w:t>
      </w:r>
    </w:p>
    <w:p w:rsidR="00DF2FA6" w:rsidRDefault="00DF2FA6">
      <w:pPr>
        <w:widowControl w:val="0"/>
        <w:spacing w:before="4"/>
        <w:jc w:val="both"/>
        <w:rPr>
          <w:rFonts w:ascii="Times New Roman" w:eastAsia="Times New Roman" w:hAnsi="Times New Roman" w:cs="Times New Roman"/>
          <w:sz w:val="24"/>
          <w:szCs w:val="24"/>
        </w:rPr>
      </w:pPr>
    </w:p>
    <w:p w:rsidR="00DF2FA6" w:rsidRDefault="00B17280">
      <w:pPr>
        <w:numPr>
          <w:ilvl w:val="0"/>
          <w:numId w:val="19"/>
        </w:numPr>
        <w:tabs>
          <w:tab w:val="left" w:pos="426"/>
        </w:tabs>
        <w:spacing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A. Güllü, Ferruh Bozbeyli ile demokrasi üzerine söyleşi. Ferruh Bozbeyli’nin Evi, Ankara. Aralık 2012.</w:t>
      </w:r>
    </w:p>
    <w:p w:rsidR="00DF2FA6" w:rsidRDefault="00B17280">
      <w:pPr>
        <w:widowControl w:val="0"/>
        <w:numPr>
          <w:ilvl w:val="0"/>
          <w:numId w:val="19"/>
        </w:numPr>
        <w:tabs>
          <w:tab w:val="left" w:pos="426"/>
        </w:tabs>
        <w:spacing w:after="1"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R. Turan, kişisel görüşme, Ocak 2011</w:t>
      </w:r>
      <w:r>
        <w:rPr>
          <w:rFonts w:ascii="Times New Roman" w:eastAsia="Times New Roman" w:hAnsi="Times New Roman" w:cs="Times New Roman"/>
          <w:b/>
          <w:sz w:val="24"/>
          <w:szCs w:val="24"/>
        </w:rPr>
        <w:t>.</w:t>
      </w:r>
    </w:p>
    <w:p w:rsidR="00DF2FA6" w:rsidRDefault="00B17280">
      <w:pPr>
        <w:widowControl w:val="0"/>
        <w:numPr>
          <w:ilvl w:val="0"/>
          <w:numId w:val="19"/>
        </w:numPr>
        <w:tabs>
          <w:tab w:val="left" w:pos="426"/>
        </w:tabs>
        <w:spacing w:before="1" w:after="160"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A. Harrison, kişisel görüşme, Mayıs 1995.</w:t>
      </w:r>
    </w:p>
    <w:p w:rsidR="00DF2FA6" w:rsidRDefault="00DF2FA6">
      <w:pPr>
        <w:jc w:val="both"/>
        <w:rPr>
          <w:rFonts w:ascii="Times New Roman" w:eastAsia="Times New Roman" w:hAnsi="Times New Roman" w:cs="Times New Roman"/>
          <w:sz w:val="24"/>
          <w:szCs w:val="24"/>
        </w:rPr>
      </w:pPr>
    </w:p>
    <w:p w:rsidR="00DF2FA6" w:rsidRDefault="00B17280">
      <w:pPr>
        <w:tabs>
          <w:tab w:val="left" w:pos="426"/>
        </w:tabs>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ELEKTRONİK KAYNAKLAR</w:t>
      </w:r>
    </w:p>
    <w:p w:rsidR="00DF2FA6" w:rsidRDefault="00B17280">
      <w:pPr>
        <w:spacing w:before="41" w:after="160" w:line="259" w:lineRule="auto"/>
        <w:ind w:left="118"/>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Nümerik Kaynak Gösterim Formatı:</w:t>
      </w:r>
    </w:p>
    <w:p w:rsidR="00DF2FA6" w:rsidRDefault="00B17280">
      <w:pPr>
        <w:widowControl w:val="0"/>
        <w:spacing w:before="102"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Yazar(lar). (yıl, gün ay). </w:t>
      </w:r>
      <w:r>
        <w:rPr>
          <w:rFonts w:ascii="Times New Roman" w:eastAsia="Times New Roman" w:hAnsi="Times New Roman" w:cs="Times New Roman"/>
          <w:i/>
          <w:sz w:val="24"/>
          <w:szCs w:val="24"/>
        </w:rPr>
        <w:t xml:space="preserve">Başlık </w:t>
      </w:r>
      <w:r>
        <w:rPr>
          <w:rFonts w:ascii="Times New Roman" w:eastAsia="Times New Roman" w:hAnsi="Times New Roman" w:cs="Times New Roman"/>
          <w:sz w:val="24"/>
          <w:szCs w:val="24"/>
        </w:rPr>
        <w:t xml:space="preserve">(basım) [Online]. Erişim: </w:t>
      </w:r>
      <w:hyperlink r:id="rId57">
        <w:r>
          <w:rPr>
            <w:rFonts w:ascii="Times New Roman" w:eastAsia="Times New Roman" w:hAnsi="Times New Roman" w:cs="Times New Roman"/>
            <w:sz w:val="24"/>
            <w:szCs w:val="24"/>
          </w:rPr>
          <w:t>http://www.(URL)</w:t>
        </w:r>
      </w:hyperlink>
    </w:p>
    <w:p w:rsidR="00DF2FA6" w:rsidRDefault="00B17280">
      <w:pPr>
        <w:widowControl w:val="0"/>
        <w:spacing w:before="102"/>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DF2FA6">
      <w:pPr>
        <w:widowControl w:val="0"/>
        <w:spacing w:before="102"/>
        <w:ind w:left="118"/>
        <w:jc w:val="both"/>
        <w:rPr>
          <w:rFonts w:ascii="Times New Roman" w:eastAsia="Times New Roman" w:hAnsi="Times New Roman" w:cs="Times New Roman"/>
          <w:sz w:val="24"/>
          <w:szCs w:val="24"/>
        </w:rPr>
      </w:pPr>
    </w:p>
    <w:p w:rsidR="00DF2FA6" w:rsidRDefault="00B17280">
      <w:pPr>
        <w:widowControl w:val="0"/>
        <w:numPr>
          <w:ilvl w:val="0"/>
          <w:numId w:val="20"/>
        </w:numPr>
        <w:tabs>
          <w:tab w:val="left" w:pos="426"/>
        </w:tabs>
        <w:ind w:hanging="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Lisansüstü Eğitim Enstitüsü. (2016, 24 Eylül). </w:t>
      </w:r>
      <w:r>
        <w:rPr>
          <w:rFonts w:ascii="Times New Roman" w:eastAsia="Times New Roman" w:hAnsi="Times New Roman" w:cs="Times New Roman"/>
          <w:i/>
          <w:sz w:val="24"/>
          <w:szCs w:val="24"/>
        </w:rPr>
        <w:t>Tez yazım kılavuzu</w:t>
      </w:r>
      <w:r>
        <w:rPr>
          <w:rFonts w:ascii="Times New Roman" w:eastAsia="Times New Roman" w:hAnsi="Times New Roman" w:cs="Times New Roman"/>
          <w:sz w:val="24"/>
          <w:szCs w:val="24"/>
        </w:rPr>
        <w:t xml:space="preserve">. [Online]. Lisansüstü Eğitim Enstitüsü. Erişim: </w:t>
      </w:r>
      <w:hyperlink r:id="rId58">
        <w:r>
          <w:rPr>
            <w:rFonts w:ascii="Times New Roman" w:eastAsia="Times New Roman" w:hAnsi="Times New Roman" w:cs="Times New Roman"/>
            <w:color w:val="000000"/>
            <w:sz w:val="24"/>
            <w:szCs w:val="24"/>
          </w:rPr>
          <w:t>http://www.fbe.duzce.edu.tr/Dokumanlar/253eca9b-7740-4b92-976a-58f5db0a61a1.pdf</w:t>
        </w:r>
      </w:hyperlink>
      <w:r>
        <w:rPr>
          <w:rFonts w:ascii="Times New Roman" w:eastAsia="Times New Roman" w:hAnsi="Times New Roman" w:cs="Times New Roman"/>
          <w:sz w:val="24"/>
          <w:szCs w:val="24"/>
        </w:rPr>
        <w:t>.</w:t>
      </w:r>
    </w:p>
    <w:p w:rsidR="00DF2FA6" w:rsidRDefault="00DF2FA6">
      <w:pPr>
        <w:widowControl w:val="0"/>
        <w:tabs>
          <w:tab w:val="left" w:pos="426"/>
        </w:tabs>
        <w:ind w:left="720"/>
        <w:jc w:val="both"/>
        <w:rPr>
          <w:rFonts w:ascii="Times New Roman" w:eastAsia="Times New Roman" w:hAnsi="Times New Roman" w:cs="Times New Roman"/>
          <w:sz w:val="24"/>
          <w:szCs w:val="24"/>
        </w:rPr>
      </w:pPr>
    </w:p>
    <w:p w:rsidR="00DF2FA6" w:rsidRDefault="00B17280">
      <w:pPr>
        <w:widowControl w:val="0"/>
        <w:numPr>
          <w:ilvl w:val="0"/>
          <w:numId w:val="20"/>
        </w:numPr>
        <w:tabs>
          <w:tab w:val="left" w:pos="426"/>
        </w:tabs>
        <w:spacing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J. Jones. (1991, 10 Mayıs). </w:t>
      </w:r>
      <w:r>
        <w:rPr>
          <w:rFonts w:ascii="Times New Roman" w:eastAsia="Times New Roman" w:hAnsi="Times New Roman" w:cs="Times New Roman"/>
          <w:i/>
          <w:sz w:val="24"/>
          <w:szCs w:val="24"/>
        </w:rPr>
        <w:t xml:space="preserve">Networks (2nd ed.) </w:t>
      </w:r>
      <w:r>
        <w:rPr>
          <w:rFonts w:ascii="Times New Roman" w:eastAsia="Times New Roman" w:hAnsi="Times New Roman" w:cs="Times New Roman"/>
          <w:sz w:val="24"/>
          <w:szCs w:val="24"/>
        </w:rPr>
        <w:t xml:space="preserve">[Online]. Erişim: </w:t>
      </w:r>
      <w:hyperlink r:id="rId59">
        <w:r>
          <w:rPr>
            <w:rFonts w:ascii="Times New Roman" w:eastAsia="Times New Roman" w:hAnsi="Times New Roman" w:cs="Times New Roman"/>
            <w:sz w:val="24"/>
            <w:szCs w:val="24"/>
          </w:rPr>
          <w:t>http://www.atm.com</w:t>
        </w:r>
      </w:hyperlink>
    </w:p>
    <w:p w:rsidR="00DF2FA6" w:rsidRDefault="00DF2FA6">
      <w:pPr>
        <w:widowControl w:val="0"/>
        <w:tabs>
          <w:tab w:val="left" w:pos="426"/>
        </w:tabs>
        <w:spacing w:line="259" w:lineRule="auto"/>
        <w:ind w:left="720"/>
        <w:jc w:val="both"/>
        <w:rPr>
          <w:rFonts w:ascii="Times New Roman" w:eastAsia="Times New Roman" w:hAnsi="Times New Roman" w:cs="Times New Roman"/>
          <w:sz w:val="24"/>
          <w:szCs w:val="24"/>
        </w:rPr>
      </w:pPr>
    </w:p>
    <w:p w:rsidR="00DF2FA6" w:rsidRDefault="00B17280">
      <w:pPr>
        <w:widowControl w:val="0"/>
        <w:numPr>
          <w:ilvl w:val="0"/>
          <w:numId w:val="20"/>
        </w:numPr>
        <w:tabs>
          <w:tab w:val="left" w:pos="426"/>
        </w:tabs>
        <w:spacing w:line="259" w:lineRule="auto"/>
        <w:ind w:hanging="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J. Jones. (1991, 10 Mayıs). [Online]. Erişim: </w:t>
      </w:r>
      <w:hyperlink r:id="rId60">
        <w:r>
          <w:rPr>
            <w:rFonts w:ascii="Times New Roman" w:eastAsia="Times New Roman" w:hAnsi="Times New Roman" w:cs="Times New Roman"/>
            <w:sz w:val="24"/>
            <w:szCs w:val="24"/>
          </w:rPr>
          <w:t>http://www.atm.com</w:t>
        </w:r>
      </w:hyperlink>
    </w:p>
    <w:p w:rsidR="00DF2FA6" w:rsidRDefault="00DF2FA6">
      <w:pPr>
        <w:widowControl w:val="0"/>
        <w:tabs>
          <w:tab w:val="left" w:pos="426"/>
        </w:tabs>
        <w:spacing w:line="259" w:lineRule="auto"/>
        <w:ind w:left="720"/>
        <w:jc w:val="both"/>
        <w:rPr>
          <w:rFonts w:ascii="Times New Roman" w:eastAsia="Times New Roman" w:hAnsi="Times New Roman" w:cs="Times New Roman"/>
          <w:sz w:val="24"/>
          <w:szCs w:val="24"/>
        </w:rPr>
      </w:pPr>
    </w:p>
    <w:p w:rsidR="00DF2FA6" w:rsidRDefault="00B17280">
      <w:pPr>
        <w:widowControl w:val="0"/>
        <w:numPr>
          <w:ilvl w:val="0"/>
          <w:numId w:val="20"/>
        </w:numPr>
        <w:tabs>
          <w:tab w:val="left" w:pos="426"/>
        </w:tabs>
        <w:spacing w:line="271" w:lineRule="auto"/>
        <w:ind w:left="709" w:hanging="709"/>
        <w:jc w:val="both"/>
        <w:rPr>
          <w:rFonts w:ascii="Times New Roman" w:eastAsia="Times New Roman" w:hAnsi="Times New Roman" w:cs="Times New Roman"/>
        </w:rPr>
      </w:pPr>
      <w:r>
        <w:rPr>
          <w:rFonts w:ascii="Times New Roman" w:eastAsia="Times New Roman" w:hAnsi="Times New Roman" w:cs="Times New Roman"/>
          <w:sz w:val="24"/>
          <w:szCs w:val="24"/>
        </w:rPr>
        <w:t xml:space="preserve">Anonim, (2002, 4 Kasım). [Online]. Erişim: </w:t>
      </w:r>
      <w:hyperlink r:id="rId61">
        <w:r>
          <w:rPr>
            <w:rFonts w:ascii="Times New Roman" w:eastAsia="Times New Roman" w:hAnsi="Times New Roman" w:cs="Times New Roman"/>
            <w:color w:val="000000"/>
            <w:sz w:val="24"/>
            <w:szCs w:val="24"/>
          </w:rPr>
          <w:t>http://www.bournemouth.ac.uk/library/ using/guide_to_citing_internet_sourc.html.</w:t>
        </w:r>
      </w:hyperlink>
    </w:p>
    <w:p w:rsidR="00DF2FA6" w:rsidRDefault="00DF2FA6">
      <w:pPr>
        <w:spacing w:after="160" w:line="259" w:lineRule="auto"/>
        <w:jc w:val="both"/>
        <w:rPr>
          <w:rFonts w:ascii="Times New Roman" w:eastAsia="Times New Roman" w:hAnsi="Times New Roman" w:cs="Times New Roman"/>
          <w:sz w:val="24"/>
          <w:szCs w:val="24"/>
          <w:u w:val="single"/>
        </w:rPr>
      </w:pPr>
    </w:p>
    <w:p w:rsidR="00DF2FA6" w:rsidRDefault="00B17280">
      <w:pPr>
        <w:spacing w:after="160" w:line="259"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BİLGİSAYAR PROGRAMLARI</w:t>
      </w:r>
    </w:p>
    <w:p w:rsidR="00DF2FA6" w:rsidRDefault="00B17280">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Örnek:</w:t>
      </w:r>
    </w:p>
    <w:p w:rsidR="00DF2FA6" w:rsidRDefault="00B17280">
      <w:pPr>
        <w:widowControl w:val="0"/>
        <w:spacing w:before="40"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Renal system, (1988). </w:t>
      </w:r>
      <w:r>
        <w:rPr>
          <w:rFonts w:ascii="Times New Roman" w:eastAsia="Times New Roman" w:hAnsi="Times New Roman" w:cs="Times New Roman"/>
          <w:i/>
          <w:sz w:val="24"/>
          <w:szCs w:val="24"/>
        </w:rPr>
        <w:t>Bilgisayar Programı</w:t>
      </w:r>
      <w:r>
        <w:rPr>
          <w:rFonts w:ascii="Times New Roman" w:eastAsia="Times New Roman" w:hAnsi="Times New Roman" w:cs="Times New Roman"/>
          <w:sz w:val="24"/>
          <w:szCs w:val="24"/>
        </w:rPr>
        <w:t xml:space="preserve">, Edwardsville (KS): MediSim, </w:t>
      </w:r>
    </w:p>
    <w:p w:rsidR="00DF2FA6" w:rsidRDefault="00B17280">
      <w:pPr>
        <w:widowControl w:val="0"/>
        <w:spacing w:before="40" w:line="360" w:lineRule="auto"/>
        <w:ind w:left="1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Metin İçinde Gösterimi;</w:t>
      </w:r>
    </w:p>
    <w:p w:rsidR="00DF2FA6" w:rsidRDefault="00B17280">
      <w:pPr>
        <w:widowControl w:val="0"/>
        <w:numPr>
          <w:ilvl w:val="0"/>
          <w:numId w:val="77"/>
        </w:numPr>
        <w:spacing w:line="360" w:lineRule="auto"/>
        <w:jc w:val="both"/>
        <w:rPr>
          <w:sz w:val="24"/>
          <w:szCs w:val="24"/>
        </w:rPr>
      </w:pPr>
      <w:r>
        <w:rPr>
          <w:rFonts w:ascii="Times New Roman" w:eastAsia="Times New Roman" w:hAnsi="Times New Roman" w:cs="Times New Roman"/>
          <w:sz w:val="24"/>
          <w:szCs w:val="24"/>
        </w:rPr>
        <w:t>(Renal system, 1988).</w:t>
      </w:r>
    </w:p>
    <w:p w:rsidR="00DF2FA6" w:rsidRDefault="00B1728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veya</w:t>
      </w:r>
    </w:p>
    <w:p w:rsidR="00DF2FA6" w:rsidRDefault="00B17280">
      <w:pPr>
        <w:numPr>
          <w:ilvl w:val="0"/>
          <w:numId w:val="45"/>
        </w:numPr>
        <w:spacing w:before="40" w:line="259" w:lineRule="auto"/>
        <w:ind w:left="426" w:hanging="426"/>
        <w:jc w:val="both"/>
        <w:rPr>
          <w:rFonts w:ascii="Times New Roman" w:eastAsia="Times New Roman" w:hAnsi="Times New Roman" w:cs="Times New Roman"/>
        </w:rPr>
      </w:pPr>
      <w:bookmarkStart w:id="156" w:name="_320vgez" w:colFirst="0" w:colLast="0"/>
      <w:bookmarkEnd w:id="156"/>
      <w:r>
        <w:rPr>
          <w:rFonts w:ascii="Times New Roman" w:eastAsia="Times New Roman" w:hAnsi="Times New Roman" w:cs="Times New Roman"/>
          <w:sz w:val="24"/>
          <w:szCs w:val="24"/>
        </w:rPr>
        <w:t xml:space="preserve">Renal system, </w:t>
      </w:r>
      <w:r>
        <w:rPr>
          <w:rFonts w:ascii="Times New Roman" w:eastAsia="Times New Roman" w:hAnsi="Times New Roman" w:cs="Times New Roman"/>
          <w:i/>
          <w:sz w:val="24"/>
          <w:szCs w:val="24"/>
        </w:rPr>
        <w:t>Bilgisayar Programı</w:t>
      </w:r>
      <w:r>
        <w:rPr>
          <w:rFonts w:ascii="Times New Roman" w:eastAsia="Times New Roman" w:hAnsi="Times New Roman" w:cs="Times New Roman"/>
          <w:sz w:val="24"/>
          <w:szCs w:val="24"/>
        </w:rPr>
        <w:t>, Edwardsville (KS): MediSim, 1988.</w:t>
      </w:r>
    </w:p>
    <w:p w:rsidR="00DF2FA6" w:rsidRDefault="00DF2FA6">
      <w:pPr>
        <w:jc w:val="both"/>
        <w:rPr>
          <w:rFonts w:ascii="Times New Roman" w:eastAsia="Times New Roman" w:hAnsi="Times New Roman" w:cs="Times New Roman"/>
          <w:color w:val="231F20"/>
          <w:sz w:val="24"/>
          <w:szCs w:val="24"/>
        </w:rPr>
      </w:pPr>
    </w:p>
    <w:p w:rsidR="00DF2FA6" w:rsidRDefault="00B17280">
      <w:pPr>
        <w:ind w:left="28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HARVARD SİSTEMİNE GÖRE ÖRNEK KAYNAK LİSTESİ</w:t>
      </w:r>
    </w:p>
    <w:p w:rsidR="00DF2FA6" w:rsidRDefault="00DF2FA6">
      <w:pPr>
        <w:jc w:val="both"/>
        <w:rPr>
          <w:rFonts w:ascii="Times New Roman" w:eastAsia="Times New Roman" w:hAnsi="Times New Roman" w:cs="Times New Roman"/>
        </w:rPr>
      </w:pPr>
    </w:p>
    <w:p w:rsidR="00DF2FA6" w:rsidRDefault="00B17280">
      <w:pPr>
        <w:tabs>
          <w:tab w:val="left" w:pos="881"/>
          <w:tab w:val="left" w:pos="2141"/>
          <w:tab w:val="left" w:pos="3081"/>
          <w:tab w:val="left" w:pos="4101"/>
          <w:tab w:val="left" w:pos="5001"/>
          <w:tab w:val="left" w:pos="6061"/>
          <w:tab w:val="left" w:pos="7641"/>
        </w:tabs>
        <w:ind w:left="2"/>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Kaynak</w:t>
      </w:r>
      <w:r>
        <w:rPr>
          <w:rFonts w:ascii="Times New Roman" w:eastAsia="Times New Roman" w:hAnsi="Times New Roman" w:cs="Times New Roman"/>
          <w:sz w:val="24"/>
          <w:szCs w:val="24"/>
        </w:rPr>
        <w:tab/>
        <w:t>referansları</w:t>
      </w:r>
      <w:r>
        <w:rPr>
          <w:rFonts w:ascii="Times New Roman" w:eastAsia="Times New Roman" w:hAnsi="Times New Roman" w:cs="Times New Roman"/>
          <w:sz w:val="24"/>
          <w:szCs w:val="24"/>
        </w:rPr>
        <w:tab/>
        <w:t>Harvard</w:t>
      </w:r>
      <w:r>
        <w:rPr>
          <w:rFonts w:ascii="Times New Roman" w:eastAsia="Times New Roman" w:hAnsi="Times New Roman" w:cs="Times New Roman"/>
          <w:sz w:val="24"/>
          <w:szCs w:val="24"/>
        </w:rPr>
        <w:tab/>
        <w:t>Referans</w:t>
      </w:r>
      <w:r>
        <w:rPr>
          <w:rFonts w:ascii="Times New Roman" w:eastAsia="Times New Roman" w:hAnsi="Times New Roman" w:cs="Times New Roman"/>
          <w:sz w:val="24"/>
          <w:szCs w:val="24"/>
        </w:rPr>
        <w:tab/>
        <w:t>Kaynak</w:t>
      </w:r>
      <w:r>
        <w:rPr>
          <w:rFonts w:ascii="Times New Roman" w:eastAsia="Times New Roman" w:hAnsi="Times New Roman" w:cs="Times New Roman"/>
          <w:sz w:val="24"/>
          <w:szCs w:val="24"/>
        </w:rPr>
        <w:tab/>
        <w:t>Gösterim</w:t>
      </w:r>
      <w:r>
        <w:rPr>
          <w:rFonts w:ascii="Times New Roman" w:eastAsia="Times New Roman" w:hAnsi="Times New Roman" w:cs="Times New Roman"/>
          <w:sz w:val="24"/>
          <w:szCs w:val="24"/>
        </w:rPr>
        <w:tab/>
        <w:t>standartlarında</w:t>
      </w:r>
      <w:r>
        <w:rPr>
          <w:rFonts w:ascii="Times New Roman" w:eastAsia="Times New Roman" w:hAnsi="Times New Roman" w:cs="Times New Roman"/>
        </w:rPr>
        <w:tab/>
      </w:r>
      <w:r>
        <w:rPr>
          <w:rFonts w:ascii="Times New Roman" w:eastAsia="Times New Roman" w:hAnsi="Times New Roman" w:cs="Times New Roman"/>
          <w:sz w:val="23"/>
          <w:szCs w:val="23"/>
        </w:rPr>
        <w:t xml:space="preserve">eklenmelidir. </w:t>
      </w:r>
      <w:r>
        <w:rPr>
          <w:rFonts w:ascii="Times New Roman" w:eastAsia="Times New Roman" w:hAnsi="Times New Roman" w:cs="Times New Roman"/>
          <w:i/>
          <w:sz w:val="24"/>
          <w:szCs w:val="24"/>
          <w:u w:val="single"/>
        </w:rPr>
        <w:t xml:space="preserve">Konferans ve kitap kaynak listesi yazılırken sayfa sırası “(ss. 102-125)” şeklinde gösterilir. </w:t>
      </w:r>
      <w:r>
        <w:rPr>
          <w:rFonts w:ascii="Times New Roman" w:eastAsia="Times New Roman" w:hAnsi="Times New Roman" w:cs="Times New Roman"/>
          <w:color w:val="231F20"/>
          <w:sz w:val="24"/>
          <w:szCs w:val="24"/>
        </w:rPr>
        <w:t xml:space="preserve">Yazılan tezlerde eser adı yazarlar ve özel isimler hariç </w:t>
      </w:r>
      <w:r>
        <w:rPr>
          <w:rFonts w:ascii="Times New Roman" w:eastAsia="Times New Roman" w:hAnsi="Times New Roman" w:cs="Times New Roman"/>
          <w:i/>
          <w:color w:val="231F20"/>
          <w:sz w:val="24"/>
          <w:szCs w:val="24"/>
          <w:u w:val="single"/>
        </w:rPr>
        <w:t>Cilt sayı sayfa sırası (ss) gibi kelimeler</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i/>
          <w:color w:val="231F20"/>
          <w:sz w:val="24"/>
          <w:szCs w:val="24"/>
          <w:u w:val="single"/>
        </w:rPr>
        <w:t>ve/veya kısaltmaları Türkçe</w:t>
      </w:r>
      <w:r>
        <w:rPr>
          <w:rFonts w:ascii="Times New Roman" w:eastAsia="Times New Roman" w:hAnsi="Times New Roman" w:cs="Times New Roman"/>
          <w:i/>
          <w:color w:val="231F20"/>
          <w:sz w:val="24"/>
          <w:szCs w:val="24"/>
        </w:rPr>
        <w:t xml:space="preserve"> kullanılır, vol. yerine c., no. yerine sayı ve pp. yerine</w:t>
      </w:r>
      <w:r>
        <w:rPr>
          <w:rFonts w:ascii="Times New Roman" w:eastAsia="Times New Roman" w:hAnsi="Times New Roman" w:cs="Times New Roman"/>
          <w:i/>
          <w:sz w:val="24"/>
          <w:szCs w:val="24"/>
        </w:rPr>
        <w:t xml:space="preserve"> ss.</w:t>
      </w:r>
      <w:r>
        <w:rPr>
          <w:rFonts w:ascii="Times New Roman" w:eastAsia="Times New Roman" w:hAnsi="Times New Roman" w:cs="Times New Roman"/>
          <w:i/>
          <w:sz w:val="24"/>
          <w:szCs w:val="24"/>
          <w:u w:val="single"/>
        </w:rPr>
        <w:t xml:space="preserve"> </w:t>
      </w:r>
      <w:r>
        <w:rPr>
          <w:rFonts w:ascii="Times New Roman" w:eastAsia="Times New Roman" w:hAnsi="Times New Roman" w:cs="Times New Roman"/>
          <w:i/>
          <w:color w:val="231F20"/>
          <w:sz w:val="24"/>
          <w:szCs w:val="24"/>
        </w:rPr>
        <w:t>kullanılmalıdır</w:t>
      </w:r>
      <w:r>
        <w:rPr>
          <w:rFonts w:ascii="Times New Roman" w:eastAsia="Times New Roman" w:hAnsi="Times New Roman" w:cs="Times New Roman"/>
          <w:color w:val="231F20"/>
          <w:sz w:val="24"/>
          <w:szCs w:val="24"/>
        </w:rPr>
        <w:t>.</w:t>
      </w:r>
    </w:p>
    <w:p w:rsidR="00DF2FA6" w:rsidRDefault="00DF2FA6">
      <w:pPr>
        <w:jc w:val="both"/>
        <w:rPr>
          <w:rFonts w:ascii="Times New Roman" w:eastAsia="Times New Roman" w:hAnsi="Times New Roman" w:cs="Times New Roman"/>
        </w:rPr>
      </w:pPr>
    </w:p>
    <w:p w:rsidR="00DF2FA6" w:rsidRDefault="00B17280">
      <w:pPr>
        <w:spacing w:line="265" w:lineRule="auto"/>
        <w:ind w:left="2"/>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Bunun için </w:t>
      </w:r>
      <w:r>
        <w:rPr>
          <w:rFonts w:ascii="Times New Roman" w:eastAsia="Times New Roman" w:hAnsi="Times New Roman" w:cs="Times New Roman"/>
          <w:b/>
          <w:sz w:val="24"/>
          <w:szCs w:val="24"/>
        </w:rPr>
        <w:t>Mendeley</w:t>
      </w:r>
      <w:r>
        <w:rPr>
          <w:rFonts w:ascii="Times New Roman" w:eastAsia="Times New Roman" w:hAnsi="Times New Roman" w:cs="Times New Roman"/>
          <w:sz w:val="24"/>
          <w:szCs w:val="24"/>
        </w:rPr>
        <w:t xml:space="preserve"> programının kurulup kullanılması tavsiye edilir. </w:t>
      </w:r>
      <w:r>
        <w:rPr>
          <w:rFonts w:ascii="Times New Roman" w:eastAsia="Times New Roman" w:hAnsi="Times New Roman" w:cs="Times New Roman"/>
          <w:b/>
          <w:sz w:val="24"/>
          <w:szCs w:val="24"/>
        </w:rPr>
        <w:t>Mendeley</w:t>
      </w:r>
      <w:r>
        <w:rPr>
          <w:rFonts w:ascii="Times New Roman" w:eastAsia="Times New Roman" w:hAnsi="Times New Roman" w:cs="Times New Roman"/>
          <w:sz w:val="24"/>
          <w:szCs w:val="24"/>
        </w:rPr>
        <w:t xml:space="preserve"> programının detaylı anlatımı EK 9’da mevcuttur. </w:t>
      </w:r>
      <w:r>
        <w:rPr>
          <w:rFonts w:ascii="Times New Roman" w:eastAsia="Times New Roman" w:hAnsi="Times New Roman" w:cs="Times New Roman"/>
          <w:i/>
          <w:sz w:val="24"/>
          <w:szCs w:val="24"/>
          <w:u w:val="single"/>
        </w:rPr>
        <w:t>Mendeley programında stil kaynağı</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olarak</w:t>
      </w:r>
    </w:p>
    <w:p w:rsidR="00DF2FA6" w:rsidRDefault="00DF2FA6">
      <w:pPr>
        <w:jc w:val="both"/>
        <w:rPr>
          <w:rFonts w:ascii="Times New Roman" w:eastAsia="Times New Roman" w:hAnsi="Times New Roman" w:cs="Times New Roman"/>
        </w:rPr>
      </w:pPr>
    </w:p>
    <w:p w:rsidR="00DF2FA6" w:rsidRDefault="00B17280">
      <w:pPr>
        <w:spacing w:line="265" w:lineRule="auto"/>
        <w:ind w:left="2"/>
        <w:jc w:val="both"/>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u w:val="single"/>
        </w:rPr>
        <w:t>Harvard Educational Review seçili olmalı ve dil ayarlarından mutlaka Turkish/Türkçe seçilmelidir.</w:t>
      </w:r>
    </w:p>
    <w:p w:rsidR="00DF2FA6" w:rsidRDefault="00DF2FA6">
      <w:pPr>
        <w:jc w:val="both"/>
        <w:rPr>
          <w:rFonts w:ascii="Times New Roman" w:eastAsia="Times New Roman" w:hAnsi="Times New Roman" w:cs="Times New Roman"/>
        </w:rPr>
      </w:pPr>
    </w:p>
    <w:p w:rsidR="00DF2FA6" w:rsidRDefault="00DF2FA6">
      <w:pPr>
        <w:spacing w:line="270" w:lineRule="auto"/>
        <w:ind w:left="2"/>
        <w:jc w:val="both"/>
        <w:rPr>
          <w:rFonts w:ascii="Times New Roman" w:eastAsia="Times New Roman" w:hAnsi="Times New Roman" w:cs="Times New Roman"/>
          <w:sz w:val="24"/>
          <w:szCs w:val="24"/>
        </w:rPr>
      </w:pPr>
    </w:p>
    <w:p w:rsidR="00DF2FA6" w:rsidRDefault="00B17280">
      <w:pPr>
        <w:spacing w:line="270" w:lineRule="auto"/>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Mendeley programı referanslar kısmını otomatik olarak kendi oluşturmaktadır. Tez içindeki atıflar ve kaynak listesini otomatik olarak sıralamakta ve oluşturmaktadır. Manuel yazmaya gerek yoktur. Mendeley programı kullanılmadığında kaynaklar listesinin alfabetik olmasına dikkat ediniz.</w:t>
      </w:r>
    </w:p>
    <w:p w:rsidR="00DF2FA6" w:rsidRDefault="00DF2FA6">
      <w:pPr>
        <w:jc w:val="both"/>
        <w:rPr>
          <w:rFonts w:ascii="Times New Roman" w:eastAsia="Times New Roman" w:hAnsi="Times New Roman" w:cs="Times New Roman"/>
        </w:rPr>
      </w:pPr>
    </w:p>
    <w:p w:rsidR="00DF2FA6" w:rsidRDefault="00B17280">
      <w:pPr>
        <w:spacing w:line="236"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Agharkakli, A., Sabet, G., &amp; Barouz, A. (2012). Simulation and analysis of passive and active suspension system using quarter car model for different road profile. </w:t>
      </w:r>
      <w:r>
        <w:rPr>
          <w:rFonts w:ascii="Times New Roman" w:eastAsia="Times New Roman" w:hAnsi="Times New Roman" w:cs="Times New Roman"/>
          <w:i/>
          <w:sz w:val="24"/>
          <w:szCs w:val="24"/>
        </w:rPr>
        <w:t>International Journal of Engineering Trends and Technology</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3</w:t>
      </w:r>
      <w:r>
        <w:rPr>
          <w:rFonts w:ascii="Times New Roman" w:eastAsia="Times New Roman" w:hAnsi="Times New Roman" w:cs="Times New Roman"/>
          <w:sz w:val="24"/>
          <w:szCs w:val="24"/>
        </w:rPr>
        <w:t>(5), 636–644.</w:t>
      </w:r>
    </w:p>
    <w:p w:rsidR="00DF2FA6" w:rsidRDefault="00DF2FA6">
      <w:pPr>
        <w:jc w:val="both"/>
        <w:rPr>
          <w:rFonts w:ascii="Times New Roman" w:eastAsia="Times New Roman" w:hAnsi="Times New Roman" w:cs="Times New Roman"/>
        </w:rPr>
      </w:pPr>
    </w:p>
    <w:p w:rsidR="00DF2FA6" w:rsidRDefault="00B17280">
      <w:pPr>
        <w:spacing w:line="236"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(2017). The road disturbance attenuation for quarter car active suspension system via a new static two-degree-of-freedom design. </w:t>
      </w:r>
      <w:r>
        <w:rPr>
          <w:rFonts w:ascii="Times New Roman" w:eastAsia="Times New Roman" w:hAnsi="Times New Roman" w:cs="Times New Roman"/>
          <w:i/>
          <w:sz w:val="24"/>
          <w:szCs w:val="24"/>
        </w:rPr>
        <w:t>An International Journal of</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Optimization and Control: Theories &amp; Applications (IJOCTA)</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7</w:t>
      </w:r>
      <w:r>
        <w:rPr>
          <w:rFonts w:ascii="Times New Roman" w:eastAsia="Times New Roman" w:hAnsi="Times New Roman" w:cs="Times New Roman"/>
          <w:sz w:val="24"/>
          <w:szCs w:val="24"/>
        </w:rPr>
        <w:t>(2), 142–148.</w:t>
      </w:r>
    </w:p>
    <w:p w:rsidR="00DF2FA6" w:rsidRDefault="00DF2FA6">
      <w:pPr>
        <w:jc w:val="both"/>
        <w:rPr>
          <w:rFonts w:ascii="Times New Roman" w:eastAsia="Times New Roman" w:hAnsi="Times New Roman" w:cs="Times New Roman"/>
        </w:rPr>
      </w:pPr>
    </w:p>
    <w:p w:rsidR="00DF2FA6" w:rsidRDefault="00B17280">
      <w:pPr>
        <w:spacing w:line="237"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Altun, Y., Erol, O., &amp; Aktaş, M. (2017). Simulation and analysis of hydraulic-pneumatic quadruple tank system. </w:t>
      </w:r>
      <w:r>
        <w:rPr>
          <w:rFonts w:ascii="Times New Roman" w:eastAsia="Times New Roman" w:hAnsi="Times New Roman" w:cs="Times New Roman"/>
          <w:i/>
          <w:sz w:val="24"/>
          <w:szCs w:val="24"/>
        </w:rPr>
        <w:t>International Conference on Hydraulics, Pneumatics,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Tools, Sealing Elements, Fine Mechanics, Specific Electronic Equipment &amp; Mechatronics– HERVEX 2017 </w:t>
      </w:r>
      <w:r>
        <w:rPr>
          <w:rFonts w:ascii="Times New Roman" w:eastAsia="Times New Roman" w:hAnsi="Times New Roman" w:cs="Times New Roman"/>
          <w:sz w:val="24"/>
          <w:szCs w:val="24"/>
        </w:rPr>
        <w:t>(ss. 281–286), Băile Govora, Romanya.</w:t>
      </w:r>
    </w:p>
    <w:p w:rsidR="00DF2FA6" w:rsidRDefault="00DF2FA6">
      <w:pPr>
        <w:jc w:val="both"/>
        <w:rPr>
          <w:rFonts w:ascii="Times New Roman" w:eastAsia="Times New Roman" w:hAnsi="Times New Roman" w:cs="Times New Roman"/>
        </w:rPr>
      </w:pPr>
    </w:p>
    <w:p w:rsidR="00DF2FA6" w:rsidRDefault="00B17280">
      <w:pPr>
        <w:spacing w:line="237"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Chowdhury, D., Chattopadhyay, M., Roy, P., Lynch, K. M., Marchuk, N., Elwin, M. L., … Manikandan, B. V. (2015). Speed control of Brushless DC motor using bat algorithm optimized adaptive neuro-fuzzy inference system. </w:t>
      </w:r>
      <w:r>
        <w:rPr>
          <w:rFonts w:ascii="Times New Roman" w:eastAsia="Times New Roman" w:hAnsi="Times New Roman" w:cs="Times New Roman"/>
          <w:i/>
          <w:sz w:val="24"/>
          <w:szCs w:val="24"/>
        </w:rPr>
        <w:t>Embedded Computing and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Mechatronics with the PIC32</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32</w:t>
      </w:r>
      <w:r>
        <w:rPr>
          <w:rFonts w:ascii="Times New Roman" w:eastAsia="Times New Roman" w:hAnsi="Times New Roman" w:cs="Times New Roman"/>
          <w:sz w:val="24"/>
          <w:szCs w:val="24"/>
        </w:rPr>
        <w:t>, 279–285.</w:t>
      </w:r>
    </w:p>
    <w:p w:rsidR="00DF2FA6" w:rsidRDefault="00DF2FA6">
      <w:pPr>
        <w:jc w:val="both"/>
        <w:rPr>
          <w:rFonts w:ascii="Times New Roman" w:eastAsia="Times New Roman" w:hAnsi="Times New Roman" w:cs="Times New Roman"/>
        </w:rPr>
      </w:pPr>
    </w:p>
    <w:p w:rsidR="00DF2FA6" w:rsidRDefault="00B17280">
      <w:pPr>
        <w:spacing w:line="234"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Feng, Y., &amp; Yagoubi, M. (2017). Dilated Linear Matrix Inequalities. İçinde </w:t>
      </w:r>
      <w:r>
        <w:rPr>
          <w:rFonts w:ascii="Times New Roman" w:eastAsia="Times New Roman" w:hAnsi="Times New Roman" w:cs="Times New Roman"/>
          <w:i/>
          <w:sz w:val="24"/>
          <w:szCs w:val="24"/>
        </w:rPr>
        <w:t>Robust Control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of Linear Descriptor Systems </w:t>
      </w:r>
      <w:r>
        <w:rPr>
          <w:rFonts w:ascii="Times New Roman" w:eastAsia="Times New Roman" w:hAnsi="Times New Roman" w:cs="Times New Roman"/>
          <w:sz w:val="24"/>
          <w:szCs w:val="24"/>
        </w:rPr>
        <w:t>(ss. 23–43). Springer.</w:t>
      </w:r>
    </w:p>
    <w:p w:rsidR="00DF2FA6" w:rsidRDefault="00DF2FA6">
      <w:pPr>
        <w:jc w:val="both"/>
        <w:rPr>
          <w:rFonts w:ascii="Times New Roman" w:eastAsia="Times New Roman" w:hAnsi="Times New Roman" w:cs="Times New Roman"/>
        </w:rPr>
      </w:pPr>
    </w:p>
    <w:p w:rsidR="00DF2FA6" w:rsidRDefault="00B17280">
      <w:pPr>
        <w:spacing w:line="234"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Lauwerys, C., Swevers, J., &amp; Sas, P. (2005). Robust linear control of an active suspension on a quarter car test-rig. </w:t>
      </w:r>
      <w:r>
        <w:rPr>
          <w:rFonts w:ascii="Times New Roman" w:eastAsia="Times New Roman" w:hAnsi="Times New Roman" w:cs="Times New Roman"/>
          <w:i/>
          <w:sz w:val="24"/>
          <w:szCs w:val="24"/>
        </w:rPr>
        <w:t>Control Engineering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(5), 577–586.</w:t>
      </w:r>
    </w:p>
    <w:p w:rsidR="00DF2FA6" w:rsidRDefault="00DF2FA6">
      <w:pPr>
        <w:jc w:val="both"/>
        <w:rPr>
          <w:rFonts w:ascii="Times New Roman" w:eastAsia="Times New Roman" w:hAnsi="Times New Roman" w:cs="Times New Roman"/>
        </w:rPr>
      </w:pPr>
    </w:p>
    <w:p w:rsidR="00DF2FA6" w:rsidRDefault="00B17280">
      <w:pPr>
        <w:spacing w:line="236"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Roy, P., &amp; Krishna Roy, B. (2015). Fractional order PI control applied to level control in coupled two tank MIMO system with experimental validation. </w:t>
      </w:r>
      <w:r>
        <w:rPr>
          <w:rFonts w:ascii="Times New Roman" w:eastAsia="Times New Roman" w:hAnsi="Times New Roman" w:cs="Times New Roman"/>
          <w:i/>
          <w:sz w:val="24"/>
          <w:szCs w:val="24"/>
        </w:rPr>
        <w:t>Control Engineering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Practice</w:t>
      </w:r>
      <w:r>
        <w:rPr>
          <w:rFonts w:ascii="Times New Roman" w:eastAsia="Times New Roman" w:hAnsi="Times New Roman" w:cs="Times New Roman"/>
          <w:sz w:val="24"/>
          <w:szCs w:val="24"/>
        </w:rPr>
        <w:t>. https://doi.org/10.1016/j.conengprac.2016.01.002</w:t>
      </w:r>
    </w:p>
    <w:p w:rsidR="00DF2FA6" w:rsidRDefault="00DF2FA6">
      <w:pPr>
        <w:jc w:val="both"/>
        <w:rPr>
          <w:rFonts w:ascii="Times New Roman" w:eastAsia="Times New Roman" w:hAnsi="Times New Roman" w:cs="Times New Roman"/>
        </w:rPr>
      </w:pPr>
    </w:p>
    <w:p w:rsidR="00DF2FA6" w:rsidRDefault="00B17280">
      <w:pPr>
        <w:spacing w:line="237"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Sinthipsomboon, K., Hunsacharoonroj, I., Khedari, J., Pongaen, W., &amp; Pratumsuwan, P. (2011). A hybrid of fuzzy and fuzzy self-tuning PID controller for servo electro-hydraulic system. Içinde </w:t>
      </w:r>
      <w:r>
        <w:rPr>
          <w:rFonts w:ascii="Times New Roman" w:eastAsia="Times New Roman" w:hAnsi="Times New Roman" w:cs="Times New Roman"/>
          <w:i/>
          <w:sz w:val="24"/>
          <w:szCs w:val="24"/>
        </w:rPr>
        <w:t>Proceedings of the 2011 6th IEEE Conference on Industrial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Electronics and Applications, ICIEA 2011 </w:t>
      </w:r>
      <w:r>
        <w:rPr>
          <w:rFonts w:ascii="Times New Roman" w:eastAsia="Times New Roman" w:hAnsi="Times New Roman" w:cs="Times New Roman"/>
          <w:sz w:val="24"/>
          <w:szCs w:val="24"/>
        </w:rPr>
        <w:t>(ss. 220–225), Pekin, Çin.</w:t>
      </w:r>
    </w:p>
    <w:p w:rsidR="00DF2FA6" w:rsidRDefault="00DF2FA6">
      <w:pPr>
        <w:jc w:val="both"/>
        <w:rPr>
          <w:rFonts w:ascii="Times New Roman" w:eastAsia="Times New Roman" w:hAnsi="Times New Roman" w:cs="Times New Roman"/>
        </w:rPr>
      </w:pPr>
    </w:p>
    <w:p w:rsidR="00DF2FA6" w:rsidRDefault="00B17280">
      <w:pPr>
        <w:spacing w:line="236" w:lineRule="auto"/>
        <w:ind w:left="482"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K., He, P., Tang, J., &amp; Chen, J. (2018). Static output feedback H∞ control for active suspension system with input delay and parameter uncertainty. </w:t>
      </w:r>
      <w:r>
        <w:rPr>
          <w:rFonts w:ascii="Times New Roman" w:eastAsia="Times New Roman" w:hAnsi="Times New Roman" w:cs="Times New Roman"/>
          <w:i/>
          <w:sz w:val="24"/>
          <w:szCs w:val="24"/>
        </w:rPr>
        <w:t>Advances in Mechanical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Engineering</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10</w:t>
      </w:r>
      <w:r>
        <w:rPr>
          <w:rFonts w:ascii="Times New Roman" w:eastAsia="Times New Roman" w:hAnsi="Times New Roman" w:cs="Times New Roman"/>
          <w:sz w:val="24"/>
          <w:szCs w:val="24"/>
        </w:rPr>
        <w:t>(7), 1687814018786581.</w:t>
      </w:r>
    </w:p>
    <w:p w:rsidR="00DF2FA6" w:rsidRDefault="00DF2FA6">
      <w:pPr>
        <w:spacing w:line="236" w:lineRule="auto"/>
        <w:ind w:left="482" w:hanging="479"/>
        <w:jc w:val="both"/>
        <w:rPr>
          <w:rFonts w:ascii="Times New Roman" w:eastAsia="Times New Roman" w:hAnsi="Times New Roman" w:cs="Times New Roman"/>
          <w:sz w:val="24"/>
          <w:szCs w:val="24"/>
        </w:rPr>
      </w:pPr>
    </w:p>
    <w:p w:rsidR="00DF2FA6" w:rsidRDefault="00B17280">
      <w:pPr>
        <w:spacing w:line="236" w:lineRule="auto"/>
        <w:ind w:left="480"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Zhao, P., &amp; Nagamune, R. (2018). Discrete-Time State-Feedback Switching LPV Control with Separate Lyapunov Functions for Stability and Local Performance. Içinde </w:t>
      </w:r>
      <w:r>
        <w:rPr>
          <w:rFonts w:ascii="Times New Roman" w:eastAsia="Times New Roman" w:hAnsi="Times New Roman" w:cs="Times New Roman"/>
          <w:i/>
          <w:sz w:val="24"/>
          <w:szCs w:val="24"/>
        </w:rPr>
        <w:t>2018</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Annual American Control Conference (ACC) </w:t>
      </w:r>
      <w:r>
        <w:rPr>
          <w:rFonts w:ascii="Times New Roman" w:eastAsia="Times New Roman" w:hAnsi="Times New Roman" w:cs="Times New Roman"/>
          <w:sz w:val="24"/>
          <w:szCs w:val="24"/>
        </w:rPr>
        <w:t>(ss. 2023–2028), Milwaukee, A.B.D.</w:t>
      </w:r>
    </w:p>
    <w:p w:rsidR="00DF2FA6" w:rsidRDefault="00DF2FA6">
      <w:pPr>
        <w:jc w:val="both"/>
        <w:rPr>
          <w:rFonts w:ascii="Times New Roman" w:eastAsia="Times New Roman" w:hAnsi="Times New Roman" w:cs="Times New Roman"/>
        </w:rPr>
      </w:pPr>
    </w:p>
    <w:p w:rsidR="00DF2FA6" w:rsidRDefault="00B17280">
      <w:pPr>
        <w:spacing w:line="236" w:lineRule="auto"/>
        <w:ind w:left="480" w:hanging="4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Zheng, J. ming, Zhao, S. dun, &amp; Wei, S. guo. (2009). Application of self-tuning fuzzy PID controller for a SRM direct drive volume control hydraulic press. </w:t>
      </w:r>
      <w:r>
        <w:rPr>
          <w:rFonts w:ascii="Times New Roman" w:eastAsia="Times New Roman" w:hAnsi="Times New Roman" w:cs="Times New Roman"/>
          <w:i/>
          <w:sz w:val="24"/>
          <w:szCs w:val="24"/>
        </w:rPr>
        <w:t>Control Engineering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Practice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(12),1398–1404.</w:t>
      </w:r>
    </w:p>
    <w:p w:rsidR="00DF2FA6" w:rsidRDefault="00DF2FA6">
      <w:pPr>
        <w:spacing w:line="236" w:lineRule="auto"/>
        <w:ind w:left="480" w:hanging="479"/>
        <w:jc w:val="both"/>
        <w:rPr>
          <w:rFonts w:ascii="Times New Roman" w:eastAsia="Times New Roman" w:hAnsi="Times New Roman" w:cs="Times New Roman"/>
          <w:sz w:val="24"/>
          <w:szCs w:val="24"/>
        </w:rPr>
        <w:sectPr w:rsidR="00DF2FA6">
          <w:pgSz w:w="11900" w:h="16834"/>
          <w:pgMar w:top="1066" w:right="1440" w:bottom="143" w:left="1418" w:header="0" w:footer="0" w:gutter="0"/>
          <w:cols w:space="708"/>
        </w:sectPr>
      </w:pPr>
    </w:p>
    <w:p w:rsidR="00DF2FA6" w:rsidRDefault="00B17280">
      <w:pPr>
        <w:ind w:left="282"/>
        <w:jc w:val="both"/>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lastRenderedPageBreak/>
        <w:t>NÜMERİK REFERANS SİSTEMİNE GÖRE ÖRNEK KAYNAK LİSTESİ</w:t>
      </w:r>
    </w:p>
    <w:p w:rsidR="00DF2FA6" w:rsidRDefault="00DF2FA6">
      <w:pPr>
        <w:jc w:val="both"/>
        <w:rPr>
          <w:rFonts w:ascii="Times New Roman" w:eastAsia="Times New Roman" w:hAnsi="Times New Roman" w:cs="Times New Roman"/>
        </w:rPr>
      </w:pPr>
    </w:p>
    <w:p w:rsidR="00DF2FA6" w:rsidRDefault="00B17280">
      <w:pPr>
        <w:spacing w:line="236" w:lineRule="auto"/>
        <w:ind w:left="2"/>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Kaynak listesi, tezdeki verilen sıraya göre numaralandırılarak aşağıdaki gibi düzenlenir. Türkçe yazılan tezlerde eser adı yazarlar ve özel isimler hariç </w:t>
      </w:r>
      <w:r>
        <w:rPr>
          <w:rFonts w:ascii="Times New Roman" w:eastAsia="Times New Roman" w:hAnsi="Times New Roman" w:cs="Times New Roman"/>
          <w:i/>
          <w:color w:val="231F20"/>
          <w:sz w:val="24"/>
          <w:szCs w:val="24"/>
          <w:u w:val="single"/>
        </w:rPr>
        <w:t>Cilt sayı sayfa sırası (ss) gibi</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i/>
          <w:color w:val="231F20"/>
          <w:sz w:val="24"/>
          <w:szCs w:val="24"/>
          <w:u w:val="single"/>
        </w:rPr>
        <w:t>kelimeler</w:t>
      </w:r>
      <w:r>
        <w:rPr>
          <w:rFonts w:ascii="Times New Roman" w:eastAsia="Times New Roman" w:hAnsi="Times New Roman" w:cs="Times New Roman"/>
          <w:i/>
          <w:color w:val="231F20"/>
          <w:sz w:val="24"/>
          <w:szCs w:val="24"/>
        </w:rPr>
        <w:t xml:space="preserve"> </w:t>
      </w:r>
      <w:r>
        <w:rPr>
          <w:rFonts w:ascii="Times New Roman" w:eastAsia="Times New Roman" w:hAnsi="Times New Roman" w:cs="Times New Roman"/>
          <w:i/>
          <w:color w:val="231F20"/>
          <w:sz w:val="24"/>
          <w:szCs w:val="24"/>
          <w:u w:val="single"/>
        </w:rPr>
        <w:t>ve/veya kısaltmaları Türkçe</w:t>
      </w:r>
      <w:r>
        <w:rPr>
          <w:rFonts w:ascii="Times New Roman" w:eastAsia="Times New Roman" w:hAnsi="Times New Roman" w:cs="Times New Roman"/>
          <w:i/>
          <w:color w:val="231F20"/>
          <w:sz w:val="24"/>
          <w:szCs w:val="24"/>
        </w:rPr>
        <w:t xml:space="preserve"> kullanılır, vol. yerine c., no. yerine sayı ve pp. yerine kullanılmalıdır.</w:t>
      </w:r>
    </w:p>
    <w:p w:rsidR="00DF2FA6" w:rsidRDefault="00DF2FA6">
      <w:pPr>
        <w:jc w:val="both"/>
        <w:rPr>
          <w:rFonts w:ascii="Times New Roman" w:eastAsia="Times New Roman" w:hAnsi="Times New Roman" w:cs="Times New Roman"/>
        </w:rPr>
      </w:pPr>
    </w:p>
    <w:p w:rsidR="00DF2FA6" w:rsidRDefault="00B17280">
      <w:pPr>
        <w:spacing w:line="274" w:lineRule="auto"/>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Bunun için </w:t>
      </w:r>
      <w:r>
        <w:rPr>
          <w:rFonts w:ascii="Times New Roman" w:eastAsia="Times New Roman" w:hAnsi="Times New Roman" w:cs="Times New Roman"/>
          <w:b/>
          <w:sz w:val="24"/>
          <w:szCs w:val="24"/>
        </w:rPr>
        <w:t>Mendeley</w:t>
      </w:r>
      <w:r>
        <w:rPr>
          <w:rFonts w:ascii="Times New Roman" w:eastAsia="Times New Roman" w:hAnsi="Times New Roman" w:cs="Times New Roman"/>
          <w:sz w:val="24"/>
          <w:szCs w:val="24"/>
        </w:rPr>
        <w:t xml:space="preserve"> programının kurulup kullanılması tavsiye edilir. </w:t>
      </w:r>
      <w:r>
        <w:rPr>
          <w:rFonts w:ascii="Times New Roman" w:eastAsia="Times New Roman" w:hAnsi="Times New Roman" w:cs="Times New Roman"/>
          <w:b/>
          <w:sz w:val="24"/>
          <w:szCs w:val="24"/>
        </w:rPr>
        <w:t>Mendeley</w:t>
      </w:r>
      <w:r>
        <w:rPr>
          <w:rFonts w:ascii="Times New Roman" w:eastAsia="Times New Roman" w:hAnsi="Times New Roman" w:cs="Times New Roman"/>
          <w:sz w:val="24"/>
          <w:szCs w:val="24"/>
        </w:rPr>
        <w:t xml:space="preserve"> programının detaylı anlatımı EK 9’da mevcuttur. </w:t>
      </w:r>
      <w:r>
        <w:rPr>
          <w:rFonts w:ascii="Times New Roman" w:eastAsia="Times New Roman" w:hAnsi="Times New Roman" w:cs="Times New Roman"/>
          <w:i/>
          <w:sz w:val="24"/>
          <w:szCs w:val="24"/>
          <w:u w:val="single"/>
        </w:rPr>
        <w:t>Mendeley programında stil kaynağı olarak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 xml:space="preserve">IEEE seçili olmalı ve Türkçe yazılan tezlerde dil ayarlarından mutlaka Turkish/Türkçe seçilmelidir. </w:t>
      </w:r>
    </w:p>
    <w:p w:rsidR="00DF2FA6" w:rsidRDefault="00B17280">
      <w:pPr>
        <w:spacing w:line="274" w:lineRule="auto"/>
        <w:ind w:lef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Mendeley programı referanslar kısmını otomatik olarak kendi oluşturmaktadır. Tez içindeki atıflar ve kaynak listesini otomatik olarak sıralamakta ve oluşturmaktadır. Manuel yazmaya gerek yoktur.</w:t>
      </w:r>
    </w:p>
    <w:p w:rsidR="00DF2FA6" w:rsidRDefault="00DF2FA6">
      <w:pPr>
        <w:jc w:val="both"/>
        <w:rPr>
          <w:rFonts w:ascii="Times New Roman" w:eastAsia="Times New Roman" w:hAnsi="Times New Roman" w:cs="Times New Roman"/>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Pipeleers, B. Demeulenaere, J. Swevers, &amp; L. Vandenberghe, “Extended LMI characterizations for stability and performance of linear systems”, Systems &amp; Control Letters, c. 58, sayı 7, ss. 510–518, 2009.</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Lu, F. Wu, &amp; S. W. Kim, “Switching LPV control of an F-16 aircraft via controller state reset”, </w:t>
      </w:r>
      <w:r>
        <w:rPr>
          <w:rFonts w:ascii="Times New Roman" w:eastAsia="Times New Roman" w:hAnsi="Times New Roman" w:cs="Times New Roman"/>
          <w:i/>
          <w:sz w:val="24"/>
          <w:szCs w:val="24"/>
        </w:rPr>
        <w:t>IEEE Transactions on Control Systems Technology</w:t>
      </w:r>
      <w:r>
        <w:rPr>
          <w:rFonts w:ascii="Times New Roman" w:eastAsia="Times New Roman" w:hAnsi="Times New Roman" w:cs="Times New Roman"/>
          <w:sz w:val="24"/>
          <w:szCs w:val="24"/>
        </w:rPr>
        <w:t>, c. 14, sayı 2, ss. 267–277, 2006.</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Q. Leu, H. H. Choi, &amp; J. W. Jung, “Fuzzy sliding mode speed controller for PM synchronous motors with a load torque observer”, </w:t>
      </w:r>
      <w:r>
        <w:rPr>
          <w:rFonts w:ascii="Times New Roman" w:eastAsia="Times New Roman" w:hAnsi="Times New Roman" w:cs="Times New Roman"/>
          <w:i/>
          <w:sz w:val="24"/>
          <w:szCs w:val="24"/>
        </w:rPr>
        <w:t xml:space="preserve">IEEE Transactions on Power Electronics, </w:t>
      </w:r>
      <w:r>
        <w:rPr>
          <w:rFonts w:ascii="Times New Roman" w:eastAsia="Times New Roman" w:hAnsi="Times New Roman" w:cs="Times New Roman"/>
          <w:sz w:val="24"/>
          <w:szCs w:val="24"/>
        </w:rPr>
        <w:t>c. 27, sayı 3, ss. 1530–1539, 2012.</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Alma, J. J. Martinez, I. D. Landau, &amp; G. Buche, “Design and tuning of reduced order H-infinity feedforward compensators for active vibration control”, </w:t>
      </w:r>
      <w:r>
        <w:rPr>
          <w:rFonts w:ascii="Times New Roman" w:eastAsia="Times New Roman" w:hAnsi="Times New Roman" w:cs="Times New Roman"/>
          <w:i/>
          <w:sz w:val="24"/>
          <w:szCs w:val="24"/>
        </w:rPr>
        <w:t>IEEE Transactions on Control Systems Technology</w:t>
      </w:r>
      <w:r>
        <w:rPr>
          <w:rFonts w:ascii="Times New Roman" w:eastAsia="Times New Roman" w:hAnsi="Times New Roman" w:cs="Times New Roman"/>
          <w:sz w:val="24"/>
          <w:szCs w:val="24"/>
        </w:rPr>
        <w:t>, c. 20, sayı 2, ss. 554–561, 2012.</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Graichen, M. Treuer, &amp; M. Zeitz, “Swing-up of the double pendulum on a cart by feedforward and feedback control with experimental validation”, </w:t>
      </w:r>
      <w:r>
        <w:rPr>
          <w:rFonts w:ascii="Times New Roman" w:eastAsia="Times New Roman" w:hAnsi="Times New Roman" w:cs="Times New Roman"/>
          <w:i/>
          <w:sz w:val="24"/>
          <w:szCs w:val="24"/>
        </w:rPr>
        <w:t>Automatica</w:t>
      </w:r>
      <w:r>
        <w:rPr>
          <w:rFonts w:ascii="Times New Roman" w:eastAsia="Times New Roman" w:hAnsi="Times New Roman" w:cs="Times New Roman"/>
          <w:sz w:val="24"/>
          <w:szCs w:val="24"/>
        </w:rPr>
        <w:t>, c. 43, sayı 1, ss. 63–71, 2007.</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70" w:lineRule="auto"/>
        <w:ind w:left="562" w:hanging="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Litrico, V. Fromion, &amp; G. Scorletti, “Robust feedforward boundary control of hyperbolic conservation laws”, </w:t>
      </w:r>
      <w:r>
        <w:rPr>
          <w:rFonts w:ascii="Times New Roman" w:eastAsia="Times New Roman" w:hAnsi="Times New Roman" w:cs="Times New Roman"/>
          <w:i/>
          <w:sz w:val="24"/>
          <w:szCs w:val="24"/>
        </w:rPr>
        <w:t xml:space="preserve">Proceedings of the 45th IEEE Conference on Decision and Control, </w:t>
      </w:r>
      <w:r>
        <w:rPr>
          <w:rFonts w:ascii="Times New Roman" w:eastAsia="Times New Roman" w:hAnsi="Times New Roman" w:cs="Times New Roman"/>
          <w:sz w:val="24"/>
          <w:szCs w:val="24"/>
        </w:rPr>
        <w:t>ss. 5311–5316, 2006.</w:t>
      </w:r>
    </w:p>
    <w:p w:rsidR="00DF2FA6" w:rsidRDefault="00DF2FA6">
      <w:pPr>
        <w:jc w:val="both"/>
        <w:rPr>
          <w:rFonts w:ascii="Times New Roman" w:eastAsia="Times New Roman" w:hAnsi="Times New Roman" w:cs="Times New Roman"/>
          <w:sz w:val="24"/>
          <w:szCs w:val="24"/>
        </w:rPr>
      </w:pPr>
    </w:p>
    <w:p w:rsidR="00DF2FA6" w:rsidRDefault="00B17280">
      <w:pPr>
        <w:numPr>
          <w:ilvl w:val="0"/>
          <w:numId w:val="40"/>
        </w:numPr>
        <w:tabs>
          <w:tab w:val="left" w:pos="420"/>
        </w:tabs>
        <w:spacing w:line="264" w:lineRule="auto"/>
        <w:ind w:left="562" w:hanging="562"/>
        <w:jc w:val="both"/>
        <w:rPr>
          <w:rFonts w:ascii="Times New Roman" w:eastAsia="Times New Roman" w:hAnsi="Times New Roman" w:cs="Times New Roman"/>
          <w:sz w:val="24"/>
          <w:szCs w:val="24"/>
        </w:rPr>
      </w:pPr>
      <w:bookmarkStart w:id="157" w:name="_1h65qms" w:colFirst="0" w:colLast="0"/>
      <w:bookmarkEnd w:id="157"/>
      <w:r>
        <w:rPr>
          <w:rFonts w:ascii="Times New Roman" w:eastAsia="Times New Roman" w:hAnsi="Times New Roman" w:cs="Times New Roman"/>
          <w:sz w:val="24"/>
          <w:szCs w:val="24"/>
        </w:rPr>
        <w:t xml:space="preserve">I. Masubuchi, &amp; I. Kurata, “Gain-scheduled control via filtered scheduling parameters”, </w:t>
      </w:r>
      <w:r>
        <w:rPr>
          <w:rFonts w:ascii="Times New Roman" w:eastAsia="Times New Roman" w:hAnsi="Times New Roman" w:cs="Times New Roman"/>
          <w:i/>
          <w:sz w:val="24"/>
          <w:szCs w:val="24"/>
        </w:rPr>
        <w:t>Automatica</w:t>
      </w:r>
      <w:r>
        <w:rPr>
          <w:rFonts w:ascii="Times New Roman" w:eastAsia="Times New Roman" w:hAnsi="Times New Roman" w:cs="Times New Roman"/>
          <w:sz w:val="24"/>
          <w:szCs w:val="24"/>
        </w:rPr>
        <w:t>, c. 47, sayı 8, ss. 1821–1826, 2011.</w:t>
      </w:r>
    </w:p>
    <w:p w:rsidR="00DF2FA6" w:rsidRDefault="00DF2FA6">
      <w:pPr>
        <w:spacing w:after="120"/>
        <w:ind w:left="284"/>
        <w:jc w:val="both"/>
        <w:rPr>
          <w:rFonts w:ascii="Times New Roman" w:eastAsia="Times New Roman" w:hAnsi="Times New Roman" w:cs="Times New Roman"/>
          <w:b/>
          <w:color w:val="231F20"/>
          <w:sz w:val="24"/>
          <w:szCs w:val="24"/>
        </w:rPr>
      </w:pPr>
    </w:p>
    <w:p w:rsidR="00DF2FA6" w:rsidRDefault="00B17280">
      <w:pPr>
        <w:spacing w:after="120"/>
        <w:ind w:left="284"/>
        <w:jc w:val="both"/>
        <w:rPr>
          <w:rFonts w:ascii="Times New Roman" w:eastAsia="Times New Roman" w:hAnsi="Times New Roman" w:cs="Times New Roman"/>
          <w:sz w:val="24"/>
          <w:szCs w:val="24"/>
        </w:rPr>
      </w:pPr>
      <w:r>
        <w:rPr>
          <w:rFonts w:ascii="Times New Roman" w:eastAsia="Times New Roman" w:hAnsi="Times New Roman" w:cs="Times New Roman"/>
          <w:b/>
          <w:color w:val="231F20"/>
          <w:sz w:val="24"/>
          <w:szCs w:val="24"/>
        </w:rPr>
        <w:t>APA REFERANS SİSTEMİNE GÖRE ÖRNEK KAYNAK LİSTESİ</w:t>
      </w:r>
    </w:p>
    <w:p w:rsidR="00DF2FA6" w:rsidRDefault="00B17280">
      <w:pPr>
        <w:spacing w:after="240" w:line="360" w:lineRule="auto"/>
        <w:ind w:left="426" w:hanging="426"/>
        <w:jc w:val="both"/>
        <w:rPr>
          <w:rFonts w:ascii="Times New Roman" w:eastAsia="Times New Roman" w:hAnsi="Times New Roman" w:cs="Times New Roman"/>
          <w:sz w:val="24"/>
          <w:szCs w:val="24"/>
        </w:rPr>
      </w:pPr>
      <w:bookmarkStart w:id="158" w:name="_415t9al" w:colFirst="0" w:colLast="0"/>
      <w:bookmarkEnd w:id="158"/>
      <w:r>
        <w:rPr>
          <w:rFonts w:ascii="Times New Roman" w:eastAsia="Times New Roman" w:hAnsi="Times New Roman" w:cs="Times New Roman"/>
          <w:sz w:val="24"/>
          <w:szCs w:val="24"/>
        </w:rPr>
        <w:t>APA (American Psychological Association ). (2009). Yayım Kılavuzu. (Çev.C. Pamay ve Z. Gökay Üstün.) İstanbul: Kaknüs Yayınları.</w:t>
      </w:r>
    </w:p>
    <w:p w:rsidR="00DF2FA6" w:rsidRDefault="00B17280">
      <w:pPr>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Karasar, N.(2007), </w:t>
      </w:r>
      <w:r>
        <w:rPr>
          <w:rFonts w:ascii="Times New Roman" w:eastAsia="Times New Roman" w:hAnsi="Times New Roman" w:cs="Times New Roman"/>
          <w:i/>
          <w:sz w:val="24"/>
          <w:szCs w:val="24"/>
        </w:rPr>
        <w:t>Bilimsel Araştırma Yöntemleri,</w:t>
      </w:r>
      <w:r>
        <w:rPr>
          <w:rFonts w:ascii="Times New Roman" w:eastAsia="Times New Roman" w:hAnsi="Times New Roman" w:cs="Times New Roman"/>
          <w:sz w:val="24"/>
          <w:szCs w:val="24"/>
        </w:rPr>
        <w:t>(17. Baskı ). Ankara: Nobel Yayınevi.</w:t>
      </w:r>
    </w:p>
    <w:p w:rsidR="00DF2FA6" w:rsidRDefault="00B17280">
      <w:pPr>
        <w:spacing w:after="240" w:line="360" w:lineRule="auto"/>
        <w:ind w:left="567" w:hanging="567"/>
        <w:jc w:val="both"/>
        <w:rPr>
          <w:rFonts w:ascii="Times New Roman" w:eastAsia="Times New Roman" w:hAnsi="Times New Roman" w:cs="Times New Roman"/>
          <w:sz w:val="24"/>
          <w:szCs w:val="24"/>
        </w:rPr>
      </w:pPr>
      <w:bookmarkStart w:id="159" w:name="_2gb3jie" w:colFirst="0" w:colLast="0"/>
      <w:bookmarkEnd w:id="159"/>
      <w:r>
        <w:rPr>
          <w:rFonts w:ascii="Times New Roman" w:eastAsia="Times New Roman" w:hAnsi="Times New Roman" w:cs="Times New Roman"/>
          <w:sz w:val="24"/>
          <w:szCs w:val="24"/>
        </w:rPr>
        <w:t xml:space="preserve">Ankara Üniversitesi Eğitim Bilimleri Enstitüsü. (2010). </w:t>
      </w:r>
      <w:r>
        <w:rPr>
          <w:rFonts w:ascii="Times New Roman" w:eastAsia="Times New Roman" w:hAnsi="Times New Roman" w:cs="Times New Roman"/>
          <w:i/>
          <w:sz w:val="24"/>
          <w:szCs w:val="24"/>
        </w:rPr>
        <w:t>Tez Yazım Kılavuzu</w:t>
      </w:r>
      <w:r>
        <w:rPr>
          <w:rFonts w:ascii="Times New Roman" w:eastAsia="Times New Roman" w:hAnsi="Times New Roman" w:cs="Times New Roman"/>
          <w:sz w:val="24"/>
          <w:szCs w:val="24"/>
        </w:rPr>
        <w:t xml:space="preserve">. </w:t>
      </w:r>
      <w:hyperlink r:id="rId62">
        <w:r>
          <w:rPr>
            <w:rFonts w:ascii="Times New Roman" w:eastAsia="Times New Roman" w:hAnsi="Times New Roman" w:cs="Times New Roman"/>
            <w:color w:val="000000"/>
            <w:sz w:val="24"/>
            <w:szCs w:val="24"/>
          </w:rPr>
          <w:t>http://egitim.ankara.edu.tr/UserFiles/File/tez_yazim_klavuzu.pdf</w:t>
        </w:r>
      </w:hyperlink>
      <w:r>
        <w:rPr>
          <w:rFonts w:ascii="Times New Roman" w:eastAsia="Times New Roman" w:hAnsi="Times New Roman" w:cs="Times New Roman"/>
          <w:sz w:val="24"/>
          <w:szCs w:val="24"/>
        </w:rPr>
        <w:t xml:space="preserve"> adresinden 1 Ağustos 2010 tarihinde alınmıştır.</w:t>
      </w:r>
    </w:p>
    <w:p w:rsidR="00DF2FA6" w:rsidRDefault="00B17280">
      <w:pPr>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Kocaeli Üniversitesi Sosyal Bilimler Enstitüsü (2010). </w:t>
      </w:r>
      <w:r>
        <w:rPr>
          <w:rFonts w:ascii="Times New Roman" w:eastAsia="Times New Roman" w:hAnsi="Times New Roman" w:cs="Times New Roman"/>
          <w:i/>
          <w:sz w:val="24"/>
          <w:szCs w:val="24"/>
        </w:rPr>
        <w:t xml:space="preserve">Tez Yazım Kılavuzu, </w:t>
      </w:r>
      <w:r>
        <w:rPr>
          <w:rFonts w:ascii="Times New Roman" w:eastAsia="Times New Roman" w:hAnsi="Times New Roman" w:cs="Times New Roman"/>
          <w:sz w:val="24"/>
          <w:szCs w:val="24"/>
        </w:rPr>
        <w:t>http://sbe.kocaeli.edu.tr/ adresinden 5 Ağustos 2010 tarihinde alınmıştır.</w:t>
      </w:r>
    </w:p>
    <w:p w:rsidR="00DF2FA6" w:rsidRDefault="00B17280">
      <w:pPr>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Selçuk Üniversitesi Sosyal Bilimler Enstitüsü (2010). </w:t>
      </w:r>
      <w:r>
        <w:rPr>
          <w:rFonts w:ascii="Times New Roman" w:eastAsia="Times New Roman" w:hAnsi="Times New Roman" w:cs="Times New Roman"/>
          <w:i/>
          <w:sz w:val="24"/>
          <w:szCs w:val="24"/>
        </w:rPr>
        <w:t xml:space="preserve">Tez Yazım Kılavuzu, </w:t>
      </w:r>
      <w:r>
        <w:rPr>
          <w:rFonts w:ascii="Times New Roman" w:eastAsia="Times New Roman" w:hAnsi="Times New Roman" w:cs="Times New Roman"/>
          <w:sz w:val="24"/>
          <w:szCs w:val="24"/>
        </w:rPr>
        <w:t>http://www.sosyalbil.selcuk.edu.tr/DUYURULAR/A/TEZ_YAZIM_KILAVUZ.pdf adresinden 4 Ağustos 2010 tarihinde alınmıştır.</w:t>
      </w:r>
    </w:p>
    <w:p w:rsidR="00DF2FA6" w:rsidRDefault="00B17280">
      <w:pPr>
        <w:spacing w:after="24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Uludağ Üniversitesi Sosyal Bilimler Enstitüsü (2010). </w:t>
      </w:r>
      <w:r>
        <w:rPr>
          <w:rFonts w:ascii="Times New Roman" w:eastAsia="Times New Roman" w:hAnsi="Times New Roman" w:cs="Times New Roman"/>
          <w:i/>
          <w:sz w:val="24"/>
          <w:szCs w:val="24"/>
        </w:rPr>
        <w:t xml:space="preserve">Tez Yazım Kılavuzu, </w:t>
      </w:r>
      <w:hyperlink r:id="rId63">
        <w:r>
          <w:rPr>
            <w:rFonts w:ascii="Times New Roman" w:eastAsia="Times New Roman" w:hAnsi="Times New Roman" w:cs="Times New Roman"/>
            <w:color w:val="000000"/>
            <w:sz w:val="24"/>
            <w:szCs w:val="24"/>
          </w:rPr>
          <w:t>http://sosyalbilimler.uludag.edu.tr/tez_yazim_yonergesi.doc</w:t>
        </w:r>
      </w:hyperlink>
      <w:r>
        <w:rPr>
          <w:rFonts w:ascii="Times New Roman" w:eastAsia="Times New Roman" w:hAnsi="Times New Roman" w:cs="Times New Roman"/>
          <w:sz w:val="24"/>
          <w:szCs w:val="24"/>
        </w:rPr>
        <w:t xml:space="preserve"> adresinden 4 Ağustos 2010 tarihinde alınmıştır.</w:t>
      </w:r>
    </w:p>
    <w:p w:rsidR="00DF2FA6" w:rsidRDefault="00B17280">
      <w:pPr>
        <w:spacing w:after="240" w:line="360" w:lineRule="auto"/>
        <w:ind w:left="567" w:hanging="567"/>
        <w:jc w:val="both"/>
        <w:rPr>
          <w:rFonts w:ascii="Times New Roman" w:eastAsia="Times New Roman" w:hAnsi="Times New Roman" w:cs="Times New Roman"/>
          <w:sz w:val="24"/>
          <w:szCs w:val="24"/>
        </w:rPr>
      </w:pPr>
      <w:bookmarkStart w:id="160" w:name="_vgdtq7" w:colFirst="0" w:colLast="0"/>
      <w:bookmarkEnd w:id="160"/>
      <w:r>
        <w:rPr>
          <w:rFonts w:ascii="Times New Roman" w:eastAsia="Times New Roman" w:hAnsi="Times New Roman" w:cs="Times New Roman"/>
          <w:sz w:val="24"/>
          <w:szCs w:val="24"/>
        </w:rPr>
        <w:t xml:space="preserve">Marmara Üniversitesi Sosyal Bilimler Enstitüsü (2011). </w:t>
      </w:r>
      <w:r>
        <w:rPr>
          <w:rFonts w:ascii="Times New Roman" w:eastAsia="Times New Roman" w:hAnsi="Times New Roman" w:cs="Times New Roman"/>
          <w:i/>
          <w:sz w:val="24"/>
          <w:szCs w:val="24"/>
        </w:rPr>
        <w:t>Tez Yazım Kılavuzu,</w:t>
      </w:r>
      <w:r>
        <w:rPr>
          <w:rFonts w:ascii="Times New Roman" w:eastAsia="Times New Roman" w:hAnsi="Times New Roman" w:cs="Times New Roman"/>
          <w:sz w:val="24"/>
          <w:szCs w:val="24"/>
        </w:rPr>
        <w:t xml:space="preserve"> </w:t>
      </w:r>
      <w:hyperlink r:id="rId64">
        <w:r>
          <w:rPr>
            <w:rFonts w:ascii="Times New Roman" w:eastAsia="Times New Roman" w:hAnsi="Times New Roman" w:cs="Times New Roman"/>
            <w:color w:val="000000"/>
            <w:sz w:val="24"/>
            <w:szCs w:val="24"/>
          </w:rPr>
          <w:t>http://sbe.marmara.edu.tr/pdf/TezYazimKl.pdf</w:t>
        </w:r>
      </w:hyperlink>
      <w:r>
        <w:rPr>
          <w:rFonts w:ascii="Times New Roman" w:eastAsia="Times New Roman" w:hAnsi="Times New Roman" w:cs="Times New Roman"/>
          <w:sz w:val="24"/>
          <w:szCs w:val="24"/>
        </w:rPr>
        <w:t xml:space="preserve"> adresinden 11 Şubat 2011 tarihinde alınmıştır.</w:t>
      </w:r>
    </w:p>
    <w:p w:rsidR="00DF2FA6" w:rsidRDefault="00B17280">
      <w:pPr>
        <w:pStyle w:val="Balk3"/>
        <w:numPr>
          <w:ilvl w:val="2"/>
          <w:numId w:val="41"/>
        </w:numPr>
      </w:pPr>
      <w:bookmarkStart w:id="161" w:name="_3fg1ce0" w:colFirst="0" w:colLast="0"/>
      <w:bookmarkStart w:id="162" w:name="_Toc123204279"/>
      <w:bookmarkEnd w:id="161"/>
      <w:r>
        <w:t>Ek/Ekler</w:t>
      </w:r>
      <w:bookmarkEnd w:id="162"/>
    </w:p>
    <w:p w:rsidR="00DF2FA6" w:rsidRDefault="00B17280">
      <w:pPr>
        <w:spacing w:line="288" w:lineRule="auto"/>
        <w:ind w:left="23"/>
        <w:jc w:val="both"/>
        <w:rPr>
          <w:rFonts w:ascii="Times New Roman" w:eastAsia="Times New Roman" w:hAnsi="Times New Roman" w:cs="Times New Roman"/>
          <w:sz w:val="24"/>
          <w:szCs w:val="24"/>
          <w:u w:val="single"/>
        </w:rPr>
      </w:pPr>
      <w:bookmarkStart w:id="163" w:name="_1ulbmlt" w:colFirst="0" w:colLast="0"/>
      <w:bookmarkEnd w:id="163"/>
      <w:r>
        <w:rPr>
          <w:rFonts w:ascii="Times New Roman" w:eastAsia="Times New Roman" w:hAnsi="Times New Roman" w:cs="Times New Roman"/>
          <w:sz w:val="24"/>
          <w:szCs w:val="24"/>
        </w:rPr>
        <w:t xml:space="preserve">Tez metni içerisinde yer almaları halinde konuyu dağıtıcı, okuma ve algılamada sürekliliği engelleyici nitelikteki ve dipnot olarak verilemeyecek kadar uzun olan açıklamalar, tablolar, resimler, örnek hesaplamalar, bir formülün çıkarılışı, geniş kapsamlı ve ayrıntılı deney verileri, uzun ve ayrıntılı istatistikler, anket formları, konuşma metinleri, yasa metinleri, araştırmaya temel teşkil eden edebî-tarihî metinler, ek çizelgeler, tez çalışma izin yazıları, tez konusuyla ilgili yapılan yayınların (makale, derleme, bildiri, vd.) listesi, etik komite onay yazısı fotokopisi vb. bilgi ve belgeler bu bölümde verilmelidir. Tez içerinde kullanılan herhangi bir bilgi tekrar ekler kısmında ek olarak </w:t>
      </w:r>
      <w:r>
        <w:rPr>
          <w:rFonts w:ascii="Times New Roman" w:eastAsia="Times New Roman" w:hAnsi="Times New Roman" w:cs="Times New Roman"/>
          <w:b/>
          <w:sz w:val="24"/>
          <w:szCs w:val="24"/>
        </w:rPr>
        <w:t>gösterilmemelidir.</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Bu bölümde yer alacak her bir ek için uygun bir başlık seçilmeli ve bunlar, sunuş sırasına göre Bölüm Numarasıyla birlikte EK-1: BAŞLIK ADI, EK-2: BAŞLIK ADI, .... şeklinde her biri ayrı sayfadan başlayacak şekilde sunulmalıdır. Ekler bölümünün sayfa numaraları, kaynaklar bölümünün bitişini izleyen sayfa numarası ile devam etmelidir. Ekler, içindekiler kısmında bulunan ekler listesinde eksiksiz olarak sırasıyla verilmelidir. Ayrıca araştırma ile ilgili olarak boyutları, nitelikleri ve/veya kapsamları nedeniyle tez ile birlikte sunulamayacak materyal tezden ayrı olarak ekler başlığı altında ve ayrı bir kapak veya uygun bir zarf içerisinde ve eklerin üst kapağının içeriği ve sayfa düzeni tez kapağının tümüyle aynı olan bir sunum tarzı ile verilebilir. Ek kısmında kullanılan yazı tipi ve büyüklüklerinin tez metni yazı tipi ve büyüklüklerine uyma zorunluluğu yoktur. Ek başlığı ortalanmalı, koyu ve büyük harflerle 14 punto halinde yazılmalıdır. </w:t>
      </w:r>
    </w:p>
    <w:p w:rsidR="00DF2FA6" w:rsidRDefault="00B17280">
      <w:pPr>
        <w:pStyle w:val="Balk3"/>
        <w:numPr>
          <w:ilvl w:val="2"/>
          <w:numId w:val="41"/>
        </w:numPr>
      </w:pPr>
      <w:bookmarkStart w:id="164" w:name="_4ekz59m" w:colFirst="0" w:colLast="0"/>
      <w:bookmarkStart w:id="165" w:name="_Toc123204280"/>
      <w:bookmarkEnd w:id="164"/>
      <w:r>
        <w:t>Özgeçmiş</w:t>
      </w:r>
      <w:bookmarkEnd w:id="165"/>
    </w:p>
    <w:p w:rsidR="00DF2FA6" w:rsidRDefault="00B17280">
      <w:pPr>
        <w:spacing w:before="120" w:after="120" w:line="259" w:lineRule="auto"/>
        <w:jc w:val="both"/>
        <w:rPr>
          <w:rFonts w:ascii="Times New Roman" w:eastAsia="Times New Roman" w:hAnsi="Times New Roman" w:cs="Times New Roman"/>
        </w:rPr>
        <w:sectPr w:rsidR="00DF2FA6">
          <w:type w:val="continuous"/>
          <w:pgSz w:w="11900" w:h="16834"/>
          <w:pgMar w:top="1066" w:right="1440" w:bottom="143" w:left="1418" w:header="0" w:footer="0" w:gutter="0"/>
          <w:cols w:space="708"/>
        </w:sectPr>
      </w:pPr>
      <w:r>
        <w:rPr>
          <w:rFonts w:ascii="Times New Roman" w:eastAsia="Times New Roman" w:hAnsi="Times New Roman" w:cs="Times New Roman"/>
          <w:sz w:val="24"/>
          <w:szCs w:val="24"/>
        </w:rPr>
        <w:t xml:space="preserve">Tezi hazırlayan yüksek lisans veya doktora öğrencisinin özgeçmişi </w:t>
      </w:r>
      <w:r>
        <w:rPr>
          <w:rFonts w:ascii="Times New Roman" w:eastAsia="Times New Roman" w:hAnsi="Times New Roman" w:cs="Times New Roman"/>
          <w:b/>
          <w:sz w:val="24"/>
          <w:szCs w:val="24"/>
        </w:rPr>
        <w:t>EK-6</w:t>
      </w:r>
      <w:r>
        <w:rPr>
          <w:rFonts w:ascii="Times New Roman" w:eastAsia="Times New Roman" w:hAnsi="Times New Roman" w:cs="Times New Roman"/>
          <w:sz w:val="24"/>
          <w:szCs w:val="24"/>
        </w:rPr>
        <w:t>’da gösterildiği gibi hazırlanmalıdır. Yayın listesi zorunlu değildir istenirse eklenebilir. Özgeçmiş numaralandırılmaz (numara gizlenmelidir) içindekiler kısmında sayılmalıdır. Özgeçmişte gösterilen yayınlar tez yazım kılavuzundaki kaynak gösterimlerine uygun olarak düzenlenmelidir. Ayrıca, özgeçmişte yazarın yayınları iki bölümden oluşmalıdır. Tezinden çkarılan makaleyi (zorunlu) ayrı başlıkta, diğer yayınları (isteğe bağlı) ayrı başlık altında belirtmelidir.</w:t>
      </w:r>
    </w:p>
    <w:p w:rsidR="00DF2FA6" w:rsidRDefault="00DF2FA6">
      <w:pPr>
        <w:spacing w:line="349" w:lineRule="auto"/>
        <w:ind w:right="129"/>
        <w:jc w:val="both"/>
        <w:rPr>
          <w:rFonts w:ascii="Times New Roman" w:eastAsia="Times New Roman" w:hAnsi="Times New Roman" w:cs="Times New Roman"/>
          <w:sz w:val="24"/>
          <w:szCs w:val="24"/>
        </w:rPr>
        <w:sectPr w:rsidR="00DF2FA6">
          <w:type w:val="continuous"/>
          <w:pgSz w:w="11900" w:h="16834"/>
          <w:pgMar w:top="1049" w:right="1440" w:bottom="143" w:left="1420" w:header="0" w:footer="0" w:gutter="0"/>
          <w:cols w:space="708"/>
        </w:sectPr>
      </w:pPr>
      <w:bookmarkStart w:id="166" w:name="2tq9fhf" w:colFirst="0" w:colLast="0"/>
      <w:bookmarkEnd w:id="166"/>
    </w:p>
    <w:p w:rsidR="00DF2FA6" w:rsidRDefault="00B17280">
      <w:pPr>
        <w:pStyle w:val="Balk1"/>
        <w:numPr>
          <w:ilvl w:val="0"/>
          <w:numId w:val="41"/>
        </w:numPr>
      </w:pPr>
      <w:bookmarkStart w:id="167" w:name="18vjpp8" w:colFirst="0" w:colLast="0"/>
      <w:bookmarkStart w:id="168" w:name="_3sv78d1" w:colFirst="0" w:colLast="0"/>
      <w:bookmarkStart w:id="169" w:name="_Toc123204281"/>
      <w:bookmarkEnd w:id="167"/>
      <w:bookmarkEnd w:id="168"/>
      <w:r>
        <w:lastRenderedPageBreak/>
        <w:t>TAMAMLANAN TEZLERİN ENSTİTÜYE TESLİMİ</w:t>
      </w:r>
      <w:bookmarkEnd w:id="169"/>
    </w:p>
    <w:p w:rsidR="00DF2FA6" w:rsidRDefault="00DF2FA6">
      <w:pPr>
        <w:rPr>
          <w:rFonts w:ascii="Times New Roman" w:eastAsia="Times New Roman" w:hAnsi="Times New Roman" w:cs="Times New Roman"/>
        </w:rPr>
      </w:pPr>
      <w:bookmarkStart w:id="170" w:name="_280hiku" w:colFirst="0" w:colLast="0"/>
      <w:bookmarkEnd w:id="170"/>
    </w:p>
    <w:p w:rsidR="00DF2FA6" w:rsidRDefault="00B17280">
      <w:pPr>
        <w:pStyle w:val="Balk2"/>
        <w:numPr>
          <w:ilvl w:val="1"/>
          <w:numId w:val="41"/>
        </w:numPr>
      </w:pPr>
      <w:bookmarkStart w:id="171" w:name="_n5rssn" w:colFirst="0" w:colLast="0"/>
      <w:bookmarkStart w:id="172" w:name="_Toc123204282"/>
      <w:bookmarkEnd w:id="171"/>
      <w:r>
        <w:t>SAVUNMA SINAVI ÖNCESİ YAPILMASI GEREKENLER</w:t>
      </w:r>
      <w:bookmarkEnd w:id="172"/>
    </w:p>
    <w:p w:rsidR="00DF2FA6" w:rsidRDefault="00DF2FA6">
      <w:pPr>
        <w:rPr>
          <w:rFonts w:ascii="Times New Roman" w:eastAsia="Times New Roman" w:hAnsi="Times New Roman" w:cs="Times New Roman"/>
        </w:rPr>
      </w:pPr>
    </w:p>
    <w:p w:rsidR="00DF2FA6" w:rsidRDefault="00B17280">
      <w:pPr>
        <w:numPr>
          <w:ilvl w:val="0"/>
          <w:numId w:val="8"/>
        </w:numPr>
        <w:tabs>
          <w:tab w:val="left" w:pos="995"/>
        </w:tabs>
        <w:spacing w:line="357" w:lineRule="auto"/>
        <w:ind w:left="22" w:right="149" w:firstLine="57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Yüksek lisans tezinin savunmasından önce ve düzeltme verilen tezlerde ise düzeltme ile birlikte öğrenci tezini tamamlayarak danışmanına sunar. Danışman tezin savunulabilir olduğuna ilişkin görüşü ile birlikte tezi enstitüye teslim eder. Enstitü söz konusu teze ilişkin intihal yazılım programı raporunu alarak danışmana ve jüri üyelerine gönderir. Rapordaki verilerde gerçek bir intihalin tespiti halinde gerekçesi ile birlikte karar verilmek üzere tez enstitü yönetim kuruluna gönderilir.</w:t>
      </w:r>
    </w:p>
    <w:p w:rsidR="00DF2FA6" w:rsidRDefault="00DF2FA6">
      <w:pPr>
        <w:rPr>
          <w:rFonts w:ascii="Times New Roman" w:eastAsia="Times New Roman" w:hAnsi="Times New Roman" w:cs="Times New Roman"/>
          <w:sz w:val="21"/>
          <w:szCs w:val="21"/>
        </w:rPr>
      </w:pPr>
    </w:p>
    <w:p w:rsidR="00DF2FA6" w:rsidRDefault="00B17280">
      <w:pPr>
        <w:numPr>
          <w:ilvl w:val="0"/>
          <w:numId w:val="8"/>
        </w:numPr>
        <w:tabs>
          <w:tab w:val="left" w:pos="935"/>
        </w:tabs>
        <w:spacing w:line="357" w:lineRule="auto"/>
        <w:ind w:left="22" w:right="149" w:firstLine="57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Yüksek lisans tez jürisi, tez danışmanı ve ilgili enstitü anabilim/anasanat dalı başkanlığının önerisi ve enstitü yönetim kurulu onayı ile atanır. Jüri, biri öğrencinin tez danışmanı, en az biri de kendi yükseköğretim kurumu dışından olmak üzere üç veya beş öğretim üyesinden oluşur. Jürinin üç kişiden oluşması durumunda ikinci tez danışmanı jüri üyesi olamaz.</w:t>
      </w:r>
    </w:p>
    <w:p w:rsidR="00DF2FA6" w:rsidRDefault="00DF2FA6">
      <w:pPr>
        <w:rPr>
          <w:rFonts w:ascii="Times New Roman" w:eastAsia="Times New Roman" w:hAnsi="Times New Roman" w:cs="Times New Roman"/>
          <w:sz w:val="21"/>
          <w:szCs w:val="21"/>
        </w:rPr>
      </w:pPr>
    </w:p>
    <w:p w:rsidR="00DF2FA6" w:rsidRDefault="00B17280">
      <w:pPr>
        <w:numPr>
          <w:ilvl w:val="0"/>
          <w:numId w:val="8"/>
        </w:numPr>
        <w:tabs>
          <w:tab w:val="left" w:pos="935"/>
        </w:tabs>
        <w:spacing w:line="354" w:lineRule="auto"/>
        <w:ind w:left="22" w:right="149" w:firstLine="57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Tez çalışmasını tamaml</w:t>
      </w:r>
      <w:r w:rsidRPr="00FE2F8B">
        <w:rPr>
          <w:rFonts w:ascii="Times New Roman" w:eastAsia="Times New Roman" w:hAnsi="Times New Roman" w:cs="Times New Roman"/>
          <w:sz w:val="24"/>
          <w:szCs w:val="24"/>
        </w:rPr>
        <w:t xml:space="preserve">ayan öğrenci, yüksek lisans için </w:t>
      </w:r>
      <w:r w:rsidR="00FE2F8B" w:rsidRPr="00FE2F8B">
        <w:rPr>
          <w:rFonts w:ascii="Times New Roman" w:eastAsia="Times New Roman" w:hAnsi="Times New Roman" w:cs="Times New Roman"/>
          <w:sz w:val="24"/>
          <w:szCs w:val="24"/>
        </w:rPr>
        <w:t>1</w:t>
      </w:r>
      <w:r w:rsidR="00FE2F8B">
        <w:rPr>
          <w:rFonts w:ascii="Times New Roman" w:eastAsia="Times New Roman" w:hAnsi="Times New Roman" w:cs="Times New Roman"/>
          <w:sz w:val="24"/>
          <w:szCs w:val="24"/>
        </w:rPr>
        <w:t xml:space="preserve"> adet, doktora için 1</w:t>
      </w:r>
      <w:r w:rsidRPr="00FE2F8B">
        <w:rPr>
          <w:rFonts w:ascii="Times New Roman" w:eastAsia="Times New Roman" w:hAnsi="Times New Roman" w:cs="Times New Roman"/>
          <w:sz w:val="24"/>
          <w:szCs w:val="24"/>
        </w:rPr>
        <w:t xml:space="preserve"> adet </w:t>
      </w:r>
      <w:r w:rsidR="00FE2F8B" w:rsidRPr="00FE2F8B">
        <w:rPr>
          <w:rFonts w:ascii="Times New Roman" w:eastAsia="Times New Roman" w:hAnsi="Times New Roman" w:cs="Times New Roman"/>
          <w:sz w:val="24"/>
          <w:szCs w:val="24"/>
        </w:rPr>
        <w:t xml:space="preserve">basılı </w:t>
      </w:r>
      <w:r w:rsidRPr="00FE2F8B">
        <w:rPr>
          <w:rFonts w:ascii="Times New Roman" w:eastAsia="Times New Roman" w:hAnsi="Times New Roman" w:cs="Times New Roman"/>
          <w:sz w:val="24"/>
          <w:szCs w:val="24"/>
        </w:rPr>
        <w:t>tez nüshasını danışmanına</w:t>
      </w:r>
      <w:r>
        <w:rPr>
          <w:rFonts w:ascii="Times New Roman" w:eastAsia="Times New Roman" w:hAnsi="Times New Roman" w:cs="Times New Roman"/>
          <w:sz w:val="24"/>
          <w:szCs w:val="24"/>
        </w:rPr>
        <w:t xml:space="preserve"> teslim eder. Danışmanın onayından sonra öğrenci, tezin nüshalarını anabilim/anasanat/bilim/sanat</w:t>
      </w:r>
      <w:r>
        <w:rPr>
          <w:rFonts w:ascii="Times New Roman" w:eastAsia="Times New Roman" w:hAnsi="Times New Roman" w:cs="Times New Roman"/>
          <w:sz w:val="21"/>
          <w:szCs w:val="21"/>
        </w:rPr>
        <w:t xml:space="preserve"> </w:t>
      </w:r>
      <w:r>
        <w:rPr>
          <w:rFonts w:ascii="Times New Roman" w:eastAsia="Times New Roman" w:hAnsi="Times New Roman" w:cs="Times New Roman"/>
          <w:sz w:val="24"/>
          <w:szCs w:val="24"/>
        </w:rPr>
        <w:t>dalı/program başkanlığı aracılığıyla Lisansüstü Eğitim Enstitüsü’ne teslim eder.</w:t>
      </w:r>
    </w:p>
    <w:p w:rsidR="00DF2FA6" w:rsidRDefault="00DF2FA6">
      <w:pPr>
        <w:rPr>
          <w:rFonts w:ascii="Times New Roman" w:eastAsia="Times New Roman" w:hAnsi="Times New Roman" w:cs="Times New Roman"/>
        </w:rPr>
      </w:pPr>
    </w:p>
    <w:p w:rsidR="00DF2FA6" w:rsidRDefault="00B17280">
      <w:pPr>
        <w:numPr>
          <w:ilvl w:val="0"/>
          <w:numId w:val="17"/>
        </w:numPr>
        <w:tabs>
          <w:tab w:val="left" w:pos="935"/>
        </w:tabs>
        <w:spacing w:line="357" w:lineRule="auto"/>
        <w:ind w:left="22" w:right="129" w:firstLine="578"/>
        <w:jc w:val="both"/>
        <w:rPr>
          <w:rFonts w:ascii="Times New Roman" w:eastAsia="Times New Roman" w:hAnsi="Times New Roman" w:cs="Times New Roman"/>
          <w:sz w:val="21"/>
          <w:szCs w:val="21"/>
        </w:rPr>
      </w:pPr>
      <w:r>
        <w:rPr>
          <w:rFonts w:ascii="Times New Roman" w:eastAsia="Times New Roman" w:hAnsi="Times New Roman" w:cs="Times New Roman"/>
          <w:sz w:val="24"/>
          <w:szCs w:val="24"/>
        </w:rPr>
        <w:t>Jüri üyeleri, söz konusu tezin kendilerine teslim edildiği tarihten itibaren en geç bir ay içinde toplanarak öğrenciyi tez savunma sınavına alır. Tez savunma sınavı, tez çalışmasının sunulması ve bunu izleyen soru-cevap bölümünden oluşur. Tez sınavı, öğretim elemanları, lisansüstü öğrenciler ve alanın uzmanlarından oluşan dinleyicilerin katılımına açık ortamlarda gerçekleştirilir.</w:t>
      </w:r>
    </w:p>
    <w:p w:rsidR="00DF2FA6" w:rsidRDefault="00DF2FA6">
      <w:pPr>
        <w:rPr>
          <w:rFonts w:ascii="Times New Roman" w:eastAsia="Times New Roman" w:hAnsi="Times New Roman" w:cs="Times New Roman"/>
        </w:rPr>
      </w:pPr>
    </w:p>
    <w:p w:rsidR="00DF2FA6" w:rsidRDefault="00B17280">
      <w:pPr>
        <w:spacing w:line="349" w:lineRule="auto"/>
        <w:ind w:left="2"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Öğrencinin tezini teslim etmeden önce </w:t>
      </w:r>
      <w:r>
        <w:rPr>
          <w:rFonts w:ascii="Times New Roman" w:eastAsia="Times New Roman" w:hAnsi="Times New Roman" w:cs="Times New Roman"/>
          <w:b/>
          <w:sz w:val="24"/>
          <w:szCs w:val="24"/>
        </w:rPr>
        <w:t>EK-7</w:t>
      </w:r>
      <w:r>
        <w:rPr>
          <w:rFonts w:ascii="Times New Roman" w:eastAsia="Times New Roman" w:hAnsi="Times New Roman" w:cs="Times New Roman"/>
          <w:sz w:val="24"/>
          <w:szCs w:val="24"/>
        </w:rPr>
        <w:t>’de verilen listeyi gözden geçirerek tezini kontrol etmesi önerilmektedir.</w:t>
      </w:r>
    </w:p>
    <w:p w:rsidR="00DF2FA6" w:rsidRDefault="00DF2FA6">
      <w:pPr>
        <w:rPr>
          <w:rFonts w:ascii="Times New Roman" w:eastAsia="Times New Roman" w:hAnsi="Times New Roman" w:cs="Times New Roman"/>
        </w:rPr>
      </w:pPr>
    </w:p>
    <w:p w:rsidR="00DF2FA6" w:rsidRDefault="00B17280">
      <w:pPr>
        <w:pStyle w:val="Balk2"/>
      </w:pPr>
      <w:r>
        <w:t xml:space="preserve"> </w:t>
      </w:r>
      <w:bookmarkStart w:id="173" w:name="_Toc123204283"/>
      <w:r>
        <w:t>4.2.MEZUNİYET İÇİN YAYIN KOŞULLARI</w:t>
      </w:r>
      <w:bookmarkEnd w:id="173"/>
    </w:p>
    <w:p w:rsidR="00DF2FA6" w:rsidRDefault="00DF2FA6">
      <w:pPr>
        <w:jc w:val="both"/>
        <w:rPr>
          <w:rFonts w:ascii="Times New Roman" w:eastAsia="Times New Roman" w:hAnsi="Times New Roman" w:cs="Times New Roman"/>
        </w:rPr>
      </w:pPr>
    </w:p>
    <w:p w:rsidR="00DF2FA6" w:rsidRDefault="00B17280">
      <w:pPr>
        <w:tabs>
          <w:tab w:val="left" w:pos="18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Anabilim Dallarına 2021-2022 Eğitim-Öğretim Yılı Bahar Yarıyılı’nda ilk kez kayıt yaptıracak </w:t>
      </w:r>
      <w:r w:rsidR="003A2B0E">
        <w:rPr>
          <w:rFonts w:ascii="Times New Roman" w:eastAsia="Times New Roman" w:hAnsi="Times New Roman" w:cs="Times New Roman"/>
          <w:sz w:val="24"/>
          <w:szCs w:val="24"/>
        </w:rPr>
        <w:t xml:space="preserve">ve daha sonraki dönemlerde kayıtlanan </w:t>
      </w:r>
      <w:r>
        <w:rPr>
          <w:rFonts w:ascii="Times New Roman" w:eastAsia="Times New Roman" w:hAnsi="Times New Roman" w:cs="Times New Roman"/>
          <w:sz w:val="24"/>
          <w:szCs w:val="24"/>
        </w:rPr>
        <w:t>öğrenciler için geçerli olacak şekilde</w:t>
      </w:r>
      <w:r w:rsidR="000018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lisansüstü öğrencilerin tez savunma sınavına girebilmeleri için tamamlamaları gereken yayın koşulları </w:t>
      </w:r>
      <w:r w:rsidR="00001869">
        <w:rPr>
          <w:rFonts w:ascii="Times New Roman" w:eastAsia="Times New Roman" w:hAnsi="Times New Roman" w:cs="Times New Roman"/>
          <w:sz w:val="24"/>
          <w:szCs w:val="24"/>
        </w:rPr>
        <w:t xml:space="preserve">Enstitümüz web sayfasında ilan edilmiştir. Tezli yüksek lisans, doktora ve sanatta yeterlik </w:t>
      </w:r>
      <w:r w:rsidR="00001869">
        <w:rPr>
          <w:rFonts w:ascii="Times New Roman" w:eastAsia="Times New Roman" w:hAnsi="Times New Roman" w:cs="Times New Roman"/>
          <w:sz w:val="24"/>
          <w:szCs w:val="24"/>
        </w:rPr>
        <w:lastRenderedPageBreak/>
        <w:t>mezuniyet koşullarının</w:t>
      </w:r>
      <w:r w:rsidR="00021820">
        <w:rPr>
          <w:rFonts w:ascii="Times New Roman" w:eastAsia="Times New Roman" w:hAnsi="Times New Roman" w:cs="Times New Roman"/>
          <w:sz w:val="24"/>
          <w:szCs w:val="24"/>
        </w:rPr>
        <w:t>,</w:t>
      </w:r>
      <w:r w:rsidR="00001869">
        <w:rPr>
          <w:rFonts w:ascii="Times New Roman" w:eastAsia="Times New Roman" w:hAnsi="Times New Roman" w:cs="Times New Roman"/>
          <w:sz w:val="24"/>
          <w:szCs w:val="24"/>
        </w:rPr>
        <w:t xml:space="preserve"> </w:t>
      </w:r>
      <w:r w:rsidR="003A2B0E">
        <w:rPr>
          <w:rFonts w:ascii="Times New Roman" w:eastAsia="Times New Roman" w:hAnsi="Times New Roman" w:cs="Times New Roman"/>
          <w:sz w:val="24"/>
          <w:szCs w:val="24"/>
        </w:rPr>
        <w:t>tez savunması</w:t>
      </w:r>
      <w:r w:rsidR="00021820">
        <w:rPr>
          <w:rFonts w:ascii="Times New Roman" w:eastAsia="Times New Roman" w:hAnsi="Times New Roman" w:cs="Times New Roman"/>
          <w:sz w:val="24"/>
          <w:szCs w:val="24"/>
        </w:rPr>
        <w:t>na girebilmek için öğrenciler tarafından yerine getirilmesi gerekmektedir.</w:t>
      </w:r>
    </w:p>
    <w:p w:rsidR="00DF2FA6" w:rsidRDefault="00B17280">
      <w:pPr>
        <w:pStyle w:val="Balk2"/>
      </w:pPr>
      <w:bookmarkStart w:id="174" w:name="375fbgg" w:colFirst="0" w:colLast="0"/>
      <w:bookmarkStart w:id="175" w:name="_1maplo9" w:colFirst="0" w:colLast="0"/>
      <w:bookmarkStart w:id="176" w:name="_Toc123204284"/>
      <w:bookmarkEnd w:id="174"/>
      <w:bookmarkEnd w:id="175"/>
      <w:r>
        <w:t>4.3.SAVUNMA SINAVI SONRASI YAPILMASI GEREKENLER</w:t>
      </w:r>
      <w:bookmarkEnd w:id="176"/>
    </w:p>
    <w:p w:rsidR="00DF2FA6" w:rsidRDefault="00DF2FA6">
      <w:pPr>
        <w:rPr>
          <w:rFonts w:ascii="Times New Roman" w:eastAsia="Times New Roman" w:hAnsi="Times New Roman" w:cs="Times New Roman"/>
          <w:sz w:val="23"/>
          <w:szCs w:val="23"/>
        </w:rPr>
      </w:pPr>
    </w:p>
    <w:p w:rsidR="00DF2FA6" w:rsidRDefault="00B17280">
      <w:pPr>
        <w:spacing w:line="357" w:lineRule="auto"/>
        <w:ind w:left="2" w:right="109"/>
        <w:jc w:val="both"/>
        <w:rPr>
          <w:rFonts w:ascii="Times New Roman" w:eastAsia="Times New Roman" w:hAnsi="Times New Roman" w:cs="Times New Roman"/>
          <w:sz w:val="24"/>
          <w:szCs w:val="24"/>
        </w:rPr>
      </w:pPr>
      <w:bookmarkStart w:id="177" w:name="_46ad4c2" w:colFirst="0" w:colLast="0"/>
      <w:bookmarkEnd w:id="177"/>
      <w:r>
        <w:rPr>
          <w:rFonts w:ascii="Times New Roman" w:eastAsia="Times New Roman" w:hAnsi="Times New Roman" w:cs="Times New Roman"/>
          <w:sz w:val="24"/>
          <w:szCs w:val="24"/>
        </w:rPr>
        <w:t xml:space="preserve">Tez savunma sınavından sonra jüri üyelerinin belirlediği düzeltmeler tamamlanmalıdır. Sonra </w:t>
      </w:r>
      <w:r>
        <w:rPr>
          <w:rFonts w:ascii="Times New Roman" w:eastAsia="Times New Roman" w:hAnsi="Times New Roman" w:cs="Times New Roman"/>
          <w:b/>
          <w:sz w:val="24"/>
          <w:szCs w:val="24"/>
        </w:rPr>
        <w:t>EK-7</w:t>
      </w:r>
      <w:r>
        <w:rPr>
          <w:rFonts w:ascii="Times New Roman" w:eastAsia="Times New Roman" w:hAnsi="Times New Roman" w:cs="Times New Roman"/>
          <w:sz w:val="24"/>
          <w:szCs w:val="24"/>
        </w:rPr>
        <w:t xml:space="preserve">’de ve www.lisanustu.duzce.edu.tr adresinde bulunan </w:t>
      </w:r>
      <w:r>
        <w:rPr>
          <w:rFonts w:ascii="Times New Roman" w:eastAsia="Times New Roman" w:hAnsi="Times New Roman" w:cs="Times New Roman"/>
          <w:b/>
          <w:sz w:val="24"/>
          <w:szCs w:val="24"/>
        </w:rPr>
        <w:t>Tez Kontrol Listesi</w:t>
      </w:r>
      <w:r w:rsidR="003B3563">
        <w:rPr>
          <w:rFonts w:ascii="Times New Roman" w:eastAsia="Times New Roman" w:hAnsi="Times New Roman" w:cs="Times New Roman"/>
          <w:sz w:val="24"/>
          <w:szCs w:val="24"/>
        </w:rPr>
        <w:t xml:space="preserve">’ne göre yazılan tezler, </w:t>
      </w:r>
      <w:hyperlink r:id="rId65" w:history="1">
        <w:r w:rsidR="00B41DF6" w:rsidRPr="00990440">
          <w:rPr>
            <w:rStyle w:val="Kpr"/>
            <w:rFonts w:ascii="Times New Roman" w:eastAsia="Times New Roman" w:hAnsi="Times New Roman" w:cs="Times New Roman"/>
            <w:sz w:val="24"/>
            <w:szCs w:val="24"/>
          </w:rPr>
          <w:t>tezkontrol@duzce.edu.tr</w:t>
        </w:r>
      </w:hyperlink>
      <w:r>
        <w:rPr>
          <w:rFonts w:ascii="Times New Roman" w:eastAsia="Times New Roman" w:hAnsi="Times New Roman" w:cs="Times New Roman"/>
          <w:sz w:val="24"/>
          <w:szCs w:val="24"/>
        </w:rPr>
        <w:t xml:space="preserve"> adresine online tez kontrolü için gönderilir. Tez düzeltmeleri hatalar tamamlanana kadar devam eder. Online tez kontrolü tamamlandıktan sonra öğrenci enstitüye yüz yüze kontrole gönderilir. Enstitüde yapılan kontrollerde de başarılı olan tezin kopyası, ciltlenmiş iki yüze basılı olacak şekilde enstitüye </w:t>
      </w:r>
      <w:r>
        <w:rPr>
          <w:rFonts w:ascii="Times New Roman" w:eastAsia="Times New Roman" w:hAnsi="Times New Roman" w:cs="Times New Roman"/>
          <w:i/>
          <w:sz w:val="24"/>
          <w:szCs w:val="24"/>
          <w:u w:val="single"/>
        </w:rPr>
        <w:t>son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kontrol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yaptırılmalıdır (Son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kontrol işlemi tezlerde bu yazım kılavuzuna uygun oluncaya ve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hata kalmayıncaya kadar devam eden bir süreçtir).</w:t>
      </w:r>
    </w:p>
    <w:p w:rsidR="00DF2FA6" w:rsidRDefault="00B17280">
      <w:pPr>
        <w:pStyle w:val="Balk3"/>
      </w:pPr>
      <w:bookmarkStart w:id="178" w:name="_2lfnejv" w:colFirst="0" w:colLast="0"/>
      <w:bookmarkStart w:id="179" w:name="_Toc123204285"/>
      <w:bookmarkEnd w:id="178"/>
      <w:r>
        <w:t>4.3.1.Tezin Ciltlenmesi</w:t>
      </w:r>
      <w:bookmarkEnd w:id="179"/>
    </w:p>
    <w:p w:rsidR="00DF2FA6" w:rsidRDefault="00DF2FA6">
      <w:pPr>
        <w:rPr>
          <w:rFonts w:ascii="Times New Roman" w:eastAsia="Times New Roman" w:hAnsi="Times New Roman" w:cs="Times New Roman"/>
          <w:sz w:val="23"/>
          <w:szCs w:val="23"/>
        </w:rPr>
      </w:pPr>
    </w:p>
    <w:p w:rsidR="00DF2FA6" w:rsidRDefault="00B17280">
      <w:pPr>
        <w:spacing w:line="349"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Savunma sınavı sonrasında jüri tarafından kabul edilen tez, jüri üyelerince imzalanmış tez onay sayfası eklenerek ciltlenmelidir (</w:t>
      </w:r>
      <w:r>
        <w:rPr>
          <w:rFonts w:ascii="Times New Roman" w:eastAsia="Times New Roman" w:hAnsi="Times New Roman" w:cs="Times New Roman"/>
          <w:b/>
          <w:sz w:val="24"/>
          <w:szCs w:val="24"/>
        </w:rPr>
        <w:t>EK-2</w:t>
      </w:r>
      <w:r>
        <w:rPr>
          <w:rFonts w:ascii="Times New Roman" w:eastAsia="Times New Roman" w:hAnsi="Times New Roman" w:cs="Times New Roman"/>
          <w:sz w:val="24"/>
          <w:szCs w:val="24"/>
        </w:rPr>
        <w:t>).</w:t>
      </w:r>
    </w:p>
    <w:p w:rsidR="00DF2FA6" w:rsidRDefault="00B17280">
      <w:pPr>
        <w:pStyle w:val="Balk3"/>
      </w:pPr>
      <w:bookmarkStart w:id="180" w:name="_10kxoro" w:colFirst="0" w:colLast="0"/>
      <w:bookmarkStart w:id="181" w:name="_Toc123204286"/>
      <w:bookmarkEnd w:id="180"/>
      <w:r>
        <w:t>4.3.2.Son Teslimde Yapılması Gerekenler</w:t>
      </w:r>
      <w:bookmarkEnd w:id="181"/>
    </w:p>
    <w:p w:rsidR="00DF2FA6" w:rsidRDefault="00DF2FA6">
      <w:pPr>
        <w:pStyle w:val="Balk3"/>
        <w:rPr>
          <w:sz w:val="23"/>
          <w:szCs w:val="23"/>
        </w:rPr>
      </w:pPr>
    </w:p>
    <w:p w:rsidR="00DF2FA6" w:rsidRDefault="00B17280">
      <w:pPr>
        <w:numPr>
          <w:ilvl w:val="0"/>
          <w:numId w:val="60"/>
        </w:numPr>
        <w:tabs>
          <w:tab w:val="left" w:pos="722"/>
        </w:tabs>
        <w:spacing w:line="354" w:lineRule="auto"/>
        <w:ind w:left="722" w:right="12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Enstitüden ilişik kesme belgesi alındıktan s</w:t>
      </w:r>
      <w:r w:rsidR="003B3563">
        <w:rPr>
          <w:rFonts w:ascii="Times New Roman" w:eastAsia="Times New Roman" w:hAnsi="Times New Roman" w:cs="Times New Roman"/>
          <w:sz w:val="24"/>
          <w:szCs w:val="24"/>
        </w:rPr>
        <w:t xml:space="preserve">onra son kontrolü yapılmış </w:t>
      </w:r>
      <w:r w:rsidR="003B3563" w:rsidRPr="003B3563">
        <w:rPr>
          <w:rFonts w:ascii="Times New Roman" w:eastAsia="Times New Roman" w:hAnsi="Times New Roman" w:cs="Times New Roman"/>
          <w:sz w:val="24"/>
          <w:szCs w:val="24"/>
          <w:u w:val="single"/>
        </w:rPr>
        <w:t>1 adet tez</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ciltlenerek</w:t>
      </w:r>
      <w:r>
        <w:rPr>
          <w:rFonts w:ascii="Times New Roman" w:eastAsia="Times New Roman" w:hAnsi="Times New Roman" w:cs="Times New Roman"/>
          <w:sz w:val="24"/>
          <w:szCs w:val="24"/>
        </w:rPr>
        <w:t xml:space="preserve"> enstitüye teslim edilecektir. Ayrıca isteklerine bağlı kalınarak istenilen sayıda tez ciltlendikten sonra jüri üyelerine verilecektir.</w:t>
      </w:r>
    </w:p>
    <w:p w:rsidR="00DF2FA6" w:rsidRDefault="00DF2FA6">
      <w:pPr>
        <w:rPr>
          <w:rFonts w:ascii="Times New Roman" w:eastAsia="Times New Roman" w:hAnsi="Times New Roman" w:cs="Times New Roman"/>
          <w:sz w:val="24"/>
          <w:szCs w:val="24"/>
        </w:rPr>
      </w:pPr>
    </w:p>
    <w:p w:rsidR="00DF2FA6" w:rsidRDefault="00B17280">
      <w:pPr>
        <w:numPr>
          <w:ilvl w:val="0"/>
          <w:numId w:val="60"/>
        </w:numPr>
        <w:tabs>
          <w:tab w:val="left" w:pos="722"/>
        </w:tabs>
        <w:spacing w:line="357" w:lineRule="auto"/>
        <w:ind w:left="722" w:right="12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Tezin tamamı pdf olacak şekilde, İngilizce Özeti (Abstract), doktora için genişletilmiş özet (Extended Abstract) ve Türkçe Özeti hem pdf hem de word dosyası olacak şekilde </w:t>
      </w:r>
      <w:r w:rsidR="00B41DF6">
        <w:rPr>
          <w:rFonts w:ascii="Times New Roman" w:eastAsia="Times New Roman" w:hAnsi="Times New Roman" w:cs="Times New Roman"/>
          <w:sz w:val="24"/>
          <w:szCs w:val="24"/>
          <w:u w:val="single"/>
        </w:rPr>
        <w:t>bir</w:t>
      </w:r>
      <w:r>
        <w:rPr>
          <w:rFonts w:ascii="Times New Roman" w:eastAsia="Times New Roman" w:hAnsi="Times New Roman" w:cs="Times New Roman"/>
          <w:sz w:val="24"/>
          <w:szCs w:val="24"/>
          <w:u w:val="single"/>
        </w:rPr>
        <w:t xml:space="preserve"> adet</w:t>
      </w:r>
      <w:r>
        <w:rPr>
          <w:rFonts w:ascii="Times New Roman" w:eastAsia="Times New Roman" w:hAnsi="Times New Roman" w:cs="Times New Roman"/>
          <w:sz w:val="24"/>
          <w:szCs w:val="24"/>
        </w:rPr>
        <w:t xml:space="preserve"> CD enstitüye teslim edilmelidir. Şekillerin en az 300 DPI çözünürlükte olması dolayısıyla şekli fazla olan tezlerin bir CD kapasitesini aşması durumunda, şekiller sıkıştırılmış olarak teze yerleştirilip tezin boyutu azaltılabilir.</w:t>
      </w:r>
    </w:p>
    <w:tbl>
      <w:tblPr>
        <w:tblStyle w:val="afb"/>
        <w:tblW w:w="8330" w:type="dxa"/>
        <w:tblInd w:w="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27"/>
        <w:gridCol w:w="3203"/>
      </w:tblGrid>
      <w:tr w:rsidR="00DF2FA6">
        <w:tc>
          <w:tcPr>
            <w:tcW w:w="8330" w:type="dxa"/>
            <w:gridSpan w:val="2"/>
            <w:vAlign w:val="center"/>
          </w:tcPr>
          <w:p w:rsidR="00DF2FA6" w:rsidRDefault="00B17280">
            <w:pPr>
              <w:tabs>
                <w:tab w:val="left" w:pos="722"/>
              </w:tabs>
              <w:spacing w:line="357" w:lineRule="auto"/>
              <w:ind w:right="1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CD İÇERİSİNDE OLMASI GEREKEN DOSYALAR</w:t>
            </w:r>
          </w:p>
        </w:tc>
      </w:tr>
      <w:tr w:rsidR="00DF2FA6">
        <w:tc>
          <w:tcPr>
            <w:tcW w:w="5127" w:type="dxa"/>
          </w:tcPr>
          <w:p w:rsidR="00DF2FA6" w:rsidRDefault="00B17280">
            <w:pPr>
              <w:tabs>
                <w:tab w:val="left" w:pos="722"/>
              </w:tabs>
              <w:spacing w:line="357" w:lineRule="auto"/>
              <w:ind w:right="129"/>
              <w:rPr>
                <w:rFonts w:ascii="Times New Roman" w:eastAsia="Times New Roman" w:hAnsi="Times New Roman" w:cs="Times New Roman"/>
                <w:i/>
                <w:sz w:val="24"/>
                <w:szCs w:val="24"/>
              </w:rPr>
            </w:pPr>
            <w:r>
              <w:rPr>
                <w:rFonts w:ascii="Times New Roman" w:eastAsia="Times New Roman" w:hAnsi="Times New Roman" w:cs="Times New Roman"/>
                <w:i/>
                <w:sz w:val="24"/>
                <w:szCs w:val="24"/>
              </w:rPr>
              <w:t>İçindekiler</w:t>
            </w:r>
          </w:p>
        </w:tc>
        <w:tc>
          <w:tcPr>
            <w:tcW w:w="3203" w:type="dxa"/>
            <w:vAlign w:val="center"/>
          </w:tcPr>
          <w:p w:rsidR="00DF2FA6" w:rsidRDefault="00B17280">
            <w:pPr>
              <w:tabs>
                <w:tab w:val="left" w:pos="722"/>
              </w:tabs>
              <w:spacing w:line="357" w:lineRule="auto"/>
              <w:ind w:right="129"/>
              <w:rPr>
                <w:rFonts w:ascii="Times New Roman" w:eastAsia="Times New Roman" w:hAnsi="Times New Roman" w:cs="Times New Roman"/>
                <w:i/>
                <w:sz w:val="24"/>
                <w:szCs w:val="24"/>
              </w:rPr>
            </w:pPr>
            <w:r>
              <w:rPr>
                <w:rFonts w:ascii="Times New Roman" w:eastAsia="Times New Roman" w:hAnsi="Times New Roman" w:cs="Times New Roman"/>
                <w:i/>
                <w:sz w:val="24"/>
                <w:szCs w:val="24"/>
              </w:rPr>
              <w:t>Dosya Türü</w:t>
            </w:r>
          </w:p>
        </w:tc>
      </w:tr>
      <w:tr w:rsidR="00DF2FA6">
        <w:tc>
          <w:tcPr>
            <w:tcW w:w="5127"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Tezin Tamamı</w:t>
            </w:r>
          </w:p>
        </w:tc>
        <w:tc>
          <w:tcPr>
            <w:tcW w:w="3203"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pdf</w:t>
            </w:r>
          </w:p>
        </w:tc>
      </w:tr>
      <w:tr w:rsidR="00DF2FA6">
        <w:tc>
          <w:tcPr>
            <w:tcW w:w="5127"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İngilizce Özeti (Abstract)</w:t>
            </w:r>
          </w:p>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Genişletilmiş Özet, (Extended Abstract)</w:t>
            </w:r>
          </w:p>
        </w:tc>
        <w:tc>
          <w:tcPr>
            <w:tcW w:w="3203"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Hem pdf hem word</w:t>
            </w:r>
          </w:p>
        </w:tc>
      </w:tr>
      <w:tr w:rsidR="00DF2FA6">
        <w:tc>
          <w:tcPr>
            <w:tcW w:w="5127"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Türkçe Özeti</w:t>
            </w:r>
          </w:p>
        </w:tc>
        <w:tc>
          <w:tcPr>
            <w:tcW w:w="3203" w:type="dxa"/>
            <w:vAlign w:val="center"/>
          </w:tcPr>
          <w:p w:rsidR="00DF2FA6" w:rsidRDefault="00B17280">
            <w:pPr>
              <w:tabs>
                <w:tab w:val="left" w:pos="722"/>
              </w:tabs>
              <w:spacing w:line="357"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Hem pdf hem word</w:t>
            </w:r>
          </w:p>
        </w:tc>
      </w:tr>
    </w:tbl>
    <w:p w:rsidR="00DF2FA6" w:rsidRDefault="00DF2FA6">
      <w:pPr>
        <w:tabs>
          <w:tab w:val="left" w:pos="722"/>
        </w:tabs>
        <w:spacing w:line="357" w:lineRule="auto"/>
        <w:ind w:right="129"/>
        <w:jc w:val="both"/>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sz w:val="24"/>
          <w:szCs w:val="24"/>
        </w:rPr>
      </w:pPr>
    </w:p>
    <w:p w:rsidR="00DF2FA6" w:rsidRDefault="00B17280">
      <w:pPr>
        <w:numPr>
          <w:ilvl w:val="0"/>
          <w:numId w:val="82"/>
        </w:numPr>
        <w:tabs>
          <w:tab w:val="left" w:pos="722"/>
        </w:tabs>
        <w:spacing w:line="349" w:lineRule="auto"/>
        <w:ind w:left="722" w:right="12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CD’deki dosyalar isimlendirilirken Tez Veri Giriş Formundaki referans numarası kullanılacaktır. Örnek: 67361.pdf</w:t>
      </w:r>
    </w:p>
    <w:p w:rsidR="00DF2FA6" w:rsidRDefault="00DF2FA6">
      <w:pPr>
        <w:rPr>
          <w:rFonts w:ascii="Times New Roman" w:eastAsia="Times New Roman" w:hAnsi="Times New Roman" w:cs="Times New Roman"/>
          <w:sz w:val="24"/>
          <w:szCs w:val="24"/>
        </w:rPr>
      </w:pPr>
    </w:p>
    <w:p w:rsidR="00DF2FA6" w:rsidRDefault="00B17280">
      <w:pPr>
        <w:numPr>
          <w:ilvl w:val="0"/>
          <w:numId w:val="82"/>
        </w:numPr>
        <w:tabs>
          <w:tab w:val="left" w:pos="722"/>
        </w:tabs>
        <w:spacing w:line="354" w:lineRule="auto"/>
        <w:ind w:left="722" w:right="12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Hazırlanan CD’ler 19 cm × 13,5 cm Ebadında Siyah Plastik DVD Kutusuna yerleştirilerek ve DVD kutusu dış kapağı düzenlenerek teslim edilmelidir. DVD kapağı ve CD etiketi enstitümüz internet sayfasında verilen formatta hazırlanmalıdır.</w:t>
      </w:r>
    </w:p>
    <w:p w:rsidR="00DF2FA6" w:rsidRDefault="00B17280">
      <w:pPr>
        <w:numPr>
          <w:ilvl w:val="0"/>
          <w:numId w:val="82"/>
        </w:numPr>
        <w:tabs>
          <w:tab w:val="left" w:pos="722"/>
        </w:tabs>
        <w:spacing w:line="349" w:lineRule="auto"/>
        <w:ind w:left="722" w:right="12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Tez savunmasına girildiği tarihten itibaren </w:t>
      </w:r>
      <w:r>
        <w:rPr>
          <w:rFonts w:ascii="Times New Roman" w:eastAsia="Times New Roman" w:hAnsi="Times New Roman" w:cs="Times New Roman"/>
          <w:i/>
          <w:sz w:val="24"/>
          <w:szCs w:val="24"/>
          <w:u w:val="single"/>
        </w:rPr>
        <w:t>1 ay</w:t>
      </w:r>
      <w:r>
        <w:rPr>
          <w:rFonts w:ascii="Times New Roman" w:eastAsia="Times New Roman" w:hAnsi="Times New Roman" w:cs="Times New Roman"/>
          <w:sz w:val="24"/>
          <w:szCs w:val="24"/>
        </w:rPr>
        <w:t xml:space="preserve"> içerisinde yukarıdaki işlemler tamamlanarak </w:t>
      </w:r>
      <w:r w:rsidR="00B41DF6">
        <w:rPr>
          <w:rFonts w:ascii="Times New Roman" w:eastAsia="Times New Roman" w:hAnsi="Times New Roman" w:cs="Times New Roman"/>
          <w:sz w:val="24"/>
          <w:szCs w:val="24"/>
          <w:u w:val="single"/>
        </w:rPr>
        <w:t>ciltlenmiş tez</w:t>
      </w:r>
      <w:r>
        <w:rPr>
          <w:rFonts w:ascii="Times New Roman" w:eastAsia="Times New Roman" w:hAnsi="Times New Roman" w:cs="Times New Roman"/>
          <w:sz w:val="24"/>
          <w:szCs w:val="24"/>
          <w:u w:val="single"/>
        </w:rPr>
        <w:t xml:space="preserve"> ve CD</w:t>
      </w:r>
      <w:r>
        <w:rPr>
          <w:rFonts w:ascii="Times New Roman" w:eastAsia="Times New Roman" w:hAnsi="Times New Roman" w:cs="Times New Roman"/>
          <w:sz w:val="24"/>
          <w:szCs w:val="24"/>
        </w:rPr>
        <w:t xml:space="preserve"> enstitüye teslim edilmelidir.</w:t>
      </w:r>
    </w:p>
    <w:p w:rsidR="00DF2FA6" w:rsidRDefault="00B17280">
      <w:pPr>
        <w:numPr>
          <w:ilvl w:val="0"/>
          <w:numId w:val="82"/>
        </w:numPr>
        <w:tabs>
          <w:tab w:val="left" w:pos="722"/>
        </w:tabs>
        <w:spacing w:line="349" w:lineRule="auto"/>
        <w:ind w:left="722" w:right="129" w:hanging="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Gerekli imzaları tamamlanmış </w:t>
      </w:r>
      <w:r>
        <w:rPr>
          <w:rFonts w:ascii="Times New Roman" w:eastAsia="Times New Roman" w:hAnsi="Times New Roman" w:cs="Times New Roman"/>
          <w:sz w:val="24"/>
          <w:szCs w:val="24"/>
          <w:u w:val="single"/>
        </w:rPr>
        <w:t>üç adet onay sayfası</w:t>
      </w:r>
      <w:r>
        <w:rPr>
          <w:rFonts w:ascii="Times New Roman" w:eastAsia="Times New Roman" w:hAnsi="Times New Roman" w:cs="Times New Roman"/>
          <w:sz w:val="24"/>
          <w:szCs w:val="24"/>
        </w:rPr>
        <w:t xml:space="preserve"> fotokopisi tezle birlikte enstitüye teslim edilmelidir.</w:t>
      </w:r>
    </w:p>
    <w:p w:rsidR="00DF2FA6" w:rsidRDefault="00DF2FA6">
      <w:pPr>
        <w:rPr>
          <w:rFonts w:ascii="Times New Roman" w:eastAsia="Times New Roman" w:hAnsi="Times New Roman" w:cs="Times New Roman"/>
          <w:sz w:val="24"/>
          <w:szCs w:val="24"/>
        </w:rPr>
      </w:pPr>
    </w:p>
    <w:p w:rsidR="00DF2FA6" w:rsidRDefault="00B17280">
      <w:pPr>
        <w:numPr>
          <w:ilvl w:val="0"/>
          <w:numId w:val="82"/>
        </w:numPr>
        <w:tabs>
          <w:tab w:val="left" w:pos="722"/>
        </w:tabs>
        <w:spacing w:line="356" w:lineRule="auto"/>
        <w:ind w:left="722" w:right="109" w:hanging="7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Üzerinde referans numarası olan “Tez Veri Giriş Formu” ve “Yayımlama İzin Formu” </w:t>
      </w:r>
      <w:hyperlink r:id="rId66">
        <w:r>
          <w:rPr>
            <w:rFonts w:ascii="Times New Roman" w:eastAsia="Times New Roman" w:hAnsi="Times New Roman" w:cs="Times New Roman"/>
            <w:sz w:val="24"/>
            <w:szCs w:val="24"/>
            <w:u w:val="single"/>
          </w:rPr>
          <w:t xml:space="preserve">http://tez2.yok.gov.tr </w:t>
        </w:r>
      </w:hyperlink>
      <w:r>
        <w:rPr>
          <w:rFonts w:ascii="Times New Roman" w:eastAsia="Times New Roman" w:hAnsi="Times New Roman" w:cs="Times New Roman"/>
          <w:sz w:val="24"/>
          <w:szCs w:val="24"/>
        </w:rPr>
        <w:t xml:space="preserve">adresinden üyelik alınarak doldurulmalıdır. </w:t>
      </w:r>
      <w:r>
        <w:rPr>
          <w:rFonts w:ascii="Times New Roman" w:eastAsia="Times New Roman" w:hAnsi="Times New Roman" w:cs="Times New Roman"/>
          <w:sz w:val="24"/>
          <w:szCs w:val="24"/>
          <w:u w:val="single"/>
        </w:rPr>
        <w:t>Üç adet</w:t>
      </w:r>
      <w:r>
        <w:rPr>
          <w:rFonts w:ascii="Times New Roman" w:eastAsia="Times New Roman" w:hAnsi="Times New Roman" w:cs="Times New Roman"/>
          <w:sz w:val="24"/>
          <w:szCs w:val="24"/>
        </w:rPr>
        <w:t xml:space="preserve"> “Tez Veri Giriş Formu” ve “Tezlerin Çoğaltılması ve Yayımı İçin İzin Belgesi” doldurulup imzalandıktan sonra enstitüye teslim edilmelidir.</w:t>
      </w:r>
    </w:p>
    <w:p w:rsidR="00DF2FA6" w:rsidRDefault="00DF2FA6">
      <w:pPr>
        <w:rPr>
          <w:rFonts w:ascii="Times New Roman" w:eastAsia="Times New Roman" w:hAnsi="Times New Roman" w:cs="Times New Roman"/>
          <w:sz w:val="24"/>
          <w:szCs w:val="24"/>
        </w:rPr>
      </w:pPr>
    </w:p>
    <w:p w:rsidR="00DF2FA6" w:rsidRDefault="00323916">
      <w:pPr>
        <w:numPr>
          <w:ilvl w:val="0"/>
          <w:numId w:val="82"/>
        </w:numPr>
        <w:tabs>
          <w:tab w:val="left" w:pos="702"/>
        </w:tabs>
        <w:spacing w:line="349" w:lineRule="auto"/>
        <w:ind w:left="702" w:right="129" w:hanging="702"/>
        <w:rPr>
          <w:rFonts w:ascii="Times New Roman" w:eastAsia="Times New Roman" w:hAnsi="Times New Roman" w:cs="Times New Roman"/>
          <w:sz w:val="24"/>
          <w:szCs w:val="24"/>
        </w:rPr>
      </w:pPr>
      <w:hyperlink r:id="rId67">
        <w:r w:rsidR="00B17280">
          <w:rPr>
            <w:rFonts w:ascii="Times New Roman" w:eastAsia="Times New Roman" w:hAnsi="Times New Roman" w:cs="Times New Roman"/>
            <w:color w:val="0563C1"/>
            <w:sz w:val="24"/>
            <w:szCs w:val="24"/>
            <w:u w:val="single"/>
          </w:rPr>
          <w:t xml:space="preserve">http://www.lisansustu.duzce.edu.tr </w:t>
        </w:r>
      </w:hyperlink>
      <w:r w:rsidR="00B17280">
        <w:rPr>
          <w:rFonts w:ascii="Times New Roman" w:eastAsia="Times New Roman" w:hAnsi="Times New Roman" w:cs="Times New Roman"/>
          <w:sz w:val="24"/>
          <w:szCs w:val="24"/>
        </w:rPr>
        <w:t xml:space="preserve">adresinden indirilen </w:t>
      </w:r>
      <w:r w:rsidR="00B17280">
        <w:rPr>
          <w:rFonts w:ascii="Times New Roman" w:eastAsia="Times New Roman" w:hAnsi="Times New Roman" w:cs="Times New Roman"/>
          <w:sz w:val="24"/>
          <w:szCs w:val="24"/>
          <w:u w:val="single"/>
        </w:rPr>
        <w:t>Tez Teslim Formu</w:t>
      </w:r>
      <w:r w:rsidR="00B17280">
        <w:rPr>
          <w:rFonts w:ascii="Times New Roman" w:eastAsia="Times New Roman" w:hAnsi="Times New Roman" w:cs="Times New Roman"/>
          <w:sz w:val="24"/>
          <w:szCs w:val="24"/>
        </w:rPr>
        <w:t xml:space="preserve"> doldurulup imzalandıktan sonra </w:t>
      </w:r>
      <w:r w:rsidR="00B17280">
        <w:rPr>
          <w:rFonts w:ascii="Times New Roman" w:eastAsia="Times New Roman" w:hAnsi="Times New Roman" w:cs="Times New Roman"/>
          <w:sz w:val="24"/>
          <w:szCs w:val="24"/>
          <w:u w:val="single"/>
        </w:rPr>
        <w:t>iki adet</w:t>
      </w:r>
      <w:r w:rsidR="00B17280">
        <w:rPr>
          <w:rFonts w:ascii="Times New Roman" w:eastAsia="Times New Roman" w:hAnsi="Times New Roman" w:cs="Times New Roman"/>
          <w:sz w:val="24"/>
          <w:szCs w:val="24"/>
        </w:rPr>
        <w:t xml:space="preserve"> form enstitüye teslim edilmelidir.</w:t>
      </w:r>
    </w:p>
    <w:p w:rsidR="00DF2FA6" w:rsidRDefault="00DF2FA6">
      <w:pPr>
        <w:rPr>
          <w:rFonts w:ascii="Times New Roman" w:eastAsia="Times New Roman" w:hAnsi="Times New Roman" w:cs="Times New Roman"/>
          <w:sz w:val="24"/>
          <w:szCs w:val="24"/>
        </w:rPr>
      </w:pPr>
    </w:p>
    <w:p w:rsidR="00DF2FA6" w:rsidRDefault="00B17280">
      <w:pPr>
        <w:numPr>
          <w:ilvl w:val="0"/>
          <w:numId w:val="82"/>
        </w:numPr>
        <w:tabs>
          <w:tab w:val="left" w:pos="702"/>
        </w:tabs>
        <w:spacing w:line="358" w:lineRule="auto"/>
        <w:ind w:left="702" w:right="129" w:hanging="7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Karma tezler: </w:t>
      </w:r>
      <w:r>
        <w:rPr>
          <w:rFonts w:ascii="Times New Roman" w:eastAsia="Times New Roman" w:hAnsi="Times New Roman" w:cs="Times New Roman"/>
          <w:sz w:val="24"/>
          <w:szCs w:val="24"/>
        </w:rPr>
        <w:t>Tez, yalnızca metin dosyasından oluşmuyorsa, resim, harita,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bilgisayar programları, görüntü veya ses kayıtları da kullanılmış ise bu durum Tez Veri Giriş Formunda ve özette dosya adları da verilerek belirtilmelidir. Resim, görüntü ve ses kayıtları için tercih edilen formatlar aşağıda belirtilmiştir. Farklı bir program kullanılmış ise bunun okuyucuların erişimine izin verecek şekilde lisanslı olarak tezle birlikte CD’de yer alması gerekmektedir. Karma tez durumu Tez Veri Giriş Formunda belirtilmelidir. Resim, görüntü ve ses kayıtları için tercih edilen formatlar aşağıdaki gibi olmalıdır:</w:t>
      </w:r>
    </w:p>
    <w:p w:rsidR="00DF2FA6" w:rsidRDefault="00DF2FA6">
      <w:pPr>
        <w:rPr>
          <w:rFonts w:ascii="Times New Roman" w:eastAsia="Times New Roman" w:hAnsi="Times New Roman" w:cs="Times New Roman"/>
          <w:sz w:val="24"/>
          <w:szCs w:val="24"/>
        </w:rPr>
      </w:pPr>
    </w:p>
    <w:p w:rsidR="00DF2FA6" w:rsidRDefault="00B17280">
      <w:pPr>
        <w:ind w:left="1162"/>
        <w:rPr>
          <w:rFonts w:ascii="Times New Roman" w:eastAsia="Times New Roman" w:hAnsi="Times New Roman" w:cs="Times New Roman"/>
          <w:sz w:val="24"/>
          <w:szCs w:val="24"/>
        </w:rPr>
      </w:pPr>
      <w:r>
        <w:rPr>
          <w:rFonts w:ascii="Times New Roman" w:eastAsia="Times New Roman" w:hAnsi="Times New Roman" w:cs="Times New Roman"/>
          <w:b/>
          <w:sz w:val="24"/>
          <w:szCs w:val="24"/>
        </w:rPr>
        <w:t>Resim Formatları:</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GIF (.gif)</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PDF (.pdf)</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TIFF (.tiff)</w:t>
      </w:r>
    </w:p>
    <w:p w:rsidR="00DF2FA6" w:rsidRDefault="00B17280">
      <w:pPr>
        <w:spacing w:line="238" w:lineRule="auto"/>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JPEG (.jpeg)</w:t>
      </w:r>
    </w:p>
    <w:p w:rsidR="00DF2FA6" w:rsidRDefault="00DF2FA6">
      <w:pPr>
        <w:rPr>
          <w:rFonts w:ascii="Times New Roman" w:eastAsia="Times New Roman" w:hAnsi="Times New Roman" w:cs="Times New Roman"/>
          <w:sz w:val="24"/>
          <w:szCs w:val="24"/>
        </w:rPr>
      </w:pPr>
    </w:p>
    <w:p w:rsidR="00DF2FA6" w:rsidRDefault="00B17280">
      <w:pPr>
        <w:ind w:left="1162"/>
        <w:rPr>
          <w:rFonts w:ascii="Times New Roman" w:eastAsia="Times New Roman" w:hAnsi="Times New Roman" w:cs="Times New Roman"/>
          <w:sz w:val="24"/>
          <w:szCs w:val="24"/>
        </w:rPr>
      </w:pPr>
      <w:r>
        <w:rPr>
          <w:rFonts w:ascii="Times New Roman" w:eastAsia="Times New Roman" w:hAnsi="Times New Roman" w:cs="Times New Roman"/>
          <w:b/>
          <w:sz w:val="24"/>
          <w:szCs w:val="24"/>
        </w:rPr>
        <w:t>Görüntü Formatları:</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MPEG (.mpg)</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Quick Time - Apple (.mov)</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Audio Video Interleaved - Microsoft (.avi)</w:t>
      </w:r>
    </w:p>
    <w:p w:rsidR="00DF2FA6" w:rsidRDefault="00B17280">
      <w:pPr>
        <w:spacing w:line="238" w:lineRule="auto"/>
        <w:ind w:left="1162"/>
        <w:rPr>
          <w:rFonts w:ascii="Times New Roman" w:eastAsia="Times New Roman" w:hAnsi="Times New Roman" w:cs="Times New Roman"/>
          <w:sz w:val="24"/>
          <w:szCs w:val="24"/>
        </w:rPr>
      </w:pPr>
      <w:r>
        <w:rPr>
          <w:rFonts w:ascii="Times New Roman" w:eastAsia="Times New Roman" w:hAnsi="Times New Roman" w:cs="Times New Roman"/>
          <w:b/>
          <w:sz w:val="24"/>
          <w:szCs w:val="24"/>
        </w:rPr>
        <w:t>Ses Formatları:</w:t>
      </w:r>
    </w:p>
    <w:p w:rsidR="00DF2FA6" w:rsidRDefault="00DF2FA6">
      <w:pPr>
        <w:rPr>
          <w:rFonts w:ascii="Times New Roman" w:eastAsia="Times New Roman" w:hAnsi="Times New Roman" w:cs="Times New Roman"/>
          <w:sz w:val="24"/>
          <w:szCs w:val="24"/>
        </w:rPr>
      </w:pP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Wav (.wav)</w:t>
      </w:r>
    </w:p>
    <w:p w:rsidR="00DF2FA6" w:rsidRDefault="00B17280">
      <w:pPr>
        <w:ind w:left="1342"/>
        <w:rPr>
          <w:rFonts w:ascii="Times New Roman" w:eastAsia="Times New Roman" w:hAnsi="Times New Roman" w:cs="Times New Roman"/>
          <w:sz w:val="24"/>
          <w:szCs w:val="24"/>
        </w:rPr>
      </w:pPr>
      <w:r>
        <w:rPr>
          <w:rFonts w:ascii="Times New Roman" w:eastAsia="Times New Roman" w:hAnsi="Times New Roman" w:cs="Times New Roman"/>
          <w:sz w:val="24"/>
          <w:szCs w:val="24"/>
        </w:rPr>
        <w:t>MIDI (.midi)</w:t>
      </w:r>
    </w:p>
    <w:p w:rsidR="00DF2FA6" w:rsidRDefault="00B17280">
      <w:pPr>
        <w:ind w:left="1342"/>
        <w:rPr>
          <w:rFonts w:ascii="Times New Roman" w:eastAsia="Times New Roman" w:hAnsi="Times New Roman" w:cs="Times New Roman"/>
          <w:sz w:val="24"/>
          <w:szCs w:val="24"/>
        </w:rPr>
        <w:sectPr w:rsidR="00DF2FA6">
          <w:pgSz w:w="11900" w:h="16834"/>
          <w:pgMar w:top="1049" w:right="1440" w:bottom="143" w:left="1418" w:header="0" w:footer="0" w:gutter="0"/>
          <w:cols w:space="708"/>
        </w:sectPr>
      </w:pPr>
      <w:r>
        <w:rPr>
          <w:rFonts w:ascii="Times New Roman" w:eastAsia="Times New Roman" w:hAnsi="Times New Roman" w:cs="Times New Roman"/>
          <w:sz w:val="24"/>
          <w:szCs w:val="24"/>
        </w:rPr>
        <w:t>MP3 (.mp3)</w:t>
      </w:r>
    </w:p>
    <w:p w:rsidR="00DF2FA6" w:rsidRDefault="00B17280">
      <w:pPr>
        <w:pStyle w:val="Balk1"/>
      </w:pPr>
      <w:bookmarkStart w:id="182" w:name="3kkl7fh" w:colFirst="0" w:colLast="0"/>
      <w:bookmarkStart w:id="183" w:name="_1zpvhna" w:colFirst="0" w:colLast="0"/>
      <w:bookmarkStart w:id="184" w:name="_Toc123204287"/>
      <w:bookmarkEnd w:id="182"/>
      <w:bookmarkEnd w:id="183"/>
      <w:r>
        <w:lastRenderedPageBreak/>
        <w:t>5.KILAVUZ HAZIRLANIRKEN YARARLANILAN KAYNAKLAR</w:t>
      </w:r>
      <w:bookmarkEnd w:id="184"/>
    </w:p>
    <w:p w:rsidR="00DF2FA6" w:rsidRDefault="00DF2FA6">
      <w:pPr>
        <w:rPr>
          <w:rFonts w:ascii="Times New Roman" w:eastAsia="Times New Roman" w:hAnsi="Times New Roman" w:cs="Times New Roman"/>
        </w:rPr>
      </w:pPr>
    </w:p>
    <w:p w:rsidR="00DF2FA6" w:rsidRDefault="00B17280">
      <w:pPr>
        <w:spacing w:line="349" w:lineRule="auto"/>
        <w:ind w:right="129"/>
        <w:rPr>
          <w:rFonts w:ascii="Times New Roman" w:eastAsia="Times New Roman" w:hAnsi="Times New Roman" w:cs="Times New Roman"/>
          <w:sz w:val="24"/>
          <w:szCs w:val="24"/>
        </w:rPr>
      </w:pPr>
      <w:r>
        <w:rPr>
          <w:rFonts w:ascii="Times New Roman" w:eastAsia="Times New Roman" w:hAnsi="Times New Roman" w:cs="Times New Roman"/>
          <w:sz w:val="24"/>
          <w:szCs w:val="24"/>
        </w:rPr>
        <w:t>Bu kılavuzun hazırlanmasında aşağıdaki kaynaklardan (Enstitülerin tez yazım kılavuzları) yararlanılmıştır</w:t>
      </w:r>
    </w:p>
    <w:p w:rsidR="00DF2FA6" w:rsidRDefault="00DF2FA6">
      <w:pPr>
        <w:rPr>
          <w:rFonts w:ascii="Times New Roman" w:eastAsia="Times New Roman" w:hAnsi="Times New Roman" w:cs="Times New Roman"/>
        </w:rPr>
      </w:pP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Ondokuz Mayıs Üniversitesi Lisansüstü Eğitim Enstitüsü</w:t>
      </w: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İstanbul Teknik Üniversitesi Lisansüstü Eğitim Enstitüsü</w:t>
      </w: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Bolu Abant İzzet Baysal Üniversitesi Lisansüstü Eğitim Enstitüsü</w:t>
      </w: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Çanakkale 18 Mart Üniversitesi Lisansüstü Eğitim Enstitüsü</w:t>
      </w: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Karabük Üniversitesi Lisansüstü Eğitim Enstitüsü</w:t>
      </w:r>
    </w:p>
    <w:p w:rsidR="00DF2FA6" w:rsidRDefault="00B17280">
      <w:pPr>
        <w:numPr>
          <w:ilvl w:val="0"/>
          <w:numId w:val="83"/>
        </w:numPr>
        <w:tabs>
          <w:tab w:val="left" w:pos="720"/>
        </w:tabs>
        <w:spacing w:before="120" w:after="120"/>
        <w:ind w:left="720" w:hanging="362"/>
        <w:rPr>
          <w:rFonts w:ascii="Times New Roman" w:eastAsia="Times New Roman" w:hAnsi="Times New Roman" w:cs="Times New Roman"/>
          <w:sz w:val="24"/>
          <w:szCs w:val="24"/>
        </w:rPr>
      </w:pPr>
      <w:r>
        <w:rPr>
          <w:rFonts w:ascii="Times New Roman" w:eastAsia="Times New Roman" w:hAnsi="Times New Roman" w:cs="Times New Roman"/>
          <w:sz w:val="24"/>
          <w:szCs w:val="24"/>
        </w:rPr>
        <w:t>Konya Teknik Üniversitesi Lisansüstü Eğitim Enstitüsü</w:t>
      </w:r>
    </w:p>
    <w:p w:rsidR="00DF2FA6" w:rsidRDefault="00B17280">
      <w:pPr>
        <w:numPr>
          <w:ilvl w:val="0"/>
          <w:numId w:val="83"/>
        </w:numPr>
        <w:tabs>
          <w:tab w:val="left" w:pos="760"/>
        </w:tabs>
        <w:spacing w:before="120" w:after="120"/>
        <w:ind w:left="760" w:hanging="402"/>
        <w:rPr>
          <w:rFonts w:ascii="Times New Roman" w:eastAsia="Times New Roman" w:hAnsi="Times New Roman" w:cs="Times New Roman"/>
          <w:sz w:val="24"/>
          <w:szCs w:val="24"/>
        </w:rPr>
      </w:pPr>
      <w:r>
        <w:rPr>
          <w:rFonts w:ascii="Times New Roman" w:eastAsia="Times New Roman" w:hAnsi="Times New Roman" w:cs="Times New Roman"/>
          <w:sz w:val="24"/>
          <w:szCs w:val="24"/>
        </w:rPr>
        <w:t>Malatya Turgut Özal Üniversitesi Lisansüstü Eğitim Enstitüsü</w:t>
      </w:r>
    </w:p>
    <w:p w:rsidR="00DF2FA6" w:rsidRDefault="00B17280">
      <w:pPr>
        <w:numPr>
          <w:ilvl w:val="0"/>
          <w:numId w:val="83"/>
        </w:numPr>
        <w:tabs>
          <w:tab w:val="left" w:pos="720"/>
        </w:tabs>
        <w:spacing w:before="120" w:after="120"/>
        <w:ind w:left="760" w:hanging="402"/>
        <w:rPr>
          <w:rFonts w:ascii="Times New Roman" w:eastAsia="Times New Roman" w:hAnsi="Times New Roman" w:cs="Times New Roman"/>
          <w:sz w:val="24"/>
          <w:szCs w:val="24"/>
        </w:rPr>
      </w:pPr>
      <w:r>
        <w:rPr>
          <w:rFonts w:ascii="Times New Roman" w:eastAsia="Times New Roman" w:hAnsi="Times New Roman" w:cs="Times New Roman"/>
          <w:sz w:val="24"/>
          <w:szCs w:val="24"/>
        </w:rPr>
        <w:t>Bartın Üniversitesi Lisansüstü Eğitim Enstitüsü</w:t>
      </w:r>
    </w:p>
    <w:p w:rsidR="00DF2FA6" w:rsidRDefault="00B17280">
      <w:pPr>
        <w:numPr>
          <w:ilvl w:val="0"/>
          <w:numId w:val="83"/>
        </w:numPr>
        <w:tabs>
          <w:tab w:val="left" w:pos="720"/>
        </w:tabs>
        <w:spacing w:before="120" w:after="120"/>
        <w:ind w:left="760" w:hanging="402"/>
        <w:rPr>
          <w:rFonts w:ascii="Times New Roman" w:eastAsia="Times New Roman" w:hAnsi="Times New Roman" w:cs="Times New Roman"/>
          <w:sz w:val="24"/>
          <w:szCs w:val="24"/>
        </w:rPr>
      </w:pPr>
      <w:r>
        <w:rPr>
          <w:rFonts w:ascii="Times New Roman" w:eastAsia="Times New Roman" w:hAnsi="Times New Roman" w:cs="Times New Roman"/>
          <w:sz w:val="24"/>
          <w:szCs w:val="24"/>
        </w:rPr>
        <w:t>Hitit Üniversitesi Lisansüstü Eğitim Enstitüsü</w:t>
      </w:r>
    </w:p>
    <w:p w:rsidR="00CB5D15" w:rsidRDefault="00CB5D15">
      <w:pPr>
        <w:numPr>
          <w:ilvl w:val="0"/>
          <w:numId w:val="83"/>
        </w:numPr>
        <w:tabs>
          <w:tab w:val="left" w:pos="720"/>
        </w:tabs>
        <w:spacing w:before="120" w:after="120"/>
        <w:ind w:left="760" w:hanging="402"/>
        <w:rPr>
          <w:rFonts w:ascii="Times New Roman" w:eastAsia="Times New Roman" w:hAnsi="Times New Roman" w:cs="Times New Roman"/>
          <w:sz w:val="24"/>
          <w:szCs w:val="24"/>
        </w:rPr>
      </w:pPr>
      <w:r>
        <w:rPr>
          <w:rFonts w:ascii="Times New Roman" w:eastAsia="Times New Roman" w:hAnsi="Times New Roman" w:cs="Times New Roman"/>
          <w:sz w:val="24"/>
          <w:szCs w:val="24"/>
        </w:rPr>
        <w:t>Eskişehir Teknik Üniversitesi Lisansüstü Eğitim Enstitüsü</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pStyle w:val="Balk1"/>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sectPr w:rsidR="00DF2FA6">
          <w:type w:val="continuous"/>
          <w:pgSz w:w="11900" w:h="16834"/>
          <w:pgMar w:top="1038" w:right="1440" w:bottom="143" w:left="1420" w:header="0" w:footer="0" w:gutter="0"/>
          <w:cols w:space="708"/>
        </w:sectPr>
      </w:pPr>
    </w:p>
    <w:p w:rsidR="00DF2FA6" w:rsidRDefault="00B17280">
      <w:pPr>
        <w:pStyle w:val="Balk1"/>
      </w:pPr>
      <w:bookmarkStart w:id="185" w:name="4jpj0b3" w:colFirst="0" w:colLast="0"/>
      <w:bookmarkStart w:id="186" w:name="_2yutaiw" w:colFirst="0" w:colLast="0"/>
      <w:bookmarkStart w:id="187" w:name="_Toc123204288"/>
      <w:bookmarkEnd w:id="185"/>
      <w:bookmarkEnd w:id="186"/>
      <w:r>
        <w:lastRenderedPageBreak/>
        <w:t>6.EKLER</w:t>
      </w:r>
      <w:bookmarkEnd w:id="187"/>
      <w:r>
        <w:t xml:space="preserve"> </w:t>
      </w:r>
    </w:p>
    <w:p w:rsidR="00DF2FA6" w:rsidRDefault="00B17280">
      <w:pPr>
        <w:pStyle w:val="Balk2"/>
      </w:pPr>
      <w:bookmarkStart w:id="188" w:name="_1e03kqp" w:colFirst="0" w:colLast="0"/>
      <w:bookmarkStart w:id="189" w:name="_Toc123204289"/>
      <w:bookmarkEnd w:id="188"/>
      <w:r>
        <w:t>EK 1: TEZ DIŞ KAPAK SAYFASI ÖRNEĞİ</w:t>
      </w:r>
      <w:bookmarkEnd w:id="189"/>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4F00EB">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1FBBF60">
            <wp:extent cx="5730875" cy="628015"/>
            <wp:effectExtent l="0" t="0" r="317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0875" cy="628015"/>
                    </a:xfrm>
                    <a:prstGeom prst="rect">
                      <a:avLst/>
                    </a:prstGeom>
                    <a:noFill/>
                  </pic:spPr>
                </pic:pic>
              </a:graphicData>
            </a:graphic>
          </wp:inline>
        </w:drawing>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T.C.</w:t>
      </w: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DÜZCE ÜNİVERSİTESİ</w:t>
      </w: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LİSANSÜSTÜ EĞİTİM ENSTİTÜSÜ</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TEZİN BAŞLIĞI BURAYA YAZILMALIDIR</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ÖĞRENCİNİN ADI SOYADI</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YÜKSEK LİSANS/DOKTORA TEZİ</w:t>
      </w:r>
    </w:p>
    <w:p w:rsidR="00DF2FA6" w:rsidRDefault="00DF2FA6">
      <w:pPr>
        <w:rPr>
          <w:rFonts w:ascii="Times New Roman" w:eastAsia="Times New Roman" w:hAnsi="Times New Roman" w:cs="Times New Roman"/>
        </w:rPr>
      </w:pPr>
    </w:p>
    <w:p w:rsidR="00DF2FA6" w:rsidRDefault="00B17280">
      <w:pPr>
        <w:ind w:left="1620"/>
        <w:rPr>
          <w:rFonts w:ascii="Times New Roman" w:eastAsia="Times New Roman" w:hAnsi="Times New Roman" w:cs="Times New Roman"/>
          <w:sz w:val="23"/>
          <w:szCs w:val="23"/>
        </w:rPr>
      </w:pPr>
      <w:r>
        <w:rPr>
          <w:rFonts w:ascii="Times New Roman" w:eastAsia="Times New Roman" w:hAnsi="Times New Roman" w:cs="Times New Roman"/>
          <w:b/>
          <w:sz w:val="23"/>
          <w:szCs w:val="23"/>
        </w:rPr>
        <w:t>……………………………………….. ANABİLİM DALI</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DANIŞMAN</w:t>
      </w:r>
    </w:p>
    <w:p w:rsidR="00DF2FA6" w:rsidRDefault="00B17280">
      <w:pPr>
        <w:spacing w:line="238" w:lineRule="auto"/>
        <w:ind w:left="334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41DF6">
      <w:pPr>
        <w:ind w:right="129"/>
        <w:jc w:val="center"/>
        <w:rPr>
          <w:rFonts w:ascii="Times New Roman" w:eastAsia="Times New Roman" w:hAnsi="Times New Roman" w:cs="Times New Roman"/>
          <w:sz w:val="24"/>
          <w:szCs w:val="24"/>
        </w:rPr>
        <w:sectPr w:rsidR="00DF2FA6">
          <w:pgSz w:w="11900" w:h="16834"/>
          <w:pgMar w:top="1038" w:right="1440" w:bottom="143" w:left="1420" w:header="0" w:footer="0" w:gutter="0"/>
          <w:cols w:space="708"/>
        </w:sectPr>
      </w:pPr>
      <w:r>
        <w:rPr>
          <w:rFonts w:ascii="Times New Roman" w:eastAsia="Times New Roman" w:hAnsi="Times New Roman" w:cs="Times New Roman"/>
          <w:b/>
          <w:sz w:val="24"/>
          <w:szCs w:val="24"/>
        </w:rPr>
        <w:t>DÜZCE, 2022</w:t>
      </w:r>
    </w:p>
    <w:p w:rsidR="00DF2FA6" w:rsidRDefault="00DF2FA6">
      <w:pPr>
        <w:rPr>
          <w:rFonts w:ascii="Times New Roman" w:eastAsia="Times New Roman" w:hAnsi="Times New Roman" w:cs="Times New Roman"/>
        </w:rPr>
        <w:sectPr w:rsidR="00DF2FA6">
          <w:type w:val="continuous"/>
          <w:pgSz w:w="11900" w:h="16834"/>
          <w:pgMar w:top="1038" w:right="1440" w:bottom="143" w:left="1420" w:header="0" w:footer="0" w:gutter="0"/>
          <w:cols w:space="708"/>
        </w:sectPr>
      </w:pPr>
    </w:p>
    <w:p w:rsidR="00DF2FA6" w:rsidRDefault="00B17280">
      <w:pPr>
        <w:pStyle w:val="Balk2"/>
      </w:pPr>
      <w:bookmarkStart w:id="190" w:name="3xzr3ei" w:colFirst="0" w:colLast="0"/>
      <w:bookmarkStart w:id="191" w:name="_2d51dmb" w:colFirst="0" w:colLast="0"/>
      <w:bookmarkStart w:id="192" w:name="_Toc123204290"/>
      <w:bookmarkEnd w:id="190"/>
      <w:bookmarkEnd w:id="191"/>
      <w:r>
        <w:lastRenderedPageBreak/>
        <w:t>EK 2: KABUL VE ONAY SAYFASI</w:t>
      </w:r>
      <w:bookmarkEnd w:id="192"/>
    </w:p>
    <w:p w:rsidR="00DF2FA6" w:rsidRDefault="00B17280">
      <w:pPr>
        <w:ind w:right="12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T.C.</w:t>
      </w:r>
    </w:p>
    <w:p w:rsidR="00DF2FA6" w:rsidRDefault="00B17280">
      <w:pPr>
        <w:ind w:right="12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DÜZCE ÜNİVERSİTESİ</w:t>
      </w:r>
    </w:p>
    <w:p w:rsidR="00DF2FA6" w:rsidRDefault="00B17280">
      <w:pPr>
        <w:spacing w:after="240"/>
        <w:ind w:right="13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LİSANSÜSTÜ EĞİTİM ENSTİTÜSÜ</w:t>
      </w:r>
    </w:p>
    <w:p w:rsidR="00DF2FA6" w:rsidRDefault="00B17280">
      <w:pPr>
        <w:spacing w:before="240" w:after="120" w:line="360" w:lineRule="auto"/>
        <w:ind w:right="13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TEZ BAŞLIĞI BURAYA YAZILMALIDIR</w:t>
      </w:r>
    </w:p>
    <w:p w:rsidR="00DF2FA6" w:rsidRDefault="00B17280">
      <w:pPr>
        <w:tabs>
          <w:tab w:val="left" w:pos="1920"/>
          <w:tab w:val="left" w:pos="3040"/>
          <w:tab w:val="left" w:pos="4180"/>
          <w:tab w:val="left" w:pos="4620"/>
          <w:tab w:val="left" w:pos="5640"/>
          <w:tab w:val="left" w:pos="670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tarafından</w:t>
      </w:r>
      <w:r>
        <w:rPr>
          <w:rFonts w:ascii="Times New Roman" w:eastAsia="Times New Roman" w:hAnsi="Times New Roman" w:cs="Times New Roman"/>
          <w:sz w:val="24"/>
          <w:szCs w:val="24"/>
        </w:rPr>
        <w:tab/>
        <w:t>hazırlanan</w:t>
      </w:r>
      <w:r>
        <w:rPr>
          <w:rFonts w:ascii="Times New Roman" w:eastAsia="Times New Roman" w:hAnsi="Times New Roman" w:cs="Times New Roman"/>
          <w:sz w:val="24"/>
          <w:szCs w:val="24"/>
        </w:rPr>
        <w:tab/>
        <w:t>tez</w:t>
      </w:r>
      <w:r>
        <w:rPr>
          <w:rFonts w:ascii="Times New Roman" w:eastAsia="Times New Roman" w:hAnsi="Times New Roman" w:cs="Times New Roman"/>
          <w:sz w:val="24"/>
          <w:szCs w:val="24"/>
        </w:rPr>
        <w:tab/>
        <w:t>çalışması</w:t>
      </w:r>
      <w:r>
        <w:rPr>
          <w:rFonts w:ascii="Times New Roman" w:eastAsia="Times New Roman" w:hAnsi="Times New Roman" w:cs="Times New Roman"/>
          <w:sz w:val="24"/>
          <w:szCs w:val="24"/>
        </w:rPr>
        <w:tab/>
        <w:t>aşağıdaki</w:t>
      </w:r>
      <w:r>
        <w:rPr>
          <w:rFonts w:ascii="Times New Roman" w:eastAsia="Times New Roman" w:hAnsi="Times New Roman" w:cs="Times New Roman"/>
          <w:sz w:val="24"/>
          <w:szCs w:val="24"/>
        </w:rPr>
        <w:tab/>
        <w:t>jüri tarafından Düzce</w:t>
      </w:r>
    </w:p>
    <w:p w:rsidR="00DF2FA6" w:rsidRDefault="00B17280">
      <w:pPr>
        <w:tabs>
          <w:tab w:val="left" w:pos="1320"/>
          <w:tab w:val="left" w:pos="1880"/>
          <w:tab w:val="left" w:pos="2940"/>
          <w:tab w:val="left" w:pos="4020"/>
          <w:tab w:val="left" w:pos="6960"/>
          <w:tab w:val="left" w:pos="80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w:t>
      </w:r>
      <w:r>
        <w:rPr>
          <w:rFonts w:ascii="Times New Roman" w:eastAsia="Times New Roman" w:hAnsi="Times New Roman" w:cs="Times New Roman"/>
          <w:sz w:val="24"/>
          <w:szCs w:val="24"/>
        </w:rPr>
        <w:tab/>
        <w:t>Lisansüstü Eğitim Enstitüsü</w:t>
      </w: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Anabilim</w:t>
      </w:r>
      <w:r>
        <w:rPr>
          <w:rFonts w:ascii="Times New Roman" w:eastAsia="Times New Roman" w:hAnsi="Times New Roman" w:cs="Times New Roman"/>
          <w:sz w:val="24"/>
          <w:szCs w:val="24"/>
        </w:rPr>
        <w:tab/>
        <w:t>Dalı’nda</w:t>
      </w:r>
    </w:p>
    <w:p w:rsidR="00DF2FA6" w:rsidRDefault="00B1728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YÜKSEK LİSANS TEZİ </w:t>
      </w:r>
      <w:r>
        <w:rPr>
          <w:rFonts w:ascii="Times New Roman" w:eastAsia="Times New Roman" w:hAnsi="Times New Roman" w:cs="Times New Roman"/>
          <w:sz w:val="24"/>
          <w:szCs w:val="24"/>
        </w:rPr>
        <w:t>olarak kabul edilmiştir.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Tez Danışmanı</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Eş Danışman </w:t>
      </w:r>
      <w:r>
        <w:rPr>
          <w:rFonts w:ascii="Times New Roman" w:eastAsia="Times New Roman" w:hAnsi="Times New Roman" w:cs="Times New Roman"/>
          <w:sz w:val="24"/>
          <w:szCs w:val="24"/>
        </w:rPr>
        <w:t>(Yoksa lütfen siliniz)</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Jüri Üyeleri</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color w:val="C0504D"/>
          <w:sz w:val="24"/>
          <w:szCs w:val="24"/>
        </w:rPr>
      </w:pPr>
      <w:r>
        <w:rPr>
          <w:rFonts w:ascii="Times New Roman" w:eastAsia="Times New Roman" w:hAnsi="Times New Roman" w:cs="Times New Roman"/>
          <w:sz w:val="24"/>
          <w:szCs w:val="24"/>
        </w:rPr>
        <w:t xml:space="preserve">Prof. Dr. ………. </w:t>
      </w:r>
      <w:r>
        <w:rPr>
          <w:rFonts w:ascii="Times New Roman" w:eastAsia="Times New Roman" w:hAnsi="Times New Roman" w:cs="Times New Roman"/>
          <w:color w:val="C0504D"/>
          <w:sz w:val="24"/>
          <w:szCs w:val="24"/>
        </w:rPr>
        <w:t>(Jüri üyesi olarak tez danışmanı)</w:t>
      </w:r>
    </w:p>
    <w:tbl>
      <w:tblPr>
        <w:tblStyle w:val="afc"/>
        <w:tblW w:w="8500" w:type="dxa"/>
        <w:tblLayout w:type="fixed"/>
        <w:tblLook w:val="0000" w:firstRow="0" w:lastRow="0" w:firstColumn="0" w:lastColumn="0" w:noHBand="0" w:noVBand="0"/>
      </w:tblPr>
      <w:tblGrid>
        <w:gridCol w:w="1680"/>
        <w:gridCol w:w="3180"/>
        <w:gridCol w:w="3640"/>
      </w:tblGrid>
      <w:tr w:rsidR="00DF2FA6">
        <w:trPr>
          <w:trHeight w:val="276"/>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tc>
        <w:tc>
          <w:tcPr>
            <w:tcW w:w="364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tc>
      </w:tr>
      <w:tr w:rsidR="00DF2FA6">
        <w:trPr>
          <w:trHeight w:val="554"/>
        </w:trPr>
        <w:tc>
          <w:tcPr>
            <w:tcW w:w="4860" w:type="dxa"/>
            <w:gridSpan w:val="2"/>
          </w:tcPr>
          <w:p w:rsidR="00DF2FA6" w:rsidRDefault="00DF2FA6">
            <w:pPr>
              <w:rPr>
                <w:rFonts w:ascii="Times New Roman" w:eastAsia="Times New Roman" w:hAnsi="Times New Roman" w:cs="Times New Roman"/>
                <w:sz w:val="24"/>
                <w:szCs w:val="24"/>
              </w:rPr>
            </w:pPr>
          </w:p>
        </w:tc>
        <w:tc>
          <w:tcPr>
            <w:tcW w:w="3640" w:type="dxa"/>
          </w:tcPr>
          <w:p w:rsidR="00DF2FA6" w:rsidRDefault="00DF2FA6">
            <w:pPr>
              <w:rPr>
                <w:rFonts w:ascii="Times New Roman" w:eastAsia="Times New Roman" w:hAnsi="Times New Roman" w:cs="Times New Roman"/>
                <w:sz w:val="24"/>
                <w:szCs w:val="24"/>
              </w:rPr>
            </w:pPr>
          </w:p>
        </w:tc>
      </w:tr>
      <w:tr w:rsidR="00DF2FA6">
        <w:trPr>
          <w:trHeight w:val="276"/>
        </w:trPr>
        <w:tc>
          <w:tcPr>
            <w:tcW w:w="1680" w:type="dxa"/>
            <w:shd w:val="clear" w:color="auto" w:fill="auto"/>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tc>
        <w:tc>
          <w:tcPr>
            <w:tcW w:w="3180" w:type="dxa"/>
            <w:shd w:val="clear" w:color="auto" w:fill="FFFF00"/>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(Jüri üyesinin ismi yazılmalıdır)</w:t>
            </w:r>
          </w:p>
        </w:tc>
        <w:tc>
          <w:tcPr>
            <w:tcW w:w="3640" w:type="dxa"/>
          </w:tcPr>
          <w:p w:rsidR="00DF2FA6" w:rsidRDefault="00DF2FA6">
            <w:pPr>
              <w:rPr>
                <w:rFonts w:ascii="Times New Roman" w:eastAsia="Times New Roman" w:hAnsi="Times New Roman" w:cs="Times New Roman"/>
                <w:sz w:val="24"/>
                <w:szCs w:val="24"/>
              </w:rPr>
            </w:pPr>
          </w:p>
        </w:tc>
      </w:tr>
      <w:tr w:rsidR="00DF2FA6">
        <w:trPr>
          <w:trHeight w:val="274"/>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tc>
        <w:tc>
          <w:tcPr>
            <w:tcW w:w="364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tc>
      </w:tr>
      <w:tr w:rsidR="00DF2FA6">
        <w:trPr>
          <w:trHeight w:val="830"/>
        </w:trPr>
        <w:tc>
          <w:tcPr>
            <w:tcW w:w="4860" w:type="dxa"/>
            <w:gridSpan w:val="2"/>
          </w:tcPr>
          <w:p w:rsidR="00DF2FA6" w:rsidRDefault="00DF2FA6">
            <w:pPr>
              <w:rPr>
                <w:rFonts w:ascii="Times New Roman" w:eastAsia="Times New Roman" w:hAnsi="Times New Roman" w:cs="Times New Roman"/>
                <w:sz w:val="24"/>
                <w:szCs w:val="24"/>
              </w:rPr>
            </w:pPr>
          </w:p>
        </w:tc>
        <w:tc>
          <w:tcPr>
            <w:tcW w:w="3640" w:type="dxa"/>
          </w:tcPr>
          <w:p w:rsidR="00DF2FA6" w:rsidRDefault="00DF2FA6">
            <w:pPr>
              <w:rPr>
                <w:rFonts w:ascii="Times New Roman" w:eastAsia="Times New Roman" w:hAnsi="Times New Roman" w:cs="Times New Roman"/>
                <w:sz w:val="24"/>
                <w:szCs w:val="24"/>
              </w:rPr>
            </w:pPr>
          </w:p>
        </w:tc>
      </w:tr>
      <w:tr w:rsidR="00DF2FA6">
        <w:trPr>
          <w:trHeight w:val="276"/>
        </w:trPr>
        <w:tc>
          <w:tcPr>
            <w:tcW w:w="1680" w:type="dxa"/>
            <w:shd w:val="clear" w:color="auto" w:fill="auto"/>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tc>
        <w:tc>
          <w:tcPr>
            <w:tcW w:w="3180" w:type="dxa"/>
            <w:shd w:val="clear" w:color="auto" w:fill="FFFF00"/>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(Jüri üyesinin ismi yazılmalıdır)</w:t>
            </w:r>
          </w:p>
        </w:tc>
        <w:tc>
          <w:tcPr>
            <w:tcW w:w="3640" w:type="dxa"/>
          </w:tcPr>
          <w:p w:rsidR="00DF2FA6" w:rsidRDefault="00DF2FA6">
            <w:pPr>
              <w:rPr>
                <w:rFonts w:ascii="Times New Roman" w:eastAsia="Times New Roman" w:hAnsi="Times New Roman" w:cs="Times New Roman"/>
                <w:sz w:val="24"/>
                <w:szCs w:val="24"/>
              </w:rPr>
            </w:pPr>
          </w:p>
        </w:tc>
      </w:tr>
      <w:tr w:rsidR="00DF2FA6">
        <w:trPr>
          <w:trHeight w:val="274"/>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tc>
        <w:tc>
          <w:tcPr>
            <w:tcW w:w="364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tc>
      </w:tr>
      <w:tr w:rsidR="00DF2FA6">
        <w:trPr>
          <w:trHeight w:val="830"/>
        </w:trPr>
        <w:tc>
          <w:tcPr>
            <w:tcW w:w="4860" w:type="dxa"/>
            <w:gridSpan w:val="2"/>
          </w:tcPr>
          <w:p w:rsidR="00DF2FA6" w:rsidRDefault="00DF2FA6">
            <w:pPr>
              <w:rPr>
                <w:rFonts w:ascii="Times New Roman" w:eastAsia="Times New Roman" w:hAnsi="Times New Roman" w:cs="Times New Roman"/>
                <w:sz w:val="24"/>
                <w:szCs w:val="24"/>
              </w:rPr>
            </w:pPr>
          </w:p>
        </w:tc>
        <w:tc>
          <w:tcPr>
            <w:tcW w:w="3640" w:type="dxa"/>
          </w:tcPr>
          <w:p w:rsidR="00DF2FA6" w:rsidRDefault="00DF2FA6">
            <w:pPr>
              <w:rPr>
                <w:rFonts w:ascii="Times New Roman" w:eastAsia="Times New Roman" w:hAnsi="Times New Roman" w:cs="Times New Roman"/>
                <w:sz w:val="24"/>
                <w:szCs w:val="24"/>
              </w:rPr>
            </w:pPr>
          </w:p>
        </w:tc>
      </w:tr>
      <w:tr w:rsidR="00DF2FA6">
        <w:trPr>
          <w:trHeight w:val="276"/>
        </w:trPr>
        <w:tc>
          <w:tcPr>
            <w:tcW w:w="1680" w:type="dxa"/>
            <w:shd w:val="clear" w:color="auto" w:fill="auto"/>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tc>
        <w:tc>
          <w:tcPr>
            <w:tcW w:w="3180" w:type="dxa"/>
            <w:shd w:val="clear" w:color="auto" w:fill="FFFF00"/>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(Jüri üyesinin ismi yazılmalıdır)</w:t>
            </w:r>
          </w:p>
        </w:tc>
        <w:tc>
          <w:tcPr>
            <w:tcW w:w="3640" w:type="dxa"/>
          </w:tcPr>
          <w:p w:rsidR="00DF2FA6" w:rsidRDefault="00DF2FA6">
            <w:pPr>
              <w:rPr>
                <w:rFonts w:ascii="Times New Roman" w:eastAsia="Times New Roman" w:hAnsi="Times New Roman" w:cs="Times New Roman"/>
                <w:sz w:val="24"/>
                <w:szCs w:val="24"/>
              </w:rPr>
            </w:pPr>
          </w:p>
        </w:tc>
      </w:tr>
      <w:tr w:rsidR="00DF2FA6">
        <w:trPr>
          <w:trHeight w:val="274"/>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tc>
        <w:tc>
          <w:tcPr>
            <w:tcW w:w="364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tc>
      </w:tr>
      <w:tr w:rsidR="00DF2FA6">
        <w:trPr>
          <w:trHeight w:val="552"/>
        </w:trPr>
        <w:tc>
          <w:tcPr>
            <w:tcW w:w="4860" w:type="dxa"/>
            <w:gridSpan w:val="2"/>
          </w:tcPr>
          <w:p w:rsidR="00DF2FA6" w:rsidRDefault="00DF2FA6">
            <w:pPr>
              <w:rPr>
                <w:rFonts w:ascii="Times New Roman" w:eastAsia="Times New Roman" w:hAnsi="Times New Roman" w:cs="Times New Roman"/>
                <w:sz w:val="24"/>
                <w:szCs w:val="24"/>
              </w:rPr>
            </w:pPr>
          </w:p>
        </w:tc>
        <w:tc>
          <w:tcPr>
            <w:tcW w:w="3640" w:type="dxa"/>
          </w:tcPr>
          <w:p w:rsidR="00DF2FA6" w:rsidRDefault="00DF2FA6">
            <w:pPr>
              <w:rPr>
                <w:rFonts w:ascii="Times New Roman" w:eastAsia="Times New Roman" w:hAnsi="Times New Roman" w:cs="Times New Roman"/>
                <w:sz w:val="24"/>
                <w:szCs w:val="24"/>
              </w:rPr>
            </w:pPr>
          </w:p>
        </w:tc>
      </w:tr>
      <w:tr w:rsidR="00DF2FA6">
        <w:trPr>
          <w:trHeight w:val="276"/>
        </w:trPr>
        <w:tc>
          <w:tcPr>
            <w:tcW w:w="1680" w:type="dxa"/>
            <w:shd w:val="clear" w:color="auto" w:fill="auto"/>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Dr. ……….</w:t>
            </w:r>
          </w:p>
        </w:tc>
        <w:tc>
          <w:tcPr>
            <w:tcW w:w="3180" w:type="dxa"/>
            <w:shd w:val="clear" w:color="auto" w:fill="FFFF00"/>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(Jüri üyesinin ismi yazılmalıdır)</w:t>
            </w:r>
          </w:p>
        </w:tc>
        <w:tc>
          <w:tcPr>
            <w:tcW w:w="3640" w:type="dxa"/>
          </w:tcPr>
          <w:p w:rsidR="00DF2FA6" w:rsidRDefault="00DF2FA6">
            <w:pPr>
              <w:rPr>
                <w:rFonts w:ascii="Times New Roman" w:eastAsia="Times New Roman" w:hAnsi="Times New Roman" w:cs="Times New Roman"/>
                <w:sz w:val="24"/>
                <w:szCs w:val="24"/>
              </w:rPr>
            </w:pPr>
          </w:p>
        </w:tc>
      </w:tr>
      <w:tr w:rsidR="00DF2FA6">
        <w:trPr>
          <w:trHeight w:val="274"/>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Düzce Üniversitesi</w:t>
            </w:r>
          </w:p>
        </w:tc>
        <w:tc>
          <w:tcPr>
            <w:tcW w:w="364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p>
        </w:tc>
      </w:tr>
      <w:tr w:rsidR="00DF2FA6">
        <w:trPr>
          <w:trHeight w:val="828"/>
        </w:trPr>
        <w:tc>
          <w:tcPr>
            <w:tcW w:w="48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Tez Savunma Tarihi: …/…/20</w:t>
            </w:r>
          </w:p>
        </w:tc>
        <w:tc>
          <w:tcPr>
            <w:tcW w:w="3640" w:type="dxa"/>
          </w:tcPr>
          <w:p w:rsidR="00DF2FA6" w:rsidRDefault="00DF2FA6">
            <w:pPr>
              <w:rPr>
                <w:rFonts w:ascii="Times New Roman" w:eastAsia="Times New Roman" w:hAnsi="Times New Roman" w:cs="Times New Roman"/>
                <w:sz w:val="24"/>
                <w:szCs w:val="24"/>
              </w:rPr>
            </w:pPr>
          </w:p>
        </w:tc>
      </w:tr>
    </w:tbl>
    <w:p w:rsidR="00DF2FA6" w:rsidRDefault="00B17280">
      <w:pPr>
        <w:rPr>
          <w:rFonts w:ascii="Times New Roman" w:eastAsia="Times New Roman" w:hAnsi="Times New Roman" w:cs="Times New Roman"/>
        </w:rPr>
        <w:sectPr w:rsidR="00DF2FA6">
          <w:pgSz w:w="11900" w:h="16834"/>
          <w:pgMar w:top="1037" w:right="1440" w:bottom="143" w:left="1420" w:header="0" w:footer="0" w:gutter="0"/>
          <w:cols w:space="708"/>
        </w:sectPr>
      </w:pPr>
      <w:r>
        <w:rPr>
          <w:rFonts w:ascii="Times New Roman" w:eastAsia="Times New Roman" w:hAnsi="Times New Roman" w:cs="Times New Roman"/>
        </w:rPr>
        <w:t>* Bu sayfa soldan 3,5 cm, sağdan 2,5 cm, alttan ve üstten 2,5 cm aralık olacak şekilde hazırlanmalıdır.</w:t>
      </w:r>
    </w:p>
    <w:p w:rsidR="00DF2FA6" w:rsidRDefault="00DF2FA6">
      <w:pPr>
        <w:ind w:right="129"/>
        <w:rPr>
          <w:rFonts w:ascii="Times New Roman" w:eastAsia="Times New Roman" w:hAnsi="Times New Roman" w:cs="Times New Roman"/>
        </w:rPr>
        <w:sectPr w:rsidR="00DF2FA6">
          <w:type w:val="continuous"/>
          <w:pgSz w:w="11900" w:h="16834"/>
          <w:pgMar w:top="1037" w:right="1440" w:bottom="143" w:left="1420" w:header="0" w:footer="0" w:gutter="0"/>
          <w:cols w:space="708"/>
        </w:sectPr>
      </w:pPr>
    </w:p>
    <w:p w:rsidR="00DF2FA6" w:rsidRDefault="00B17280">
      <w:pPr>
        <w:pStyle w:val="Balk2"/>
      </w:pPr>
      <w:bookmarkStart w:id="193" w:name="sabnu4" w:colFirst="0" w:colLast="0"/>
      <w:bookmarkStart w:id="194" w:name="_3c9z6hx" w:colFirst="0" w:colLast="0"/>
      <w:bookmarkStart w:id="195" w:name="_Toc123204291"/>
      <w:bookmarkEnd w:id="193"/>
      <w:bookmarkEnd w:id="194"/>
      <w:r>
        <w:lastRenderedPageBreak/>
        <w:t>EK 3: BEYAN SAYFASI</w:t>
      </w:r>
      <w:bookmarkEnd w:id="195"/>
    </w:p>
    <w:p w:rsidR="00DF2FA6" w:rsidRDefault="00DF2FA6">
      <w:pPr>
        <w:rPr>
          <w:rFonts w:ascii="Times New Roman" w:eastAsia="Times New Roman" w:hAnsi="Times New Roman" w:cs="Times New Roman"/>
        </w:rPr>
      </w:pPr>
    </w:p>
    <w:p w:rsidR="00DF2FA6" w:rsidRDefault="00B17280">
      <w:pPr>
        <w:ind w:right="12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BEYAN</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spacing w:line="357" w:lineRule="auto"/>
        <w:ind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tez çalışmasının kendi çalışmam olduğunu, tezin planlanmasından yazımına kadar bütün aşamalarda etik dışı davranışımın olmadığını, bu tezdeki bütün bilgileri akademik ve etik kurallar içinde elde ettiğimi, bu tez çalışmasıyla elde edilmeyen bütün bilgi ve yorumlara kaynak gösterdiğimi ve bu kaynakları da kaynaklar listesine aldığımı, yine bu tezin çalışılması ve yazımı sırasında patent ve telif haklarını ihlal edici bir davranışımın olmadığını beyan ederim.</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Tarih</w:t>
      </w:r>
    </w:p>
    <w:p w:rsidR="00DF2FA6" w:rsidRDefault="00DF2FA6">
      <w:pPr>
        <w:rPr>
          <w:rFonts w:ascii="Times New Roman" w:eastAsia="Times New Roman" w:hAnsi="Times New Roman" w:cs="Times New Roman"/>
        </w:rPr>
      </w:pPr>
    </w:p>
    <w:p w:rsidR="00DF2FA6" w:rsidRDefault="00B17280">
      <w:pPr>
        <w:ind w:left="8300"/>
        <w:rPr>
          <w:rFonts w:ascii="Times New Roman" w:eastAsia="Times New Roman" w:hAnsi="Times New Roman" w:cs="Times New Roman"/>
          <w:sz w:val="24"/>
          <w:szCs w:val="24"/>
        </w:rPr>
      </w:pPr>
      <w:r>
        <w:rPr>
          <w:rFonts w:ascii="Times New Roman" w:eastAsia="Times New Roman" w:hAnsi="Times New Roman" w:cs="Times New Roman"/>
          <w:sz w:val="24"/>
          <w:szCs w:val="24"/>
        </w:rPr>
        <w:t>(İmza)</w:t>
      </w:r>
    </w:p>
    <w:p w:rsidR="00DF2FA6" w:rsidRDefault="00DF2FA6">
      <w:pPr>
        <w:rPr>
          <w:rFonts w:ascii="Times New Roman" w:eastAsia="Times New Roman" w:hAnsi="Times New Roman" w:cs="Times New Roman"/>
        </w:rPr>
      </w:pPr>
    </w:p>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SOYADI</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sectPr w:rsidR="00DF2FA6">
          <w:pgSz w:w="11900" w:h="16834"/>
          <w:pgMar w:top="1037" w:right="1440" w:bottom="143" w:left="1420" w:header="0" w:footer="0" w:gutter="0"/>
          <w:cols w:space="708"/>
        </w:sectPr>
      </w:pPr>
      <w:r>
        <w:rPr>
          <w:rFonts w:ascii="Times New Roman" w:eastAsia="Times New Roman" w:hAnsi="Times New Roman" w:cs="Times New Roman"/>
        </w:rPr>
        <w:t>* Bu sayfa soldan 3,5 cm, sağdan 2,5 cm, alttan ve üstten 2,5 cm aralık olacak şekilde hazırlanmalıdır.</w:t>
      </w:r>
    </w:p>
    <w:p w:rsidR="00DF2FA6" w:rsidRDefault="00DF2FA6">
      <w:pPr>
        <w:ind w:right="129"/>
        <w:rPr>
          <w:rFonts w:ascii="Times New Roman" w:eastAsia="Times New Roman" w:hAnsi="Times New Roman" w:cs="Times New Roman"/>
        </w:rPr>
        <w:sectPr w:rsidR="00DF2FA6">
          <w:type w:val="continuous"/>
          <w:pgSz w:w="11900" w:h="16834"/>
          <w:pgMar w:top="1037" w:right="1440" w:bottom="143" w:left="1420" w:header="0" w:footer="0" w:gutter="0"/>
          <w:cols w:space="708"/>
        </w:sectPr>
      </w:pPr>
    </w:p>
    <w:p w:rsidR="00DF2FA6" w:rsidRDefault="00B17280">
      <w:pPr>
        <w:pStyle w:val="Balk2"/>
      </w:pPr>
      <w:bookmarkStart w:id="196" w:name="1rf9gpq" w:colFirst="0" w:colLast="0"/>
      <w:bookmarkStart w:id="197" w:name="_4bewzdj" w:colFirst="0" w:colLast="0"/>
      <w:bookmarkStart w:id="198" w:name="_Toc123204292"/>
      <w:bookmarkEnd w:id="196"/>
      <w:bookmarkEnd w:id="197"/>
      <w:r>
        <w:lastRenderedPageBreak/>
        <w:t>EK 4: TEŞEKKÜR SAYFASI ÖRNEĞİ</w:t>
      </w:r>
      <w:bookmarkEnd w:id="198"/>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TEŞEKKÜR</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spacing w:line="354"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Yüksek lisans / Doktora öğrenimim ve bu tezin hazırlanmasında süresince gösterdiği her türlü destek ve yardımdan dolayı çok değerli hocam Prof. Dr. Xxxxx Xxxxx’e en içten dileklerimle teşekkür ederim.</w:t>
      </w:r>
    </w:p>
    <w:p w:rsidR="00DF2FA6" w:rsidRDefault="00DF2FA6">
      <w:pPr>
        <w:rPr>
          <w:rFonts w:ascii="Times New Roman" w:eastAsia="Times New Roman" w:hAnsi="Times New Roman" w:cs="Times New Roman"/>
        </w:rPr>
      </w:pPr>
    </w:p>
    <w:p w:rsidR="00DF2FA6" w:rsidRDefault="00B17280">
      <w:pPr>
        <w:spacing w:line="349"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Tez çalışmam boyunca değerli katkılarını esirgemeyen eş danışmanım Prof. Dr. Wwwww Wwwww’ye de şükranlarımı sunarım.</w:t>
      </w:r>
    </w:p>
    <w:p w:rsidR="00DF2FA6" w:rsidRDefault="00DF2FA6">
      <w:pPr>
        <w:rPr>
          <w:rFonts w:ascii="Times New Roman" w:eastAsia="Times New Roman" w:hAnsi="Times New Roman" w:cs="Times New Roman"/>
        </w:rPr>
      </w:pPr>
    </w:p>
    <w:p w:rsidR="00DF2FA6" w:rsidRDefault="00B17280">
      <w:pPr>
        <w:spacing w:line="349"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çalışma boyunca yardımlarını ve desteklerini esirgemeyen sevgili aileme ve çalışma arkadaşlarıma sonsuz teşekkürlerimi sunarım.</w:t>
      </w:r>
    </w:p>
    <w:p w:rsidR="00DF2FA6" w:rsidRDefault="00DF2FA6">
      <w:pPr>
        <w:rPr>
          <w:rFonts w:ascii="Times New Roman" w:eastAsia="Times New Roman" w:hAnsi="Times New Roman" w:cs="Times New Roman"/>
        </w:rPr>
      </w:pPr>
    </w:p>
    <w:p w:rsidR="00DF2FA6" w:rsidRDefault="00B17280">
      <w:pPr>
        <w:spacing w:line="349" w:lineRule="auto"/>
        <w:ind w:left="2" w:right="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tez çalışması, Düzce Üniversitesi BAP-XXX-WWW numaralı Bilimsel Araştırma Projesiyle desteklenmiştir</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A4680">
      <w:pPr>
        <w:tabs>
          <w:tab w:val="left" w:pos="7361"/>
        </w:tabs>
        <w:ind w:left="2"/>
        <w:rPr>
          <w:rFonts w:ascii="Times New Roman" w:eastAsia="Times New Roman" w:hAnsi="Times New Roman" w:cs="Times New Roman"/>
          <w:sz w:val="23"/>
          <w:szCs w:val="23"/>
        </w:rPr>
      </w:pPr>
      <w:r>
        <w:rPr>
          <w:rFonts w:ascii="Times New Roman" w:eastAsia="Times New Roman" w:hAnsi="Times New Roman" w:cs="Times New Roman"/>
          <w:b/>
          <w:sz w:val="24"/>
          <w:szCs w:val="24"/>
        </w:rPr>
        <w:t>Aralık 2021</w:t>
      </w:r>
      <w:r w:rsidR="00B17280">
        <w:rPr>
          <w:rFonts w:ascii="Times New Roman" w:eastAsia="Times New Roman" w:hAnsi="Times New Roman" w:cs="Times New Roman"/>
        </w:rPr>
        <w:tab/>
        <w:t xml:space="preserve">  </w:t>
      </w:r>
      <w:r w:rsidR="00B17280">
        <w:rPr>
          <w:rFonts w:ascii="Times New Roman" w:eastAsia="Times New Roman" w:hAnsi="Times New Roman" w:cs="Times New Roman"/>
          <w:b/>
          <w:sz w:val="23"/>
          <w:szCs w:val="23"/>
        </w:rPr>
        <w:t>Aaaaaa BBBBB</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numPr>
          <w:ilvl w:val="0"/>
          <w:numId w:val="46"/>
        </w:numPr>
        <w:tabs>
          <w:tab w:val="left" w:pos="142"/>
        </w:tabs>
        <w:ind w:left="142" w:hanging="142"/>
        <w:rPr>
          <w:rFonts w:ascii="Times New Roman" w:eastAsia="Times New Roman" w:hAnsi="Times New Roman" w:cs="Times New Roman"/>
        </w:rPr>
        <w:sectPr w:rsidR="00DF2FA6">
          <w:pgSz w:w="11900" w:h="16834"/>
          <w:pgMar w:top="1244" w:right="1440" w:bottom="143" w:left="1418" w:header="0" w:footer="0" w:gutter="0"/>
          <w:cols w:space="708"/>
        </w:sectPr>
      </w:pPr>
      <w:r>
        <w:rPr>
          <w:rFonts w:ascii="Times New Roman" w:eastAsia="Times New Roman" w:hAnsi="Times New Roman" w:cs="Times New Roman"/>
        </w:rPr>
        <w:t>Bu sayfa soldan 3,5 cm, sağdan 2,5 cm, alttan ve üstten 2,5 cm aralık olacak şekilde hazırlanmalıdır.</w:t>
      </w:r>
    </w:p>
    <w:p w:rsidR="00DF2FA6" w:rsidRDefault="00DF2FA6">
      <w:pPr>
        <w:rPr>
          <w:rFonts w:ascii="Times New Roman" w:eastAsia="Times New Roman" w:hAnsi="Times New Roman" w:cs="Times New Roman"/>
        </w:rPr>
        <w:sectPr w:rsidR="00DF2FA6">
          <w:type w:val="continuous"/>
          <w:pgSz w:w="11900" w:h="16834"/>
          <w:pgMar w:top="1244" w:right="1440" w:bottom="143" w:left="1418" w:header="0" w:footer="0" w:gutter="0"/>
          <w:cols w:space="708"/>
        </w:sectPr>
      </w:pPr>
    </w:p>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bookmarkStart w:id="199" w:name="2qk79lc" w:colFirst="0" w:colLast="0"/>
      <w:bookmarkEnd w:id="199"/>
    </w:p>
    <w:tbl>
      <w:tblPr>
        <w:tblStyle w:val="afd"/>
        <w:tblW w:w="9540" w:type="dxa"/>
        <w:tblInd w:w="2" w:type="dxa"/>
        <w:tblLayout w:type="fixed"/>
        <w:tblLook w:val="0000" w:firstRow="0" w:lastRow="0" w:firstColumn="0" w:lastColumn="0" w:noHBand="0" w:noVBand="0"/>
      </w:tblPr>
      <w:tblGrid>
        <w:gridCol w:w="3240"/>
        <w:gridCol w:w="1420"/>
        <w:gridCol w:w="3080"/>
        <w:gridCol w:w="260"/>
        <w:gridCol w:w="920"/>
        <w:gridCol w:w="620"/>
      </w:tblGrid>
      <w:tr w:rsidR="00DF2FA6">
        <w:trPr>
          <w:trHeight w:val="383"/>
        </w:trPr>
        <w:tc>
          <w:tcPr>
            <w:tcW w:w="4660" w:type="dxa"/>
            <w:gridSpan w:val="2"/>
          </w:tcPr>
          <w:p w:rsidR="00DF2FA6" w:rsidRDefault="00B17280">
            <w:pPr>
              <w:pStyle w:val="Balk2"/>
            </w:pPr>
            <w:bookmarkStart w:id="200" w:name="_15phjt5" w:colFirst="0" w:colLast="0"/>
            <w:bookmarkStart w:id="201" w:name="_Toc123204293"/>
            <w:bookmarkEnd w:id="200"/>
            <w:r>
              <w:t>6.5.EK 5: İÇİNDEKİLER DİZİNİ ÖRNEĞİ</w:t>
            </w:r>
            <w:bookmarkEnd w:id="201"/>
          </w:p>
        </w:tc>
        <w:tc>
          <w:tcPr>
            <w:tcW w:w="3080" w:type="dxa"/>
            <w:tcBorders>
              <w:right w:val="single" w:sz="8" w:space="0" w:color="000000"/>
            </w:tcBorders>
          </w:tcPr>
          <w:p w:rsidR="00DF2FA6" w:rsidRDefault="00DF2FA6">
            <w:pPr>
              <w:pStyle w:val="Balk2"/>
            </w:pPr>
          </w:p>
        </w:tc>
        <w:tc>
          <w:tcPr>
            <w:tcW w:w="1800" w:type="dxa"/>
            <w:gridSpan w:val="3"/>
            <w:tcBorders>
              <w:top w:val="single" w:sz="8" w:space="0" w:color="000000"/>
              <w:right w:val="single" w:sz="8" w:space="0" w:color="000000"/>
            </w:tcBorders>
          </w:tcPr>
          <w:p w:rsidR="00DF2FA6" w:rsidRDefault="00B17280">
            <w:pPr>
              <w:ind w:left="140"/>
              <w:rPr>
                <w:rFonts w:ascii="Times New Roman" w:eastAsia="Times New Roman" w:hAnsi="Times New Roman" w:cs="Times New Roman"/>
                <w:sz w:val="24"/>
                <w:szCs w:val="24"/>
              </w:rPr>
            </w:pPr>
            <w:r>
              <w:rPr>
                <w:rFonts w:ascii="Times New Roman" w:eastAsia="Times New Roman" w:hAnsi="Times New Roman" w:cs="Times New Roman"/>
                <w:b/>
                <w:sz w:val="24"/>
                <w:szCs w:val="24"/>
              </w:rPr>
              <w:t>24 nk Boşluk</w:t>
            </w:r>
          </w:p>
        </w:tc>
      </w:tr>
      <w:tr w:rsidR="00DF2FA6">
        <w:trPr>
          <w:trHeight w:val="97"/>
        </w:trPr>
        <w:tc>
          <w:tcPr>
            <w:tcW w:w="3240" w:type="dxa"/>
          </w:tcPr>
          <w:p w:rsidR="00DF2FA6" w:rsidRDefault="00DF2FA6">
            <w:pPr>
              <w:rPr>
                <w:rFonts w:ascii="Times New Roman" w:eastAsia="Times New Roman" w:hAnsi="Times New Roman" w:cs="Times New Roman"/>
                <w:sz w:val="8"/>
                <w:szCs w:val="8"/>
              </w:rPr>
            </w:pPr>
          </w:p>
        </w:tc>
        <w:tc>
          <w:tcPr>
            <w:tcW w:w="4500" w:type="dxa"/>
            <w:gridSpan w:val="2"/>
            <w:tcBorders>
              <w:right w:val="single" w:sz="8" w:space="0" w:color="000000"/>
            </w:tcBorders>
          </w:tcPr>
          <w:p w:rsidR="00DF2FA6" w:rsidRDefault="00DF2FA6">
            <w:pPr>
              <w:rPr>
                <w:rFonts w:ascii="Times New Roman" w:eastAsia="Times New Roman" w:hAnsi="Times New Roman" w:cs="Times New Roman"/>
                <w:sz w:val="8"/>
                <w:szCs w:val="8"/>
              </w:rPr>
            </w:pPr>
          </w:p>
        </w:tc>
        <w:tc>
          <w:tcPr>
            <w:tcW w:w="1800" w:type="dxa"/>
            <w:gridSpan w:val="3"/>
            <w:tcBorders>
              <w:bottom w:val="single" w:sz="8" w:space="0" w:color="000000"/>
              <w:right w:val="single" w:sz="8" w:space="0" w:color="000000"/>
            </w:tcBorders>
          </w:tcPr>
          <w:p w:rsidR="00DF2FA6" w:rsidRDefault="00DF2FA6">
            <w:pPr>
              <w:rPr>
                <w:rFonts w:ascii="Times New Roman" w:eastAsia="Times New Roman" w:hAnsi="Times New Roman" w:cs="Times New Roman"/>
                <w:sz w:val="8"/>
                <w:szCs w:val="8"/>
              </w:rPr>
            </w:pPr>
          </w:p>
        </w:tc>
      </w:tr>
      <w:tr w:rsidR="00DF2FA6">
        <w:trPr>
          <w:trHeight w:val="497"/>
        </w:trPr>
        <w:tc>
          <w:tcPr>
            <w:tcW w:w="3240" w:type="dxa"/>
          </w:tcPr>
          <w:p w:rsidR="00DF2FA6" w:rsidRDefault="00DF2FA6">
            <w:pPr>
              <w:rPr>
                <w:rFonts w:ascii="Times New Roman" w:eastAsia="Times New Roman" w:hAnsi="Times New Roman" w:cs="Times New Roman"/>
                <w:sz w:val="24"/>
                <w:szCs w:val="24"/>
              </w:rPr>
            </w:pPr>
          </w:p>
        </w:tc>
        <w:tc>
          <w:tcPr>
            <w:tcW w:w="6300" w:type="dxa"/>
            <w:gridSpan w:val="5"/>
          </w:tcPr>
          <w:p w:rsidR="00DF2FA6" w:rsidRDefault="00B17280">
            <w:pPr>
              <w:ind w:left="260"/>
              <w:rPr>
                <w:rFonts w:ascii="Times New Roman" w:eastAsia="Times New Roman" w:hAnsi="Times New Roman" w:cs="Times New Roman"/>
                <w:sz w:val="28"/>
                <w:szCs w:val="28"/>
              </w:rPr>
            </w:pPr>
            <w:r>
              <w:rPr>
                <w:rFonts w:ascii="Times New Roman" w:eastAsia="Times New Roman" w:hAnsi="Times New Roman" w:cs="Times New Roman"/>
                <w:b/>
                <w:sz w:val="28"/>
                <w:szCs w:val="28"/>
              </w:rPr>
              <w:t>İÇİNDEKİLER</w:t>
            </w:r>
          </w:p>
        </w:tc>
      </w:tr>
      <w:tr w:rsidR="00DF2FA6">
        <w:trPr>
          <w:trHeight w:val="731"/>
        </w:trPr>
        <w:tc>
          <w:tcPr>
            <w:tcW w:w="3240" w:type="dxa"/>
          </w:tcPr>
          <w:p w:rsidR="00DF2FA6" w:rsidRDefault="00DF2FA6">
            <w:pPr>
              <w:rPr>
                <w:rFonts w:ascii="Times New Roman" w:eastAsia="Times New Roman" w:hAnsi="Times New Roman" w:cs="Times New Roman"/>
                <w:sz w:val="24"/>
                <w:szCs w:val="24"/>
              </w:rPr>
            </w:pPr>
          </w:p>
        </w:tc>
        <w:tc>
          <w:tcPr>
            <w:tcW w:w="1420" w:type="dxa"/>
          </w:tcPr>
          <w:p w:rsidR="00DF2FA6" w:rsidRDefault="00DF2FA6">
            <w:pPr>
              <w:rPr>
                <w:rFonts w:ascii="Times New Roman" w:eastAsia="Times New Roman" w:hAnsi="Times New Roman" w:cs="Times New Roman"/>
                <w:sz w:val="24"/>
                <w:szCs w:val="24"/>
              </w:rPr>
            </w:pPr>
          </w:p>
        </w:tc>
        <w:tc>
          <w:tcPr>
            <w:tcW w:w="3080" w:type="dxa"/>
          </w:tcPr>
          <w:p w:rsidR="00DF2FA6" w:rsidRDefault="00DF2FA6">
            <w:pPr>
              <w:rPr>
                <w:rFonts w:ascii="Times New Roman" w:eastAsia="Times New Roman" w:hAnsi="Times New Roman" w:cs="Times New Roman"/>
                <w:sz w:val="24"/>
                <w:szCs w:val="24"/>
              </w:rPr>
            </w:pPr>
          </w:p>
        </w:tc>
        <w:tc>
          <w:tcPr>
            <w:tcW w:w="260" w:type="dxa"/>
          </w:tcPr>
          <w:p w:rsidR="00DF2FA6" w:rsidRDefault="00DF2FA6">
            <w:pPr>
              <w:rPr>
                <w:rFonts w:ascii="Times New Roman" w:eastAsia="Times New Roman" w:hAnsi="Times New Roman" w:cs="Times New Roman"/>
                <w:sz w:val="24"/>
                <w:szCs w:val="24"/>
              </w:rPr>
            </w:pPr>
          </w:p>
        </w:tc>
        <w:tc>
          <w:tcPr>
            <w:tcW w:w="154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Sayfa No</w:t>
            </w:r>
          </w:p>
        </w:tc>
      </w:tr>
      <w:tr w:rsidR="00DF2FA6">
        <w:trPr>
          <w:trHeight w:val="23"/>
        </w:trPr>
        <w:tc>
          <w:tcPr>
            <w:tcW w:w="3240" w:type="dxa"/>
            <w:shd w:val="clear" w:color="auto" w:fill="auto"/>
          </w:tcPr>
          <w:p w:rsidR="00DF2FA6" w:rsidRDefault="00DF2FA6">
            <w:pPr>
              <w:rPr>
                <w:rFonts w:ascii="Times New Roman" w:eastAsia="Times New Roman" w:hAnsi="Times New Roman" w:cs="Times New Roman"/>
                <w:sz w:val="2"/>
                <w:szCs w:val="2"/>
              </w:rPr>
            </w:pPr>
          </w:p>
        </w:tc>
        <w:tc>
          <w:tcPr>
            <w:tcW w:w="4500" w:type="dxa"/>
            <w:gridSpan w:val="2"/>
            <w:shd w:val="clear" w:color="auto" w:fill="auto"/>
          </w:tcPr>
          <w:p w:rsidR="00DF2FA6" w:rsidRDefault="00DF2FA6">
            <w:pPr>
              <w:rPr>
                <w:rFonts w:ascii="Times New Roman" w:eastAsia="Times New Roman" w:hAnsi="Times New Roman" w:cs="Times New Roman"/>
                <w:sz w:val="2"/>
                <w:szCs w:val="2"/>
              </w:rPr>
            </w:pPr>
          </w:p>
        </w:tc>
        <w:tc>
          <w:tcPr>
            <w:tcW w:w="260" w:type="dxa"/>
            <w:shd w:val="clear" w:color="auto" w:fill="auto"/>
          </w:tcPr>
          <w:p w:rsidR="00DF2FA6" w:rsidRDefault="00DF2FA6">
            <w:pPr>
              <w:rPr>
                <w:rFonts w:ascii="Times New Roman" w:eastAsia="Times New Roman" w:hAnsi="Times New Roman" w:cs="Times New Roman"/>
                <w:sz w:val="2"/>
                <w:szCs w:val="2"/>
              </w:rPr>
            </w:pPr>
          </w:p>
        </w:tc>
        <w:tc>
          <w:tcPr>
            <w:tcW w:w="920" w:type="dxa"/>
            <w:shd w:val="clear" w:color="auto" w:fill="000000"/>
          </w:tcPr>
          <w:p w:rsidR="00DF2FA6" w:rsidRDefault="00DF2FA6">
            <w:pPr>
              <w:rPr>
                <w:rFonts w:ascii="Times New Roman" w:eastAsia="Times New Roman" w:hAnsi="Times New Roman" w:cs="Times New Roman"/>
                <w:sz w:val="2"/>
                <w:szCs w:val="2"/>
              </w:rPr>
            </w:pPr>
          </w:p>
        </w:tc>
        <w:tc>
          <w:tcPr>
            <w:tcW w:w="620" w:type="dxa"/>
          </w:tcPr>
          <w:p w:rsidR="00DF2FA6" w:rsidRDefault="00DF2FA6">
            <w:pPr>
              <w:rPr>
                <w:rFonts w:ascii="Times New Roman" w:eastAsia="Times New Roman" w:hAnsi="Times New Roman" w:cs="Times New Roman"/>
                <w:sz w:val="2"/>
                <w:szCs w:val="2"/>
              </w:rPr>
            </w:pPr>
          </w:p>
        </w:tc>
      </w:tr>
      <w:tr w:rsidR="00DF2FA6">
        <w:trPr>
          <w:trHeight w:val="462"/>
        </w:trPr>
        <w:tc>
          <w:tcPr>
            <w:tcW w:w="324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ŞEKİL LİSTESİ ................</w:t>
            </w:r>
          </w:p>
        </w:tc>
        <w:tc>
          <w:tcPr>
            <w:tcW w:w="6300" w:type="dxa"/>
            <w:gridSpan w:val="5"/>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TANIMLANMAMIŞ.</w:t>
            </w:r>
          </w:p>
        </w:tc>
      </w:tr>
      <w:tr w:rsidR="00DF2FA6">
        <w:trPr>
          <w:trHeight w:val="323"/>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ÇİZELGE LİSTESİ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HARİTA LİSTESİ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KISALTMALAR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SİMGELER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3"/>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ÖZET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ABSTRACT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46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1.    GİRİŞ ...............................................</w:t>
            </w:r>
          </w:p>
        </w:tc>
        <w:tc>
          <w:tcPr>
            <w:tcW w:w="4880" w:type="dxa"/>
            <w:gridSpan w:val="4"/>
          </w:tcPr>
          <w:p w:rsidR="00DF2FA6" w:rsidRDefault="00B17280">
            <w:pPr>
              <w:ind w:left="100"/>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bl>
    <w:p w:rsidR="00DF2FA6" w:rsidRDefault="00B17280">
      <w:pPr>
        <w:rPr>
          <w:rFonts w:ascii="Times New Roman" w:eastAsia="Times New Roman" w:hAnsi="Times New Roman" w:cs="Times New Roman"/>
          <w:color w:val="FF0000"/>
        </w:rPr>
      </w:pPr>
      <w:r>
        <w:rPr>
          <w:noProof/>
        </w:rPr>
        <w:drawing>
          <wp:anchor distT="0" distB="0" distL="0" distR="0" simplePos="0" relativeHeight="251686912" behindDoc="1" locked="0" layoutInCell="1" hidden="0" allowOverlap="1">
            <wp:simplePos x="0" y="0"/>
            <wp:positionH relativeFrom="column">
              <wp:posOffset>3605530</wp:posOffset>
            </wp:positionH>
            <wp:positionV relativeFrom="paragraph">
              <wp:posOffset>-2696843</wp:posOffset>
            </wp:positionV>
            <wp:extent cx="1323975" cy="716915"/>
            <wp:effectExtent l="0" t="0" r="0" b="0"/>
            <wp:wrapNone/>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9"/>
                    <a:srcRect/>
                    <a:stretch>
                      <a:fillRect/>
                    </a:stretch>
                  </pic:blipFill>
                  <pic:spPr>
                    <a:xfrm>
                      <a:off x="0" y="0"/>
                      <a:ext cx="1323975" cy="716915"/>
                    </a:xfrm>
                    <a:prstGeom prst="rect">
                      <a:avLst/>
                    </a:prstGeom>
                    <a:ln/>
                  </pic:spPr>
                </pic:pic>
              </a:graphicData>
            </a:graphic>
          </wp:anchor>
        </w:drawing>
      </w:r>
    </w:p>
    <w:p w:rsidR="00DF2FA6" w:rsidRDefault="00B17280">
      <w:pPr>
        <w:numPr>
          <w:ilvl w:val="0"/>
          <w:numId w:val="47"/>
        </w:numPr>
        <w:tabs>
          <w:tab w:val="left" w:pos="602"/>
        </w:tabs>
        <w:ind w:left="602" w:hanging="602"/>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MATERYAL VE YÖNTEM (BU BAŞLIK ZORUNLU DEĞİL)</w:t>
      </w:r>
    </w:p>
    <w:p w:rsidR="00DF2FA6" w:rsidRDefault="00B17280">
      <w:pPr>
        <w:ind w:left="602"/>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bl>
      <w:tblPr>
        <w:tblStyle w:val="afe"/>
        <w:tblW w:w="8500" w:type="dxa"/>
        <w:tblInd w:w="2" w:type="dxa"/>
        <w:tblLayout w:type="fixed"/>
        <w:tblLook w:val="0000" w:firstRow="0" w:lastRow="0" w:firstColumn="0" w:lastColumn="0" w:noHBand="0" w:noVBand="0"/>
      </w:tblPr>
      <w:tblGrid>
        <w:gridCol w:w="300"/>
        <w:gridCol w:w="4460"/>
        <w:gridCol w:w="3740"/>
      </w:tblGrid>
      <w:tr w:rsidR="00DF2FA6">
        <w:trPr>
          <w:trHeight w:val="274"/>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2.1.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2.1.1.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2.1.2.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31"/>
        </w:trPr>
        <w:tc>
          <w:tcPr>
            <w:tcW w:w="300" w:type="dxa"/>
          </w:tcPr>
          <w:p w:rsidR="00DF2FA6" w:rsidRDefault="00DF2FA6">
            <w:pPr>
              <w:rPr>
                <w:rFonts w:ascii="Times New Roman" w:eastAsia="Times New Roman" w:hAnsi="Times New Roman" w:cs="Times New Roman"/>
                <w:color w:val="FF0000"/>
              </w:rPr>
            </w:pPr>
          </w:p>
        </w:tc>
        <w:tc>
          <w:tcPr>
            <w:tcW w:w="446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color w:val="FF0000"/>
              </w:rPr>
              <w:t xml:space="preserve">2.1.2.1. </w:t>
            </w:r>
            <w:r>
              <w:rPr>
                <w:rFonts w:ascii="Times New Roman" w:eastAsia="Times New Roman" w:hAnsi="Times New Roman" w:cs="Times New Roman"/>
                <w:i/>
                <w:color w:val="FF0000"/>
              </w:rPr>
              <w:t>Alt Başlık 3</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w:t>
            </w:r>
          </w:p>
        </w:tc>
        <w:tc>
          <w:tcPr>
            <w:tcW w:w="374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b/>
                <w:i/>
                <w:color w:val="FF0000"/>
              </w:rPr>
              <w:t>Hata! Yer işareti tanımlanmamış.</w:t>
            </w:r>
          </w:p>
        </w:tc>
      </w:tr>
      <w:tr w:rsidR="00DF2FA6">
        <w:trPr>
          <w:trHeight w:val="276"/>
        </w:trPr>
        <w:tc>
          <w:tcPr>
            <w:tcW w:w="300" w:type="dxa"/>
          </w:tcPr>
          <w:p w:rsidR="00DF2FA6" w:rsidRDefault="00DF2FA6">
            <w:pPr>
              <w:rPr>
                <w:rFonts w:ascii="Times New Roman" w:eastAsia="Times New Roman" w:hAnsi="Times New Roman" w:cs="Times New Roman"/>
                <w:color w:val="FF0000"/>
                <w:sz w:val="23"/>
                <w:szCs w:val="23"/>
              </w:rPr>
            </w:pPr>
          </w:p>
        </w:tc>
        <w:tc>
          <w:tcPr>
            <w:tcW w:w="4460" w:type="dxa"/>
          </w:tcPr>
          <w:p w:rsidR="00DF2FA6" w:rsidRDefault="00B17280">
            <w:pPr>
              <w:jc w:val="right"/>
              <w:rPr>
                <w:rFonts w:ascii="Times New Roman" w:eastAsia="Times New Roman" w:hAnsi="Times New Roman" w:cs="Times New Roman"/>
                <w:color w:val="FF0000"/>
                <w:sz w:val="24"/>
                <w:szCs w:val="24"/>
              </w:rPr>
            </w:pPr>
            <w:r w:rsidRPr="004F00EB">
              <w:rPr>
                <w:rFonts w:ascii="Times New Roman" w:eastAsia="Times New Roman" w:hAnsi="Times New Roman" w:cs="Times New Roman"/>
                <w:b/>
                <w:color w:val="FF0000"/>
                <w:sz w:val="24"/>
                <w:szCs w:val="24"/>
              </w:rPr>
              <w:t>2.1.3. Dipnotlar</w:t>
            </w:r>
            <w:r>
              <w:rPr>
                <w:rFonts w:ascii="Times New Roman" w:eastAsia="Times New Roman" w:hAnsi="Times New Roman" w:cs="Times New Roman"/>
                <w:b/>
                <w:color w:val="FF0000"/>
                <w:sz w:val="24"/>
                <w:szCs w:val="24"/>
              </w:rPr>
              <w:t xml:space="preserve">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2.2.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3.</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BÖLÜM 3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274"/>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3.1.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3.1.1.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31"/>
        </w:trPr>
        <w:tc>
          <w:tcPr>
            <w:tcW w:w="300" w:type="dxa"/>
          </w:tcPr>
          <w:p w:rsidR="00DF2FA6" w:rsidRDefault="00DF2FA6">
            <w:pPr>
              <w:rPr>
                <w:rFonts w:ascii="Times New Roman" w:eastAsia="Times New Roman" w:hAnsi="Times New Roman" w:cs="Times New Roman"/>
                <w:color w:val="FF0000"/>
              </w:rPr>
            </w:pPr>
          </w:p>
        </w:tc>
        <w:tc>
          <w:tcPr>
            <w:tcW w:w="446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color w:val="FF0000"/>
              </w:rPr>
              <w:t xml:space="preserve">3.1.1.1. </w:t>
            </w:r>
            <w:r>
              <w:rPr>
                <w:rFonts w:ascii="Times New Roman" w:eastAsia="Times New Roman" w:hAnsi="Times New Roman" w:cs="Times New Roman"/>
                <w:i/>
                <w:color w:val="FF0000"/>
              </w:rPr>
              <w:t>Alt Başlık 3</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w:t>
            </w:r>
          </w:p>
        </w:tc>
        <w:tc>
          <w:tcPr>
            <w:tcW w:w="374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b/>
                <w:i/>
                <w:color w:val="FF0000"/>
              </w:rPr>
              <w:t>Hata! Yer işareti tanımlanmamış.</w:t>
            </w:r>
          </w:p>
        </w:tc>
      </w:tr>
      <w:tr w:rsidR="00DF2FA6">
        <w:trPr>
          <w:trHeight w:val="229"/>
        </w:trPr>
        <w:tc>
          <w:tcPr>
            <w:tcW w:w="300" w:type="dxa"/>
          </w:tcPr>
          <w:p w:rsidR="00DF2FA6" w:rsidRDefault="00DF2FA6">
            <w:pPr>
              <w:rPr>
                <w:rFonts w:ascii="Times New Roman" w:eastAsia="Times New Roman" w:hAnsi="Times New Roman" w:cs="Times New Roman"/>
                <w:color w:val="FF0000"/>
                <w:sz w:val="19"/>
                <w:szCs w:val="19"/>
              </w:rPr>
            </w:pPr>
          </w:p>
        </w:tc>
        <w:tc>
          <w:tcPr>
            <w:tcW w:w="446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color w:val="FF0000"/>
              </w:rPr>
              <w:t xml:space="preserve">3.1.1.2. </w:t>
            </w:r>
            <w:r>
              <w:rPr>
                <w:rFonts w:ascii="Times New Roman" w:eastAsia="Times New Roman" w:hAnsi="Times New Roman" w:cs="Times New Roman"/>
                <w:i/>
                <w:color w:val="FF0000"/>
              </w:rPr>
              <w:t>Alt Başlık 3</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w:t>
            </w:r>
          </w:p>
        </w:tc>
        <w:tc>
          <w:tcPr>
            <w:tcW w:w="374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b/>
                <w:i/>
                <w:color w:val="FF0000"/>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lastRenderedPageBreak/>
              <w:t>3.2.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3.2.1.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4.</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BÖLÜM 4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4.1.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4.1.1.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30"/>
        </w:trPr>
        <w:tc>
          <w:tcPr>
            <w:tcW w:w="300" w:type="dxa"/>
          </w:tcPr>
          <w:p w:rsidR="00DF2FA6" w:rsidRDefault="00DF2FA6">
            <w:pPr>
              <w:rPr>
                <w:rFonts w:ascii="Times New Roman" w:eastAsia="Times New Roman" w:hAnsi="Times New Roman" w:cs="Times New Roman"/>
                <w:color w:val="FF0000"/>
              </w:rPr>
            </w:pPr>
          </w:p>
        </w:tc>
        <w:tc>
          <w:tcPr>
            <w:tcW w:w="446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color w:val="FF0000"/>
              </w:rPr>
              <w:t xml:space="preserve">4.1.1.1. </w:t>
            </w:r>
            <w:r>
              <w:rPr>
                <w:rFonts w:ascii="Times New Roman" w:eastAsia="Times New Roman" w:hAnsi="Times New Roman" w:cs="Times New Roman"/>
                <w:i/>
                <w:color w:val="FF0000"/>
              </w:rPr>
              <w:t>Alt Başlık 3</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w:t>
            </w:r>
          </w:p>
        </w:tc>
        <w:tc>
          <w:tcPr>
            <w:tcW w:w="374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b/>
                <w:i/>
                <w:color w:val="FF0000"/>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4.2.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5.</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BULGULAR VE TARTIŞMA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5.1.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5.1.1.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5.2. ALT BAŞLIK 1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300" w:type="dxa"/>
          </w:tcPr>
          <w:p w:rsidR="00DF2FA6" w:rsidRDefault="00DF2FA6">
            <w:pPr>
              <w:rPr>
                <w:rFonts w:ascii="Times New Roman" w:eastAsia="Times New Roman" w:hAnsi="Times New Roman" w:cs="Times New Roman"/>
                <w:color w:val="FF0000"/>
                <w:sz w:val="24"/>
                <w:szCs w:val="24"/>
              </w:rPr>
            </w:pPr>
          </w:p>
        </w:tc>
        <w:tc>
          <w:tcPr>
            <w:tcW w:w="446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5.2.1. Alt Başlık 2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Hata! Yer işareti tanımlanmamış.</w:t>
            </w:r>
          </w:p>
        </w:tc>
      </w:tr>
      <w:tr w:rsidR="00DF2FA6">
        <w:trPr>
          <w:trHeight w:val="230"/>
        </w:trPr>
        <w:tc>
          <w:tcPr>
            <w:tcW w:w="300" w:type="dxa"/>
          </w:tcPr>
          <w:p w:rsidR="00DF2FA6" w:rsidRDefault="00DF2FA6">
            <w:pPr>
              <w:rPr>
                <w:rFonts w:ascii="Times New Roman" w:eastAsia="Times New Roman" w:hAnsi="Times New Roman" w:cs="Times New Roman"/>
                <w:color w:val="FF0000"/>
                <w:sz w:val="19"/>
                <w:szCs w:val="19"/>
              </w:rPr>
            </w:pPr>
          </w:p>
        </w:tc>
        <w:tc>
          <w:tcPr>
            <w:tcW w:w="446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color w:val="FF0000"/>
              </w:rPr>
              <w:t xml:space="preserve">5.2.1.1. </w:t>
            </w:r>
            <w:r>
              <w:rPr>
                <w:rFonts w:ascii="Times New Roman" w:eastAsia="Times New Roman" w:hAnsi="Times New Roman" w:cs="Times New Roman"/>
                <w:i/>
                <w:color w:val="FF0000"/>
              </w:rPr>
              <w:t>Alt Başlık 3</w:t>
            </w:r>
            <w:r>
              <w:rPr>
                <w:rFonts w:ascii="Times New Roman" w:eastAsia="Times New Roman" w:hAnsi="Times New Roman" w:cs="Times New Roman"/>
                <w:color w:val="FF0000"/>
              </w:rPr>
              <w:t xml:space="preserve"> </w:t>
            </w:r>
            <w:r>
              <w:rPr>
                <w:rFonts w:ascii="Times New Roman" w:eastAsia="Times New Roman" w:hAnsi="Times New Roman" w:cs="Times New Roman"/>
                <w:i/>
                <w:color w:val="FF0000"/>
              </w:rPr>
              <w:t>.....................................................................</w:t>
            </w:r>
          </w:p>
        </w:tc>
        <w:tc>
          <w:tcPr>
            <w:tcW w:w="3740" w:type="dxa"/>
          </w:tcPr>
          <w:p w:rsidR="00DF2FA6" w:rsidRDefault="00B17280">
            <w:pPr>
              <w:jc w:val="right"/>
              <w:rPr>
                <w:rFonts w:ascii="Times New Roman" w:eastAsia="Times New Roman" w:hAnsi="Times New Roman" w:cs="Times New Roman"/>
                <w:color w:val="FF0000"/>
              </w:rPr>
            </w:pPr>
            <w:r>
              <w:rPr>
                <w:rFonts w:ascii="Times New Roman" w:eastAsia="Times New Roman" w:hAnsi="Times New Roman" w:cs="Times New Roman"/>
                <w:b/>
                <w:i/>
                <w:color w:val="FF0000"/>
              </w:rPr>
              <w:t>Hata! Yer işareti tanımlanmamış.</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6.</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KAYNAKLARIN YAZIMI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6.1. KAYNAK EKLEME YÖNTEMİ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5"/>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6.2. GENEL KURALLAR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7.</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SONUÇLAR VE ÖNERİLER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3"/>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8.</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KAYNAKLAR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322"/>
        </w:trPr>
        <w:tc>
          <w:tcPr>
            <w:tcW w:w="300" w:type="dxa"/>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9.</w:t>
            </w:r>
          </w:p>
        </w:tc>
        <w:tc>
          <w:tcPr>
            <w:tcW w:w="446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EKLER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r w:rsidR="00DF2FA6">
        <w:trPr>
          <w:trHeight w:val="274"/>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9.1. EK 1: BAŞLIK ADI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276"/>
        </w:trPr>
        <w:tc>
          <w:tcPr>
            <w:tcW w:w="4760" w:type="dxa"/>
            <w:gridSpan w:val="2"/>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9.2. EK 2: BAŞLIK ADI ....................................</w:t>
            </w:r>
          </w:p>
        </w:tc>
        <w:tc>
          <w:tcPr>
            <w:tcW w:w="3740" w:type="dxa"/>
          </w:tcPr>
          <w:p w:rsidR="00DF2FA6" w:rsidRDefault="00B17280">
            <w:pPr>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18"/>
                <w:szCs w:val="18"/>
              </w:rPr>
              <w:t>ATA</w:t>
            </w:r>
            <w:r>
              <w:rPr>
                <w:rFonts w:ascii="Times New Roman" w:eastAsia="Times New Roman" w:hAnsi="Times New Roman" w:cs="Times New Roman"/>
                <w:color w:val="FF0000"/>
                <w:sz w:val="24"/>
                <w:szCs w:val="24"/>
              </w:rPr>
              <w:t>! Y</w:t>
            </w:r>
            <w:r>
              <w:rPr>
                <w:rFonts w:ascii="Times New Roman" w:eastAsia="Times New Roman" w:hAnsi="Times New Roman" w:cs="Times New Roman"/>
                <w:color w:val="FF0000"/>
                <w:sz w:val="18"/>
                <w:szCs w:val="18"/>
              </w:rPr>
              <w:t>ER İŞARETİ TANIMLANMAMIŞ</w:t>
            </w:r>
            <w:r>
              <w:rPr>
                <w:rFonts w:ascii="Times New Roman" w:eastAsia="Times New Roman" w:hAnsi="Times New Roman" w:cs="Times New Roman"/>
                <w:color w:val="FF0000"/>
                <w:sz w:val="24"/>
                <w:szCs w:val="24"/>
              </w:rPr>
              <w:t>.</w:t>
            </w:r>
          </w:p>
        </w:tc>
      </w:tr>
      <w:tr w:rsidR="00DF2FA6">
        <w:trPr>
          <w:trHeight w:val="323"/>
        </w:trPr>
        <w:tc>
          <w:tcPr>
            <w:tcW w:w="4760" w:type="dxa"/>
            <w:gridSpan w:val="2"/>
          </w:tcPr>
          <w:p w:rsidR="00DF2FA6" w:rsidRDefault="00B17280">
            <w:pPr>
              <w:rPr>
                <w:rFonts w:ascii="Times New Roman" w:eastAsia="Times New Roman" w:hAnsi="Times New Roman" w:cs="Times New Roman"/>
                <w:color w:val="FF0000"/>
                <w:sz w:val="28"/>
                <w:szCs w:val="28"/>
              </w:rPr>
            </w:pPr>
            <w:r>
              <w:rPr>
                <w:rFonts w:ascii="Times New Roman" w:eastAsia="Times New Roman" w:hAnsi="Times New Roman" w:cs="Times New Roman"/>
                <w:b/>
                <w:color w:val="FF0000"/>
                <w:sz w:val="28"/>
                <w:szCs w:val="28"/>
              </w:rPr>
              <w:t>ÖZGEÇMİŞ .............................................</w:t>
            </w:r>
          </w:p>
        </w:tc>
        <w:tc>
          <w:tcPr>
            <w:tcW w:w="3740" w:type="dxa"/>
          </w:tcPr>
          <w:p w:rsidR="00DF2FA6" w:rsidRDefault="00B17280">
            <w:pPr>
              <w:jc w:val="right"/>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Hata! Yer işareti tanımlanmamış.</w:t>
            </w:r>
          </w:p>
        </w:tc>
      </w:tr>
    </w:tbl>
    <w:p w:rsidR="00DF2FA6" w:rsidRDefault="00DF2FA6">
      <w:pPr>
        <w:rPr>
          <w:rFonts w:ascii="Times New Roman" w:eastAsia="Times New Roman" w:hAnsi="Times New Roman" w:cs="Times New Roman"/>
          <w:sz w:val="28"/>
          <w:szCs w:val="28"/>
        </w:rPr>
      </w:pPr>
    </w:p>
    <w:p w:rsidR="00DF2FA6" w:rsidRDefault="00DF2FA6">
      <w:pPr>
        <w:rPr>
          <w:rFonts w:ascii="Times New Roman" w:eastAsia="Times New Roman" w:hAnsi="Times New Roman" w:cs="Times New Roman"/>
          <w:sz w:val="28"/>
          <w:szCs w:val="28"/>
        </w:rPr>
      </w:pPr>
    </w:p>
    <w:p w:rsidR="00DF2FA6" w:rsidRDefault="00DF2FA6">
      <w:pPr>
        <w:rPr>
          <w:rFonts w:ascii="Times New Roman" w:eastAsia="Times New Roman" w:hAnsi="Times New Roman" w:cs="Times New Roman"/>
          <w:sz w:val="28"/>
          <w:szCs w:val="28"/>
        </w:rPr>
      </w:pPr>
    </w:p>
    <w:p w:rsidR="00DF2FA6" w:rsidRDefault="00DF2FA6">
      <w:pPr>
        <w:rPr>
          <w:rFonts w:ascii="Times New Roman" w:eastAsia="Times New Roman" w:hAnsi="Times New Roman" w:cs="Times New Roman"/>
          <w:sz w:val="28"/>
          <w:szCs w:val="28"/>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19"/>
          <w:szCs w:val="19"/>
        </w:rPr>
      </w:pPr>
      <w:bookmarkStart w:id="202" w:name="3pp52gy" w:colFirst="0" w:colLast="0"/>
      <w:bookmarkStart w:id="203" w:name="_24ufcor" w:colFirst="0" w:colLast="0"/>
      <w:bookmarkEnd w:id="202"/>
      <w:bookmarkEnd w:id="203"/>
      <w:r>
        <w:rPr>
          <w:rFonts w:ascii="Times New Roman" w:eastAsia="Times New Roman" w:hAnsi="Times New Roman" w:cs="Times New Roman"/>
          <w:sz w:val="19"/>
          <w:szCs w:val="19"/>
        </w:rPr>
        <w:t>* Bu sayfa soldan 3,5 cm, sağdan 2,5 cm, alttan ve üstten 2,5 cm aralık olacak şekilde hazırlanmalıdır.</w:t>
      </w:r>
    </w:p>
    <w:p w:rsidR="00DF2FA6" w:rsidRDefault="00B17280">
      <w:pPr>
        <w:pStyle w:val="Balk2"/>
      </w:pPr>
      <w:bookmarkStart w:id="204" w:name="_jzpmwk" w:colFirst="0" w:colLast="0"/>
      <w:bookmarkStart w:id="205" w:name="_Toc123204294"/>
      <w:bookmarkEnd w:id="204"/>
      <w:r>
        <w:lastRenderedPageBreak/>
        <w:t>EK 6: ÖZGEÇMİŞ SAYFASI ÖRNEĞİ</w:t>
      </w:r>
      <w:bookmarkEnd w:id="205"/>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ÖZGEÇMİŞ</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2"/>
        <w:rPr>
          <w:rFonts w:ascii="Times New Roman" w:eastAsia="Times New Roman" w:hAnsi="Times New Roman" w:cs="Times New Roman"/>
          <w:sz w:val="24"/>
          <w:szCs w:val="24"/>
        </w:rPr>
        <w:sectPr w:rsidR="00DF2FA6">
          <w:pgSz w:w="11900" w:h="16834"/>
          <w:pgMar w:top="1254" w:right="1440" w:bottom="143" w:left="1418" w:header="0" w:footer="0" w:gutter="0"/>
          <w:cols w:space="708"/>
        </w:sectPr>
      </w:pPr>
      <w:r>
        <w:rPr>
          <w:rFonts w:ascii="Times New Roman" w:eastAsia="Times New Roman" w:hAnsi="Times New Roman" w:cs="Times New Roman"/>
          <w:b/>
          <w:sz w:val="24"/>
          <w:szCs w:val="24"/>
        </w:rPr>
        <w:t>KİŞİSEL BİLGİLER</w:t>
      </w:r>
    </w:p>
    <w:p w:rsidR="00DF2FA6" w:rsidRDefault="00DF2FA6">
      <w:pPr>
        <w:rPr>
          <w:rFonts w:ascii="Times New Roman" w:eastAsia="Times New Roman" w:hAnsi="Times New Roman" w:cs="Times New Roman"/>
        </w:rPr>
      </w:pPr>
    </w:p>
    <w:p w:rsidR="00DF2FA6" w:rsidRDefault="00B17280">
      <w:pPr>
        <w:ind w:left="2"/>
        <w:rPr>
          <w:rFonts w:ascii="Times New Roman" w:eastAsia="Times New Roman" w:hAnsi="Times New Roman" w:cs="Times New Roman"/>
          <w:sz w:val="23"/>
          <w:szCs w:val="23"/>
        </w:rPr>
      </w:pPr>
      <w:r>
        <w:rPr>
          <w:rFonts w:ascii="Times New Roman" w:eastAsia="Times New Roman" w:hAnsi="Times New Roman" w:cs="Times New Roman"/>
          <w:sz w:val="23"/>
          <w:szCs w:val="23"/>
        </w:rPr>
        <w:t>Adı Soyadı</w:t>
      </w:r>
    </w:p>
    <w:p w:rsidR="00DF2FA6" w:rsidRDefault="00B17280">
      <w:pPr>
        <w:rPr>
          <w:rFonts w:ascii="Times New Roman" w:eastAsia="Times New Roman" w:hAnsi="Times New Roman" w:cs="Times New Roman"/>
        </w:rPr>
      </w:pPr>
      <w:r>
        <w:br w:type="column"/>
      </w:r>
    </w:p>
    <w:p w:rsidR="00DF2FA6" w:rsidRDefault="00B17280">
      <w:pPr>
        <w:rPr>
          <w:rFonts w:ascii="Times New Roman" w:eastAsia="Times New Roman" w:hAnsi="Times New Roman" w:cs="Times New Roman"/>
          <w:sz w:val="21"/>
          <w:szCs w:val="21"/>
        </w:rPr>
        <w:sectPr w:rsidR="00DF2FA6">
          <w:type w:val="continuous"/>
          <w:pgSz w:w="11900" w:h="16834"/>
          <w:pgMar w:top="1254" w:right="1440" w:bottom="143" w:left="1418" w:header="0" w:footer="0" w:gutter="0"/>
          <w:cols w:num="2" w:space="708" w:equalWidth="0">
            <w:col w:w="4161" w:space="720"/>
            <w:col w:w="4161" w:space="0"/>
          </w:cols>
        </w:sectPr>
      </w:pPr>
      <w:r>
        <w:rPr>
          <w:rFonts w:ascii="Times New Roman" w:eastAsia="Times New Roman" w:hAnsi="Times New Roman" w:cs="Times New Roman"/>
          <w:sz w:val="21"/>
          <w:szCs w:val="21"/>
        </w:rPr>
        <w:t>:</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Yabancı Dili</w:t>
      </w:r>
    </w:p>
    <w:p w:rsidR="00DF2FA6" w:rsidRDefault="00B17280">
      <w:pPr>
        <w:rPr>
          <w:rFonts w:ascii="Times New Roman" w:eastAsia="Times New Roman" w:hAnsi="Times New Roman" w:cs="Times New Roman"/>
        </w:rPr>
      </w:pPr>
      <w:r>
        <w:br w:type="column"/>
      </w:r>
    </w:p>
    <w:p w:rsidR="00DF2FA6" w:rsidRDefault="00DF2FA6">
      <w:pPr>
        <w:rPr>
          <w:rFonts w:ascii="Times New Roman" w:eastAsia="Times New Roman" w:hAnsi="Times New Roman" w:cs="Times New Roman"/>
          <w:sz w:val="21"/>
          <w:szCs w:val="21"/>
        </w:rPr>
      </w:pPr>
    </w:p>
    <w:p w:rsidR="00DF2FA6" w:rsidRDefault="00B17280">
      <w:pPr>
        <w:rPr>
          <w:rFonts w:ascii="Times New Roman" w:eastAsia="Times New Roman" w:hAnsi="Times New Roman" w:cs="Times New Roman"/>
          <w:sz w:val="21"/>
          <w:szCs w:val="21"/>
        </w:rPr>
        <w:sectPr w:rsidR="00DF2FA6">
          <w:type w:val="continuous"/>
          <w:pgSz w:w="11900" w:h="16834"/>
          <w:pgMar w:top="1254" w:right="1440" w:bottom="143" w:left="1418" w:header="0" w:footer="0" w:gutter="0"/>
          <w:cols w:num="2" w:space="708" w:equalWidth="0">
            <w:col w:w="4161" w:space="720"/>
            <w:col w:w="4161" w:space="0"/>
          </w:cols>
        </w:sectPr>
      </w:pPr>
      <w:r>
        <w:rPr>
          <w:rFonts w:ascii="Times New Roman" w:eastAsia="Times New Roman" w:hAnsi="Times New Roman" w:cs="Times New Roman"/>
          <w:sz w:val="21"/>
          <w:szCs w:val="21"/>
        </w:rPr>
        <w:t>:</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tbl>
      <w:tblPr>
        <w:tblStyle w:val="aff"/>
        <w:tblW w:w="8800" w:type="dxa"/>
        <w:tblInd w:w="2" w:type="dxa"/>
        <w:tblLayout w:type="fixed"/>
        <w:tblLook w:val="0000" w:firstRow="0" w:lastRow="0" w:firstColumn="0" w:lastColumn="0" w:noHBand="0" w:noVBand="0"/>
      </w:tblPr>
      <w:tblGrid>
        <w:gridCol w:w="1060"/>
        <w:gridCol w:w="2900"/>
        <w:gridCol w:w="2660"/>
        <w:gridCol w:w="2180"/>
      </w:tblGrid>
      <w:tr w:rsidR="00DF2FA6">
        <w:trPr>
          <w:trHeight w:val="276"/>
        </w:trPr>
        <w:tc>
          <w:tcPr>
            <w:tcW w:w="3960" w:type="dxa"/>
            <w:gridSpan w:val="2"/>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ÖĞRENİM DURUMU</w:t>
            </w:r>
          </w:p>
        </w:tc>
        <w:tc>
          <w:tcPr>
            <w:tcW w:w="2660" w:type="dxa"/>
          </w:tcPr>
          <w:p w:rsidR="00DF2FA6" w:rsidRDefault="00DF2FA6">
            <w:pPr>
              <w:rPr>
                <w:rFonts w:ascii="Times New Roman" w:eastAsia="Times New Roman" w:hAnsi="Times New Roman" w:cs="Times New Roman"/>
                <w:sz w:val="23"/>
                <w:szCs w:val="23"/>
              </w:rPr>
            </w:pPr>
          </w:p>
        </w:tc>
        <w:tc>
          <w:tcPr>
            <w:tcW w:w="2180" w:type="dxa"/>
          </w:tcPr>
          <w:p w:rsidR="00DF2FA6" w:rsidRDefault="00DF2FA6">
            <w:pPr>
              <w:rPr>
                <w:rFonts w:ascii="Times New Roman" w:eastAsia="Times New Roman" w:hAnsi="Times New Roman" w:cs="Times New Roman"/>
                <w:sz w:val="23"/>
                <w:szCs w:val="23"/>
              </w:rPr>
            </w:pPr>
          </w:p>
        </w:tc>
      </w:tr>
      <w:tr w:rsidR="00DF2FA6">
        <w:trPr>
          <w:trHeight w:val="636"/>
        </w:trPr>
        <w:tc>
          <w:tcPr>
            <w:tcW w:w="106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Derece</w:t>
            </w:r>
          </w:p>
        </w:tc>
        <w:tc>
          <w:tcPr>
            <w:tcW w:w="2900" w:type="dxa"/>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b/>
                <w:sz w:val="24"/>
                <w:szCs w:val="24"/>
              </w:rPr>
              <w:t>Alan</w:t>
            </w:r>
          </w:p>
        </w:tc>
        <w:tc>
          <w:tcPr>
            <w:tcW w:w="2660" w:type="dxa"/>
          </w:tcPr>
          <w:p w:rsidR="00DF2FA6" w:rsidRDefault="00B17280">
            <w:pPr>
              <w:ind w:left="340"/>
              <w:rPr>
                <w:rFonts w:ascii="Times New Roman" w:eastAsia="Times New Roman" w:hAnsi="Times New Roman" w:cs="Times New Roman"/>
                <w:sz w:val="24"/>
                <w:szCs w:val="24"/>
              </w:rPr>
            </w:pPr>
            <w:r>
              <w:rPr>
                <w:rFonts w:ascii="Times New Roman" w:eastAsia="Times New Roman" w:hAnsi="Times New Roman" w:cs="Times New Roman"/>
                <w:b/>
                <w:sz w:val="24"/>
                <w:szCs w:val="24"/>
              </w:rPr>
              <w:t>Okul/Üniversite</w:t>
            </w:r>
          </w:p>
        </w:tc>
        <w:tc>
          <w:tcPr>
            <w:tcW w:w="2180" w:type="dxa"/>
          </w:tcPr>
          <w:p w:rsidR="00DF2FA6" w:rsidRDefault="00B17280">
            <w:pPr>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Mezuniyet Yılı</w:t>
            </w:r>
          </w:p>
        </w:tc>
      </w:tr>
      <w:tr w:rsidR="00DF2FA6">
        <w:trPr>
          <w:trHeight w:val="516"/>
        </w:trPr>
        <w:tc>
          <w:tcPr>
            <w:tcW w:w="1060" w:type="dxa"/>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Doktora</w:t>
            </w:r>
          </w:p>
        </w:tc>
        <w:tc>
          <w:tcPr>
            <w:tcW w:w="2900" w:type="dxa"/>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Bilgisayar Müh.</w:t>
            </w:r>
          </w:p>
        </w:tc>
        <w:tc>
          <w:tcPr>
            <w:tcW w:w="2660" w:type="dxa"/>
          </w:tcPr>
          <w:p w:rsidR="00DF2FA6" w:rsidRDefault="00B17280">
            <w:pPr>
              <w:ind w:left="340"/>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w:t>
            </w:r>
          </w:p>
        </w:tc>
        <w:tc>
          <w:tcPr>
            <w:tcW w:w="2180" w:type="dxa"/>
          </w:tcPr>
          <w:p w:rsidR="00DF2FA6" w:rsidRDefault="00B17280">
            <w:pPr>
              <w:ind w:right="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DF2FA6">
        <w:trPr>
          <w:trHeight w:val="516"/>
        </w:trPr>
        <w:tc>
          <w:tcPr>
            <w:tcW w:w="1060" w:type="dxa"/>
            <w:vMerge w:val="restart"/>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Y. Lisans</w:t>
            </w:r>
          </w:p>
        </w:tc>
        <w:tc>
          <w:tcPr>
            <w:tcW w:w="2900" w:type="dxa"/>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Elektrik Elektronik Müh.</w:t>
            </w:r>
          </w:p>
        </w:tc>
        <w:tc>
          <w:tcPr>
            <w:tcW w:w="2660" w:type="dxa"/>
          </w:tcPr>
          <w:p w:rsidR="00DF2FA6" w:rsidRDefault="00B17280">
            <w:pPr>
              <w:ind w:left="340"/>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w:t>
            </w:r>
          </w:p>
        </w:tc>
        <w:tc>
          <w:tcPr>
            <w:tcW w:w="2180" w:type="dxa"/>
          </w:tcPr>
          <w:p w:rsidR="00DF2FA6" w:rsidRDefault="00B17280">
            <w:pPr>
              <w:ind w:right="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r>
      <w:tr w:rsidR="00DF2FA6">
        <w:trPr>
          <w:trHeight w:val="70"/>
        </w:trPr>
        <w:tc>
          <w:tcPr>
            <w:tcW w:w="10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00" w:type="dxa"/>
          </w:tcPr>
          <w:p w:rsidR="00DF2FA6" w:rsidRDefault="00DF2FA6">
            <w:pPr>
              <w:rPr>
                <w:rFonts w:ascii="Times New Roman" w:eastAsia="Times New Roman" w:hAnsi="Times New Roman" w:cs="Times New Roman"/>
                <w:sz w:val="6"/>
                <w:szCs w:val="6"/>
              </w:rPr>
            </w:pPr>
          </w:p>
        </w:tc>
        <w:tc>
          <w:tcPr>
            <w:tcW w:w="2660" w:type="dxa"/>
          </w:tcPr>
          <w:p w:rsidR="00DF2FA6" w:rsidRDefault="00DF2FA6">
            <w:pPr>
              <w:rPr>
                <w:rFonts w:ascii="Times New Roman" w:eastAsia="Times New Roman" w:hAnsi="Times New Roman" w:cs="Times New Roman"/>
                <w:sz w:val="6"/>
                <w:szCs w:val="6"/>
              </w:rPr>
            </w:pPr>
          </w:p>
        </w:tc>
        <w:tc>
          <w:tcPr>
            <w:tcW w:w="2180" w:type="dxa"/>
          </w:tcPr>
          <w:p w:rsidR="00DF2FA6" w:rsidRDefault="00DF2FA6">
            <w:pPr>
              <w:rPr>
                <w:rFonts w:ascii="Times New Roman" w:eastAsia="Times New Roman" w:hAnsi="Times New Roman" w:cs="Times New Roman"/>
                <w:sz w:val="6"/>
                <w:szCs w:val="6"/>
              </w:rPr>
            </w:pPr>
          </w:p>
        </w:tc>
      </w:tr>
      <w:tr w:rsidR="00DF2FA6">
        <w:trPr>
          <w:trHeight w:val="584"/>
        </w:trPr>
        <w:tc>
          <w:tcPr>
            <w:tcW w:w="1060" w:type="dxa"/>
            <w:vMerge w:val="restart"/>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Lisans</w:t>
            </w:r>
          </w:p>
        </w:tc>
        <w:tc>
          <w:tcPr>
            <w:tcW w:w="2900" w:type="dxa"/>
          </w:tcPr>
          <w:p w:rsidR="00DF2FA6" w:rsidRDefault="00B1728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Elektrik Elektronik Müh.</w:t>
            </w:r>
          </w:p>
        </w:tc>
        <w:tc>
          <w:tcPr>
            <w:tcW w:w="2660" w:type="dxa"/>
          </w:tcPr>
          <w:p w:rsidR="00DF2FA6" w:rsidRDefault="00B17280">
            <w:pPr>
              <w:ind w:left="340"/>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…Üniversitesi</w:t>
            </w:r>
          </w:p>
        </w:tc>
        <w:tc>
          <w:tcPr>
            <w:tcW w:w="2180" w:type="dxa"/>
          </w:tcPr>
          <w:p w:rsidR="00DF2FA6" w:rsidRDefault="00B17280">
            <w:pPr>
              <w:ind w:right="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DF2FA6">
        <w:trPr>
          <w:trHeight w:val="70"/>
        </w:trPr>
        <w:tc>
          <w:tcPr>
            <w:tcW w:w="10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00" w:type="dxa"/>
          </w:tcPr>
          <w:p w:rsidR="00DF2FA6" w:rsidRDefault="00DF2FA6">
            <w:pPr>
              <w:rPr>
                <w:rFonts w:ascii="Times New Roman" w:eastAsia="Times New Roman" w:hAnsi="Times New Roman" w:cs="Times New Roman"/>
                <w:sz w:val="6"/>
                <w:szCs w:val="6"/>
              </w:rPr>
            </w:pPr>
          </w:p>
        </w:tc>
        <w:tc>
          <w:tcPr>
            <w:tcW w:w="2660" w:type="dxa"/>
          </w:tcPr>
          <w:p w:rsidR="00DF2FA6" w:rsidRDefault="00DF2FA6">
            <w:pPr>
              <w:rPr>
                <w:rFonts w:ascii="Times New Roman" w:eastAsia="Times New Roman" w:hAnsi="Times New Roman" w:cs="Times New Roman"/>
                <w:sz w:val="6"/>
                <w:szCs w:val="6"/>
              </w:rPr>
            </w:pPr>
          </w:p>
        </w:tc>
        <w:tc>
          <w:tcPr>
            <w:tcW w:w="2180" w:type="dxa"/>
          </w:tcPr>
          <w:p w:rsidR="00DF2FA6" w:rsidRDefault="00DF2FA6">
            <w:pPr>
              <w:rPr>
                <w:rFonts w:ascii="Times New Roman" w:eastAsia="Times New Roman" w:hAnsi="Times New Roman" w:cs="Times New Roman"/>
                <w:sz w:val="6"/>
                <w:szCs w:val="6"/>
              </w:rPr>
            </w:pPr>
          </w:p>
        </w:tc>
      </w:tr>
      <w:tr w:rsidR="00DF2FA6">
        <w:trPr>
          <w:trHeight w:val="584"/>
        </w:trPr>
        <w:tc>
          <w:tcPr>
            <w:tcW w:w="1060" w:type="dxa"/>
            <w:vMerge w:val="restart"/>
          </w:tcPr>
          <w:p w:rsidR="00DF2FA6" w:rsidRDefault="00B17280">
            <w:pPr>
              <w:rPr>
                <w:rFonts w:ascii="Times New Roman" w:eastAsia="Times New Roman" w:hAnsi="Times New Roman" w:cs="Times New Roman"/>
                <w:sz w:val="24"/>
                <w:szCs w:val="24"/>
              </w:rPr>
            </w:pPr>
            <w:r>
              <w:rPr>
                <w:rFonts w:ascii="Times New Roman" w:eastAsia="Times New Roman" w:hAnsi="Times New Roman" w:cs="Times New Roman"/>
                <w:sz w:val="24"/>
                <w:szCs w:val="24"/>
              </w:rPr>
              <w:t>Lise</w:t>
            </w:r>
          </w:p>
        </w:tc>
        <w:tc>
          <w:tcPr>
            <w:tcW w:w="2900" w:type="dxa"/>
          </w:tcPr>
          <w:p w:rsidR="00DF2FA6" w:rsidRDefault="00DF2FA6">
            <w:pPr>
              <w:rPr>
                <w:rFonts w:ascii="Times New Roman" w:eastAsia="Times New Roman" w:hAnsi="Times New Roman" w:cs="Times New Roman"/>
                <w:sz w:val="24"/>
                <w:szCs w:val="24"/>
              </w:rPr>
            </w:pPr>
          </w:p>
        </w:tc>
        <w:tc>
          <w:tcPr>
            <w:tcW w:w="2660" w:type="dxa"/>
          </w:tcPr>
          <w:p w:rsidR="00DF2FA6" w:rsidRDefault="00B17280">
            <w:pPr>
              <w:ind w:left="340"/>
              <w:rPr>
                <w:rFonts w:ascii="Times New Roman" w:eastAsia="Times New Roman" w:hAnsi="Times New Roman" w:cs="Times New Roman"/>
                <w:sz w:val="24"/>
                <w:szCs w:val="24"/>
              </w:rPr>
            </w:pPr>
            <w:r>
              <w:rPr>
                <w:rFonts w:ascii="Times New Roman" w:eastAsia="Times New Roman" w:hAnsi="Times New Roman" w:cs="Times New Roman"/>
                <w:sz w:val="24"/>
                <w:szCs w:val="24"/>
              </w:rPr>
              <w:t>… Lisesi</w:t>
            </w:r>
          </w:p>
        </w:tc>
        <w:tc>
          <w:tcPr>
            <w:tcW w:w="2180" w:type="dxa"/>
          </w:tcPr>
          <w:p w:rsidR="00DF2FA6" w:rsidRDefault="00B17280">
            <w:pPr>
              <w:ind w:right="34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p>
        </w:tc>
      </w:tr>
      <w:tr w:rsidR="00DF2FA6">
        <w:trPr>
          <w:trHeight w:val="70"/>
        </w:trPr>
        <w:tc>
          <w:tcPr>
            <w:tcW w:w="1060" w:type="dxa"/>
            <w:vMerge/>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00" w:type="dxa"/>
          </w:tcPr>
          <w:p w:rsidR="00DF2FA6" w:rsidRDefault="00DF2FA6">
            <w:pPr>
              <w:rPr>
                <w:rFonts w:ascii="Times New Roman" w:eastAsia="Times New Roman" w:hAnsi="Times New Roman" w:cs="Times New Roman"/>
                <w:sz w:val="6"/>
                <w:szCs w:val="6"/>
              </w:rPr>
            </w:pPr>
          </w:p>
        </w:tc>
        <w:tc>
          <w:tcPr>
            <w:tcW w:w="2660" w:type="dxa"/>
          </w:tcPr>
          <w:p w:rsidR="00DF2FA6" w:rsidRDefault="00DF2FA6">
            <w:pPr>
              <w:rPr>
                <w:rFonts w:ascii="Times New Roman" w:eastAsia="Times New Roman" w:hAnsi="Times New Roman" w:cs="Times New Roman"/>
                <w:sz w:val="6"/>
                <w:szCs w:val="6"/>
              </w:rPr>
            </w:pPr>
          </w:p>
        </w:tc>
        <w:tc>
          <w:tcPr>
            <w:tcW w:w="2180" w:type="dxa"/>
          </w:tcPr>
          <w:p w:rsidR="00DF2FA6" w:rsidRDefault="00DF2FA6">
            <w:pPr>
              <w:rPr>
                <w:rFonts w:ascii="Times New Roman" w:eastAsia="Times New Roman" w:hAnsi="Times New Roman" w:cs="Times New Roman"/>
                <w:sz w:val="6"/>
                <w:szCs w:val="6"/>
              </w:rPr>
            </w:pPr>
          </w:p>
        </w:tc>
      </w:tr>
    </w:tbl>
    <w:p w:rsidR="00DF2FA6" w:rsidRDefault="00DF2FA6">
      <w:pPr>
        <w:rPr>
          <w:rFonts w:ascii="Times New Roman" w:eastAsia="Times New Roman" w:hAnsi="Times New Roman" w:cs="Times New Roman"/>
        </w:rPr>
      </w:pPr>
    </w:p>
    <w:p w:rsidR="00DF2FA6" w:rsidRDefault="00DF2FA6">
      <w:pPr>
        <w:ind w:left="2"/>
        <w:rPr>
          <w:rFonts w:ascii="Times New Roman" w:eastAsia="Times New Roman" w:hAnsi="Times New Roman" w:cs="Times New Roman"/>
          <w:sz w:val="24"/>
          <w:szCs w:val="24"/>
        </w:rPr>
      </w:pPr>
    </w:p>
    <w:p w:rsidR="00DF2FA6" w:rsidRDefault="00B17280">
      <w:pPr>
        <w:ind w:left="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TEZDEN ÇIKAN YAYIN(LAR) </w:t>
      </w:r>
      <w:r>
        <w:rPr>
          <w:rFonts w:ascii="Times New Roman" w:eastAsia="Times New Roman" w:hAnsi="Times New Roman" w:cs="Times New Roman"/>
          <w:b/>
          <w:i/>
          <w:sz w:val="24"/>
          <w:szCs w:val="24"/>
          <w:u w:val="single"/>
        </w:rPr>
        <w:t>(</w:t>
      </w:r>
      <w:r>
        <w:rPr>
          <w:i/>
          <w:sz w:val="24"/>
          <w:szCs w:val="24"/>
          <w:u w:val="single"/>
        </w:rPr>
        <w:t>Yayın listesi zorunludur</w:t>
      </w:r>
      <w:r>
        <w:rPr>
          <w:rFonts w:ascii="Times New Roman" w:eastAsia="Times New Roman" w:hAnsi="Times New Roman" w:cs="Times New Roman"/>
          <w:b/>
          <w:i/>
          <w:sz w:val="24"/>
          <w:szCs w:val="24"/>
          <w:u w:val="single"/>
        </w:rPr>
        <w:t>)</w:t>
      </w:r>
    </w:p>
    <w:p w:rsidR="00DF2FA6" w:rsidRDefault="00DF2FA6">
      <w:pPr>
        <w:ind w:left="2"/>
        <w:rPr>
          <w:rFonts w:ascii="Times New Roman" w:eastAsia="Times New Roman" w:hAnsi="Times New Roman" w:cs="Times New Roman"/>
          <w:sz w:val="24"/>
          <w:szCs w:val="24"/>
        </w:rPr>
      </w:pPr>
    </w:p>
    <w:p w:rsidR="00DF2FA6" w:rsidRDefault="00B17280">
      <w:pPr>
        <w:ind w:left="2"/>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DİĞER YAYINLAR </w:t>
      </w:r>
      <w:r>
        <w:rPr>
          <w:rFonts w:ascii="Times New Roman" w:eastAsia="Times New Roman" w:hAnsi="Times New Roman" w:cs="Times New Roman"/>
          <w:b/>
          <w:i/>
          <w:sz w:val="24"/>
          <w:szCs w:val="24"/>
          <w:u w:val="single"/>
        </w:rPr>
        <w:t>(</w:t>
      </w:r>
      <w:r>
        <w:rPr>
          <w:i/>
          <w:sz w:val="24"/>
          <w:szCs w:val="24"/>
          <w:u w:val="single"/>
        </w:rPr>
        <w:t>Yayın listesi zorunlu değildir (İsteğe bağlı)</w:t>
      </w:r>
      <w:r>
        <w:rPr>
          <w:rFonts w:ascii="Times New Roman" w:eastAsia="Times New Roman" w:hAnsi="Times New Roman" w:cs="Times New Roman"/>
          <w:b/>
          <w:i/>
          <w:sz w:val="24"/>
          <w:szCs w:val="24"/>
          <w:u w:val="single"/>
        </w:rPr>
        <w:t>)</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numPr>
          <w:ilvl w:val="0"/>
          <w:numId w:val="32"/>
        </w:numPr>
        <w:tabs>
          <w:tab w:val="left" w:pos="142"/>
        </w:tabs>
        <w:ind w:left="142" w:hanging="142"/>
        <w:rPr>
          <w:rFonts w:ascii="Times New Roman" w:eastAsia="Times New Roman" w:hAnsi="Times New Roman" w:cs="Times New Roman"/>
        </w:rPr>
      </w:pPr>
      <w:r>
        <w:rPr>
          <w:rFonts w:ascii="Times New Roman" w:eastAsia="Times New Roman" w:hAnsi="Times New Roman" w:cs="Times New Roman"/>
        </w:rPr>
        <w:t>Bu sayfa soldan 3,5 cm, sağdan 2,5 cm, alttan ve üstten 2,5 cm aralık olacak şekilde hazırlanmalıdır.</w:t>
      </w:r>
    </w:p>
    <w:p w:rsidR="00DF2FA6" w:rsidRDefault="00DF2FA6">
      <w:pPr>
        <w:rPr>
          <w:rFonts w:ascii="Times New Roman" w:eastAsia="Times New Roman" w:hAnsi="Times New Roman" w:cs="Times New Roman"/>
        </w:rPr>
        <w:sectPr w:rsidR="00DF2FA6">
          <w:type w:val="continuous"/>
          <w:pgSz w:w="11900" w:h="16834"/>
          <w:pgMar w:top="1254" w:right="1440" w:bottom="143" w:left="1418" w:header="0" w:footer="0" w:gutter="0"/>
          <w:cols w:space="708"/>
        </w:sectPr>
      </w:pPr>
    </w:p>
    <w:p w:rsidR="00DF2FA6" w:rsidRDefault="00B17280">
      <w:pPr>
        <w:pStyle w:val="Balk2"/>
      </w:pPr>
      <w:bookmarkStart w:id="206" w:name="33zd5kd" w:colFirst="0" w:colLast="0"/>
      <w:bookmarkStart w:id="207" w:name="_1j4nfs6" w:colFirst="0" w:colLast="0"/>
      <w:bookmarkStart w:id="208" w:name="_Toc123204295"/>
      <w:bookmarkEnd w:id="206"/>
      <w:bookmarkEnd w:id="207"/>
      <w:r>
        <w:lastRenderedPageBreak/>
        <w:t>EK 7: TEZ KONTROL LİSTESİ</w:t>
      </w:r>
      <w:bookmarkEnd w:id="208"/>
    </w:p>
    <w:tbl>
      <w:tblPr>
        <w:tblStyle w:val="aff0"/>
        <w:tblW w:w="9200" w:type="dxa"/>
        <w:tblInd w:w="10" w:type="dxa"/>
        <w:tblLayout w:type="fixed"/>
        <w:tblLook w:val="0000" w:firstRow="0" w:lastRow="0" w:firstColumn="0" w:lastColumn="0" w:noHBand="0" w:noVBand="0"/>
      </w:tblPr>
      <w:tblGrid>
        <w:gridCol w:w="354"/>
        <w:gridCol w:w="566"/>
        <w:gridCol w:w="413"/>
        <w:gridCol w:w="661"/>
        <w:gridCol w:w="250"/>
        <w:gridCol w:w="699"/>
        <w:gridCol w:w="393"/>
        <w:gridCol w:w="298"/>
        <w:gridCol w:w="661"/>
        <w:gridCol w:w="718"/>
        <w:gridCol w:w="776"/>
        <w:gridCol w:w="317"/>
        <w:gridCol w:w="317"/>
        <w:gridCol w:w="298"/>
        <w:gridCol w:w="317"/>
        <w:gridCol w:w="298"/>
        <w:gridCol w:w="317"/>
        <w:gridCol w:w="317"/>
        <w:gridCol w:w="298"/>
        <w:gridCol w:w="317"/>
        <w:gridCol w:w="298"/>
        <w:gridCol w:w="317"/>
      </w:tblGrid>
      <w:tr w:rsidR="00DF2FA6">
        <w:trPr>
          <w:trHeight w:val="192"/>
        </w:trPr>
        <w:tc>
          <w:tcPr>
            <w:tcW w:w="2840" w:type="dxa"/>
            <w:gridSpan w:val="6"/>
            <w:vMerge w:val="restart"/>
            <w:tcBorders>
              <w:top w:val="single" w:sz="8" w:space="0" w:color="000000"/>
              <w:lef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b/>
              </w:rPr>
              <w:t>TEZ KONTROL BAŞLIĞI</w:t>
            </w:r>
          </w:p>
        </w:tc>
        <w:tc>
          <w:tcPr>
            <w:tcW w:w="40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30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680" w:type="dxa"/>
            <w:tcBorders>
              <w:top w:val="single" w:sz="8" w:space="0" w:color="000000"/>
              <w:right w:val="single" w:sz="8" w:space="0" w:color="000000"/>
            </w:tcBorders>
          </w:tcPr>
          <w:p w:rsidR="00DF2FA6" w:rsidRDefault="00DF2FA6">
            <w:pPr>
              <w:rPr>
                <w:rFonts w:ascii="Times New Roman" w:eastAsia="Times New Roman" w:hAnsi="Times New Roman" w:cs="Times New Roman"/>
                <w:sz w:val="16"/>
                <w:szCs w:val="16"/>
              </w:rPr>
            </w:pPr>
          </w:p>
        </w:tc>
        <w:tc>
          <w:tcPr>
            <w:tcW w:w="740" w:type="dxa"/>
            <w:tcBorders>
              <w:top w:val="single" w:sz="8" w:space="0" w:color="000000"/>
              <w:right w:val="single" w:sz="8" w:space="0" w:color="000000"/>
            </w:tcBorders>
          </w:tcPr>
          <w:p w:rsidR="00DF2FA6" w:rsidRDefault="00B17280">
            <w:pPr>
              <w:ind w:left="80"/>
              <w:rPr>
                <w:rFonts w:ascii="Times New Roman" w:eastAsia="Times New Roman" w:hAnsi="Times New Roman" w:cs="Times New Roman"/>
                <w:sz w:val="12"/>
                <w:szCs w:val="12"/>
              </w:rPr>
            </w:pPr>
            <w:r>
              <w:rPr>
                <w:rFonts w:ascii="Times New Roman" w:eastAsia="Times New Roman" w:hAnsi="Times New Roman" w:cs="Times New Roman"/>
                <w:b/>
                <w:sz w:val="12"/>
                <w:szCs w:val="12"/>
              </w:rPr>
              <w:t>ÖĞRENCİ</w:t>
            </w:r>
          </w:p>
        </w:tc>
        <w:tc>
          <w:tcPr>
            <w:tcW w:w="800" w:type="dxa"/>
            <w:tcBorders>
              <w:top w:val="single" w:sz="8" w:space="0" w:color="000000"/>
              <w:right w:val="single" w:sz="8" w:space="0" w:color="000000"/>
            </w:tcBorders>
          </w:tcPr>
          <w:p w:rsidR="00DF2FA6" w:rsidRDefault="00B17280">
            <w:pPr>
              <w:ind w:left="60"/>
              <w:rPr>
                <w:rFonts w:ascii="Times New Roman" w:eastAsia="Times New Roman" w:hAnsi="Times New Roman" w:cs="Times New Roman"/>
                <w:sz w:val="12"/>
                <w:szCs w:val="12"/>
              </w:rPr>
            </w:pPr>
            <w:r>
              <w:rPr>
                <w:rFonts w:ascii="Times New Roman" w:eastAsia="Times New Roman" w:hAnsi="Times New Roman" w:cs="Times New Roman"/>
                <w:b/>
                <w:sz w:val="12"/>
                <w:szCs w:val="12"/>
              </w:rPr>
              <w:t>DANIŞMAN</w:t>
            </w:r>
          </w:p>
        </w:tc>
        <w:tc>
          <w:tcPr>
            <w:tcW w:w="32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320" w:type="dxa"/>
            <w:tcBorders>
              <w:top w:val="single" w:sz="8" w:space="0" w:color="000000"/>
            </w:tcBorders>
          </w:tcPr>
          <w:p w:rsidR="00DF2FA6" w:rsidRDefault="00DF2FA6">
            <w:pPr>
              <w:rPr>
                <w:rFonts w:ascii="Times New Roman" w:eastAsia="Times New Roman" w:hAnsi="Times New Roman" w:cs="Times New Roman"/>
                <w:sz w:val="16"/>
                <w:szCs w:val="16"/>
              </w:rPr>
            </w:pPr>
          </w:p>
        </w:tc>
        <w:tc>
          <w:tcPr>
            <w:tcW w:w="2800" w:type="dxa"/>
            <w:gridSpan w:val="9"/>
            <w:vMerge w:val="restart"/>
            <w:tcBorders>
              <w:top w:val="single" w:sz="8" w:space="0" w:color="000000"/>
              <w:right w:val="single" w:sz="8" w:space="0" w:color="000000"/>
            </w:tcBorders>
          </w:tcPr>
          <w:p w:rsidR="00DF2FA6" w:rsidRDefault="00B17280">
            <w:pPr>
              <w:ind w:left="100"/>
              <w:rPr>
                <w:rFonts w:ascii="Times New Roman" w:eastAsia="Times New Roman" w:hAnsi="Times New Roman" w:cs="Times New Roman"/>
              </w:rPr>
            </w:pPr>
            <w:r>
              <w:rPr>
                <w:rFonts w:ascii="Times New Roman" w:eastAsia="Times New Roman" w:hAnsi="Times New Roman" w:cs="Times New Roman"/>
                <w:b/>
              </w:rPr>
              <w:t>ENSTİTÜ KONTROL</w:t>
            </w:r>
          </w:p>
        </w:tc>
      </w:tr>
      <w:tr w:rsidR="00DF2FA6">
        <w:trPr>
          <w:trHeight w:val="138"/>
        </w:trPr>
        <w:tc>
          <w:tcPr>
            <w:tcW w:w="2840" w:type="dxa"/>
            <w:gridSpan w:val="6"/>
            <w:vMerge/>
            <w:tcBorders>
              <w:top w:val="single" w:sz="8" w:space="0" w:color="000000"/>
              <w:lef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00" w:type="dxa"/>
          </w:tcPr>
          <w:p w:rsidR="00DF2FA6" w:rsidRDefault="00DF2FA6">
            <w:pPr>
              <w:rPr>
                <w:rFonts w:ascii="Times New Roman" w:eastAsia="Times New Roman" w:hAnsi="Times New Roman" w:cs="Times New Roman"/>
                <w:sz w:val="12"/>
                <w:szCs w:val="12"/>
              </w:rPr>
            </w:pPr>
          </w:p>
        </w:tc>
        <w:tc>
          <w:tcPr>
            <w:tcW w:w="300" w:type="dxa"/>
          </w:tcPr>
          <w:p w:rsidR="00DF2FA6" w:rsidRDefault="00DF2FA6">
            <w:pPr>
              <w:rPr>
                <w:rFonts w:ascii="Times New Roman" w:eastAsia="Times New Roman" w:hAnsi="Times New Roman" w:cs="Times New Roman"/>
                <w:sz w:val="12"/>
                <w:szCs w:val="12"/>
              </w:rPr>
            </w:pPr>
          </w:p>
        </w:tc>
        <w:tc>
          <w:tcPr>
            <w:tcW w:w="680" w:type="dxa"/>
            <w:tcBorders>
              <w:right w:val="single" w:sz="8" w:space="0" w:color="000000"/>
            </w:tcBorders>
          </w:tcPr>
          <w:p w:rsidR="00DF2FA6" w:rsidRDefault="00DF2FA6">
            <w:pPr>
              <w:rPr>
                <w:rFonts w:ascii="Times New Roman" w:eastAsia="Times New Roman" w:hAnsi="Times New Roman" w:cs="Times New Roman"/>
                <w:sz w:val="12"/>
                <w:szCs w:val="12"/>
              </w:rPr>
            </w:pPr>
          </w:p>
        </w:tc>
        <w:tc>
          <w:tcPr>
            <w:tcW w:w="740" w:type="dxa"/>
            <w:tcBorders>
              <w:right w:val="single" w:sz="8" w:space="0" w:color="000000"/>
            </w:tcBorders>
          </w:tcPr>
          <w:p w:rsidR="00DF2FA6" w:rsidRDefault="00B17280">
            <w:pPr>
              <w:ind w:left="40"/>
              <w:rPr>
                <w:rFonts w:ascii="Times New Roman" w:eastAsia="Times New Roman" w:hAnsi="Times New Roman" w:cs="Times New Roman"/>
                <w:sz w:val="12"/>
                <w:szCs w:val="12"/>
              </w:rPr>
            </w:pPr>
            <w:r>
              <w:rPr>
                <w:rFonts w:ascii="Times New Roman" w:eastAsia="Times New Roman" w:hAnsi="Times New Roman" w:cs="Times New Roman"/>
                <w:b/>
                <w:sz w:val="12"/>
                <w:szCs w:val="12"/>
              </w:rPr>
              <w:t>KONTROL</w:t>
            </w:r>
          </w:p>
        </w:tc>
        <w:tc>
          <w:tcPr>
            <w:tcW w:w="800" w:type="dxa"/>
            <w:tcBorders>
              <w:right w:val="single" w:sz="8" w:space="0" w:color="000000"/>
            </w:tcBorders>
          </w:tcPr>
          <w:p w:rsidR="00DF2FA6" w:rsidRDefault="00B17280">
            <w:pPr>
              <w:ind w:left="80"/>
              <w:rPr>
                <w:rFonts w:ascii="Times New Roman" w:eastAsia="Times New Roman" w:hAnsi="Times New Roman" w:cs="Times New Roman"/>
                <w:sz w:val="12"/>
                <w:szCs w:val="12"/>
              </w:rPr>
            </w:pPr>
            <w:r>
              <w:rPr>
                <w:rFonts w:ascii="Times New Roman" w:eastAsia="Times New Roman" w:hAnsi="Times New Roman" w:cs="Times New Roman"/>
                <w:b/>
                <w:sz w:val="12"/>
                <w:szCs w:val="12"/>
              </w:rPr>
              <w:t>KONTROL</w:t>
            </w:r>
          </w:p>
        </w:tc>
        <w:tc>
          <w:tcPr>
            <w:tcW w:w="320" w:type="dxa"/>
          </w:tcPr>
          <w:p w:rsidR="00DF2FA6" w:rsidRDefault="00DF2FA6">
            <w:pPr>
              <w:rPr>
                <w:rFonts w:ascii="Times New Roman" w:eastAsia="Times New Roman" w:hAnsi="Times New Roman" w:cs="Times New Roman"/>
                <w:sz w:val="12"/>
                <w:szCs w:val="12"/>
              </w:rPr>
            </w:pPr>
          </w:p>
        </w:tc>
        <w:tc>
          <w:tcPr>
            <w:tcW w:w="320" w:type="dxa"/>
          </w:tcPr>
          <w:p w:rsidR="00DF2FA6" w:rsidRDefault="00DF2FA6">
            <w:pPr>
              <w:rPr>
                <w:rFonts w:ascii="Times New Roman" w:eastAsia="Times New Roman" w:hAnsi="Times New Roman" w:cs="Times New Roman"/>
                <w:sz w:val="12"/>
                <w:szCs w:val="12"/>
              </w:rPr>
            </w:pPr>
          </w:p>
        </w:tc>
        <w:tc>
          <w:tcPr>
            <w:tcW w:w="2800" w:type="dxa"/>
            <w:gridSpan w:val="9"/>
            <w:vMerge/>
            <w:tcBorders>
              <w:top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12"/>
                <w:szCs w:val="12"/>
              </w:rPr>
            </w:pPr>
          </w:p>
        </w:tc>
      </w:tr>
      <w:tr w:rsidR="00DF2FA6">
        <w:trPr>
          <w:trHeight w:val="48"/>
        </w:trPr>
        <w:tc>
          <w:tcPr>
            <w:tcW w:w="360" w:type="dxa"/>
            <w:tcBorders>
              <w:left w:val="single" w:sz="8" w:space="0" w:color="000000"/>
              <w:bottom w:val="single" w:sz="8" w:space="0" w:color="000000"/>
            </w:tcBorders>
          </w:tcPr>
          <w:p w:rsidR="00DF2FA6" w:rsidRDefault="00DF2FA6">
            <w:pPr>
              <w:rPr>
                <w:rFonts w:ascii="Times New Roman" w:eastAsia="Times New Roman" w:hAnsi="Times New Roman" w:cs="Times New Roman"/>
                <w:sz w:val="4"/>
                <w:szCs w:val="4"/>
              </w:rPr>
            </w:pPr>
          </w:p>
        </w:tc>
        <w:tc>
          <w:tcPr>
            <w:tcW w:w="1680" w:type="dxa"/>
            <w:gridSpan w:val="3"/>
            <w:tcBorders>
              <w:bottom w:val="single" w:sz="8" w:space="0" w:color="000000"/>
            </w:tcBorders>
          </w:tcPr>
          <w:p w:rsidR="00DF2FA6" w:rsidRDefault="00DF2FA6">
            <w:pPr>
              <w:rPr>
                <w:rFonts w:ascii="Times New Roman" w:eastAsia="Times New Roman" w:hAnsi="Times New Roman" w:cs="Times New Roman"/>
                <w:sz w:val="4"/>
                <w:szCs w:val="4"/>
              </w:rPr>
            </w:pPr>
          </w:p>
        </w:tc>
        <w:tc>
          <w:tcPr>
            <w:tcW w:w="1200" w:type="dxa"/>
            <w:gridSpan w:val="3"/>
            <w:tcBorders>
              <w:bottom w:val="single" w:sz="8" w:space="0" w:color="000000"/>
            </w:tcBorders>
          </w:tcPr>
          <w:p w:rsidR="00DF2FA6" w:rsidRDefault="00DF2FA6">
            <w:pPr>
              <w:rPr>
                <w:rFonts w:ascii="Times New Roman" w:eastAsia="Times New Roman" w:hAnsi="Times New Roman" w:cs="Times New Roman"/>
                <w:sz w:val="4"/>
                <w:szCs w:val="4"/>
              </w:rPr>
            </w:pPr>
          </w:p>
        </w:tc>
        <w:tc>
          <w:tcPr>
            <w:tcW w:w="980" w:type="dxa"/>
            <w:gridSpan w:val="2"/>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0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0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0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00" w:type="dxa"/>
            <w:tcBorders>
              <w:bottom w:val="single" w:sz="8" w:space="0" w:color="000000"/>
            </w:tcBorders>
          </w:tcPr>
          <w:p w:rsidR="00DF2FA6" w:rsidRDefault="00DF2FA6">
            <w:pPr>
              <w:rPr>
                <w:rFonts w:ascii="Times New Roman" w:eastAsia="Times New Roman" w:hAnsi="Times New Roman" w:cs="Times New Roman"/>
                <w:sz w:val="4"/>
                <w:szCs w:val="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4"/>
                <w:szCs w:val="4"/>
              </w:rPr>
            </w:pPr>
          </w:p>
        </w:tc>
      </w:tr>
      <w:tr w:rsidR="00DF2FA6">
        <w:trPr>
          <w:trHeight w:val="220"/>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Yazımda her sayfanın sol kenarında 3,5 cm,</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4"/>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2"/>
                <w:szCs w:val="22"/>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sağ kenarında 2,5 cm, üst ve alt kenarlarında</w:t>
            </w:r>
          </w:p>
        </w:tc>
        <w:tc>
          <w:tcPr>
            <w:tcW w:w="74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8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1</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ise 2,5 cm aralık bırakıldı mı?</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Kaliteli yazıcı çıktısı alındımı ve A4 (80-100</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5"/>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gram)   kâğıdın   iki   yüzüne   basıldı   mı?</w:t>
            </w: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2</w:t>
            </w:r>
          </w:p>
        </w:tc>
        <w:tc>
          <w:tcPr>
            <w:tcW w:w="3860" w:type="dxa"/>
            <w:gridSpan w:val="8"/>
            <w:tcBorders>
              <w:bottom w:val="single" w:sz="8" w:space="0" w:color="000000"/>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(Şekillerin çözünürlük kalitesi 300 DPI,…)</w:t>
            </w: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Kapak önerilen formata uygun hazırlandı mı?</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4"/>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2"/>
                <w:szCs w:val="22"/>
              </w:rPr>
            </w:pPr>
          </w:p>
        </w:tc>
        <w:tc>
          <w:tcPr>
            <w:tcW w:w="1000" w:type="dxa"/>
            <w:gridSpan w:val="2"/>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(2,5x2,5</w:t>
            </w:r>
          </w:p>
        </w:tc>
        <w:tc>
          <w:tcPr>
            <w:tcW w:w="1480" w:type="dxa"/>
            <w:gridSpan w:val="3"/>
          </w:tcPr>
          <w:p w:rsidR="00DF2FA6" w:rsidRDefault="00B17280">
            <w:pPr>
              <w:jc w:val="right"/>
              <w:rPr>
                <w:rFonts w:ascii="Times New Roman" w:eastAsia="Times New Roman" w:hAnsi="Times New Roman" w:cs="Times New Roman"/>
              </w:rPr>
            </w:pPr>
            <w:r>
              <w:rPr>
                <w:rFonts w:ascii="Times New Roman" w:eastAsia="Times New Roman" w:hAnsi="Times New Roman" w:cs="Times New Roman"/>
              </w:rPr>
              <w:t>cmölçülerinde</w:t>
            </w:r>
          </w:p>
        </w:tc>
        <w:tc>
          <w:tcPr>
            <w:tcW w:w="1380" w:type="dxa"/>
            <w:gridSpan w:val="3"/>
            <w:tcBorders>
              <w:right w:val="single" w:sz="8" w:space="0" w:color="000000"/>
            </w:tcBorders>
          </w:tcPr>
          <w:p w:rsidR="00DF2FA6" w:rsidRDefault="00B17280">
            <w:pPr>
              <w:jc w:val="right"/>
              <w:rPr>
                <w:rFonts w:ascii="Times New Roman" w:eastAsia="Times New Roman" w:hAnsi="Times New Roman" w:cs="Times New Roman"/>
              </w:rPr>
            </w:pPr>
            <w:r>
              <w:rPr>
                <w:rFonts w:ascii="Times New Roman" w:eastAsia="Times New Roman" w:hAnsi="Times New Roman" w:cs="Times New Roman"/>
              </w:rPr>
              <w:t>üniversitenin</w:t>
            </w:r>
          </w:p>
        </w:tc>
        <w:tc>
          <w:tcPr>
            <w:tcW w:w="74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8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3</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amblemi yerleştirildi mi?...)</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Tez  başlığı  (en  fazla  200  karakter)  ve  tez</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5"/>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metninde ki ana başlıklar 14 punto, diğer tüm</w:t>
            </w: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64"/>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2"/>
                <w:szCs w:val="22"/>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yazılar 12, gerektiği yerlerde 8-10 punto ile</w:t>
            </w:r>
          </w:p>
        </w:tc>
        <w:tc>
          <w:tcPr>
            <w:tcW w:w="74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8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r>
      <w:tr w:rsidR="00DF2FA6">
        <w:trPr>
          <w:trHeight w:val="265"/>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yazıldı   mı?   (Tablo   içinde   8-10   punto</w:t>
            </w: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4</w:t>
            </w:r>
          </w:p>
        </w:tc>
        <w:tc>
          <w:tcPr>
            <w:tcW w:w="1000" w:type="dxa"/>
            <w:gridSpan w:val="2"/>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yazılabilir.)</w:t>
            </w:r>
          </w:p>
        </w:tc>
        <w:tc>
          <w:tcPr>
            <w:tcW w:w="6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92"/>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Onay,  Beyan,  Teşekkür  sayfası  önerilen</w:t>
            </w:r>
          </w:p>
        </w:tc>
        <w:tc>
          <w:tcPr>
            <w:tcW w:w="74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65"/>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2480" w:type="dxa"/>
            <w:gridSpan w:val="5"/>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formata uygun yazıldı mı?</w:t>
            </w:r>
          </w:p>
        </w:tc>
        <w:tc>
          <w:tcPr>
            <w:tcW w:w="400" w:type="dxa"/>
          </w:tcPr>
          <w:p w:rsidR="00DF2FA6" w:rsidRDefault="00DF2FA6">
            <w:pPr>
              <w:rPr>
                <w:rFonts w:ascii="Times New Roman" w:eastAsia="Times New Roman" w:hAnsi="Times New Roman" w:cs="Times New Roman"/>
                <w:sz w:val="23"/>
                <w:szCs w:val="23"/>
              </w:rPr>
            </w:pPr>
          </w:p>
        </w:tc>
        <w:tc>
          <w:tcPr>
            <w:tcW w:w="300" w:type="dxa"/>
          </w:tcPr>
          <w:p w:rsidR="00DF2FA6" w:rsidRDefault="00DF2FA6">
            <w:pPr>
              <w:rPr>
                <w:rFonts w:ascii="Times New Roman" w:eastAsia="Times New Roman" w:hAnsi="Times New Roman" w:cs="Times New Roman"/>
                <w:sz w:val="23"/>
                <w:szCs w:val="23"/>
              </w:rPr>
            </w:pPr>
          </w:p>
        </w:tc>
        <w:tc>
          <w:tcPr>
            <w:tcW w:w="68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04"/>
        </w:trPr>
        <w:tc>
          <w:tcPr>
            <w:tcW w:w="360" w:type="dxa"/>
            <w:tcBorders>
              <w:left w:val="single" w:sz="8" w:space="0" w:color="000000"/>
              <w:bottom w:val="single" w:sz="8" w:space="0" w:color="000000"/>
              <w:right w:val="single" w:sz="8" w:space="0" w:color="000000"/>
            </w:tcBorders>
          </w:tcPr>
          <w:p w:rsidR="00DF2FA6" w:rsidRDefault="00B17280">
            <w:pPr>
              <w:ind w:left="60"/>
            </w:pPr>
            <w:r>
              <w:t>5</w:t>
            </w:r>
          </w:p>
        </w:tc>
        <w:tc>
          <w:tcPr>
            <w:tcW w:w="58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42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68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8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72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40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300" w:type="dxa"/>
            <w:tcBorders>
              <w:bottom w:val="single" w:sz="8" w:space="0" w:color="000000"/>
            </w:tcBorders>
          </w:tcPr>
          <w:p w:rsidR="00DF2FA6" w:rsidRDefault="00DF2FA6">
            <w:pPr>
              <w:rPr>
                <w:rFonts w:ascii="Times New Roman" w:eastAsia="Times New Roman" w:hAnsi="Times New Roman" w:cs="Times New Roman"/>
                <w:sz w:val="17"/>
                <w:szCs w:val="17"/>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17"/>
                <w:szCs w:val="17"/>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İçindekiler kısmında ki başlıklar doğru yazıldı</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4"/>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2"/>
                <w:szCs w:val="22"/>
              </w:rPr>
            </w:pPr>
          </w:p>
        </w:tc>
        <w:tc>
          <w:tcPr>
            <w:tcW w:w="580" w:type="dxa"/>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mı?</w:t>
            </w:r>
          </w:p>
        </w:tc>
        <w:tc>
          <w:tcPr>
            <w:tcW w:w="1180" w:type="dxa"/>
            <w:gridSpan w:val="3"/>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(Kaynaklar</w:t>
            </w:r>
          </w:p>
        </w:tc>
        <w:tc>
          <w:tcPr>
            <w:tcW w:w="720" w:type="dxa"/>
          </w:tcPr>
          <w:p w:rsidR="00DF2FA6" w:rsidRDefault="00B17280">
            <w:pPr>
              <w:ind w:right="80"/>
              <w:jc w:val="right"/>
              <w:rPr>
                <w:rFonts w:ascii="Times New Roman" w:eastAsia="Times New Roman" w:hAnsi="Times New Roman" w:cs="Times New Roman"/>
              </w:rPr>
            </w:pPr>
            <w:r>
              <w:rPr>
                <w:rFonts w:ascii="Times New Roman" w:eastAsia="Times New Roman" w:hAnsi="Times New Roman" w:cs="Times New Roman"/>
              </w:rPr>
              <w:t>ve</w:t>
            </w:r>
          </w:p>
        </w:tc>
        <w:tc>
          <w:tcPr>
            <w:tcW w:w="700" w:type="dxa"/>
            <w:gridSpan w:val="2"/>
          </w:tcPr>
          <w:p w:rsidR="00DF2FA6" w:rsidRDefault="00B17280">
            <w:pPr>
              <w:ind w:left="260"/>
              <w:rPr>
                <w:rFonts w:ascii="Times New Roman" w:eastAsia="Times New Roman" w:hAnsi="Times New Roman" w:cs="Times New Roman"/>
              </w:rPr>
            </w:pPr>
            <w:r>
              <w:rPr>
                <w:rFonts w:ascii="Times New Roman" w:eastAsia="Times New Roman" w:hAnsi="Times New Roman" w:cs="Times New Roman"/>
              </w:rPr>
              <w:t>ekler</w:t>
            </w:r>
          </w:p>
        </w:tc>
        <w:tc>
          <w:tcPr>
            <w:tcW w:w="680" w:type="dxa"/>
            <w:tcBorders>
              <w:right w:val="single" w:sz="8" w:space="0" w:color="000000"/>
            </w:tcBorders>
          </w:tcPr>
          <w:p w:rsidR="00DF2FA6" w:rsidRDefault="00B17280">
            <w:pPr>
              <w:jc w:val="right"/>
              <w:rPr>
                <w:rFonts w:ascii="Times New Roman" w:eastAsia="Times New Roman" w:hAnsi="Times New Roman" w:cs="Times New Roman"/>
              </w:rPr>
            </w:pPr>
            <w:r>
              <w:rPr>
                <w:rFonts w:ascii="Times New Roman" w:eastAsia="Times New Roman" w:hAnsi="Times New Roman" w:cs="Times New Roman"/>
              </w:rPr>
              <w:t>de</w:t>
            </w:r>
          </w:p>
        </w:tc>
        <w:tc>
          <w:tcPr>
            <w:tcW w:w="74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8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00" w:type="dxa"/>
            <w:tcBorders>
              <w:right w:val="single" w:sz="8" w:space="0" w:color="000000"/>
            </w:tcBorders>
          </w:tcPr>
          <w:p w:rsidR="00DF2FA6" w:rsidRDefault="00DF2FA6">
            <w:pPr>
              <w:rPr>
                <w:rFonts w:ascii="Times New Roman" w:eastAsia="Times New Roman" w:hAnsi="Times New Roman" w:cs="Times New Roman"/>
                <w:sz w:val="22"/>
                <w:szCs w:val="22"/>
              </w:rPr>
            </w:pPr>
          </w:p>
        </w:tc>
        <w:tc>
          <w:tcPr>
            <w:tcW w:w="320" w:type="dxa"/>
            <w:tcBorders>
              <w:right w:val="single" w:sz="8" w:space="0" w:color="000000"/>
            </w:tcBorders>
          </w:tcPr>
          <w:p w:rsidR="00DF2FA6" w:rsidRDefault="00DF2FA6">
            <w:pPr>
              <w:rPr>
                <w:rFonts w:ascii="Times New Roman" w:eastAsia="Times New Roman" w:hAnsi="Times New Roman" w:cs="Times New Roman"/>
                <w:sz w:val="22"/>
                <w:szCs w:val="22"/>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6</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numaralandırılacaktır.)</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580" w:type="dxa"/>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Şekil</w:t>
            </w:r>
          </w:p>
        </w:tc>
        <w:tc>
          <w:tcPr>
            <w:tcW w:w="420" w:type="dxa"/>
          </w:tcPr>
          <w:p w:rsidR="00DF2FA6" w:rsidRDefault="00B17280">
            <w:pPr>
              <w:ind w:left="80"/>
              <w:rPr>
                <w:rFonts w:ascii="Times New Roman" w:eastAsia="Times New Roman" w:hAnsi="Times New Roman" w:cs="Times New Roman"/>
              </w:rPr>
            </w:pPr>
            <w:r>
              <w:rPr>
                <w:rFonts w:ascii="Times New Roman" w:eastAsia="Times New Roman" w:hAnsi="Times New Roman" w:cs="Times New Roman"/>
              </w:rPr>
              <w:t>ve</w:t>
            </w:r>
          </w:p>
        </w:tc>
        <w:tc>
          <w:tcPr>
            <w:tcW w:w="760" w:type="dxa"/>
            <w:gridSpan w:val="2"/>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çizelge</w:t>
            </w:r>
          </w:p>
        </w:tc>
        <w:tc>
          <w:tcPr>
            <w:tcW w:w="720" w:type="dxa"/>
          </w:tcPr>
          <w:p w:rsidR="00DF2FA6" w:rsidRDefault="00B17280">
            <w:pPr>
              <w:ind w:right="80"/>
              <w:jc w:val="right"/>
              <w:rPr>
                <w:rFonts w:ascii="Times New Roman" w:eastAsia="Times New Roman" w:hAnsi="Times New Roman" w:cs="Times New Roman"/>
              </w:rPr>
            </w:pPr>
            <w:r>
              <w:rPr>
                <w:rFonts w:ascii="Times New Roman" w:eastAsia="Times New Roman" w:hAnsi="Times New Roman" w:cs="Times New Roman"/>
              </w:rPr>
              <w:t>listesi</w:t>
            </w:r>
          </w:p>
        </w:tc>
        <w:tc>
          <w:tcPr>
            <w:tcW w:w="700" w:type="dxa"/>
            <w:gridSpan w:val="2"/>
          </w:tcPr>
          <w:p w:rsidR="00DF2FA6" w:rsidRDefault="00B17280">
            <w:pPr>
              <w:ind w:left="20"/>
              <w:rPr>
                <w:rFonts w:ascii="Times New Roman" w:eastAsia="Times New Roman" w:hAnsi="Times New Roman" w:cs="Times New Roman"/>
              </w:rPr>
            </w:pPr>
            <w:r>
              <w:rPr>
                <w:rFonts w:ascii="Times New Roman" w:eastAsia="Times New Roman" w:hAnsi="Times New Roman" w:cs="Times New Roman"/>
              </w:rPr>
              <w:t>uygun</w:t>
            </w:r>
          </w:p>
        </w:tc>
        <w:tc>
          <w:tcPr>
            <w:tcW w:w="680" w:type="dxa"/>
            <w:tcBorders>
              <w:right w:val="single" w:sz="8" w:space="0" w:color="000000"/>
            </w:tcBorders>
          </w:tcPr>
          <w:p w:rsidR="00DF2FA6" w:rsidRDefault="00B17280">
            <w:pPr>
              <w:jc w:val="right"/>
              <w:rPr>
                <w:rFonts w:ascii="Times New Roman" w:eastAsia="Times New Roman" w:hAnsi="Times New Roman" w:cs="Times New Roman"/>
              </w:rPr>
            </w:pPr>
            <w:r>
              <w:rPr>
                <w:rFonts w:ascii="Times New Roman" w:eastAsia="Times New Roman" w:hAnsi="Times New Roman" w:cs="Times New Roman"/>
              </w:rPr>
              <w:t>şekilde</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7</w:t>
            </w:r>
          </w:p>
        </w:tc>
        <w:tc>
          <w:tcPr>
            <w:tcW w:w="1760" w:type="dxa"/>
            <w:gridSpan w:val="4"/>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hazırlandı mı?</w:t>
            </w: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2"/>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Kısaltma  ve  simgeler  listesi  uygun  şekilde</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8</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yapıldı mı? (Alfabetik)</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2"/>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Türkçe ve İng. özet önerilen şekilde yazıldı?</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44"/>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1"/>
                <w:szCs w:val="21"/>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 xml:space="preserve">(kelime   sayısı,   </w:t>
            </w:r>
            <w:r>
              <w:rPr>
                <w:rFonts w:ascii="Times New Roman" w:eastAsia="Times New Roman" w:hAnsi="Times New Roman" w:cs="Times New Roman"/>
                <w:i/>
              </w:rPr>
              <w:t>tek   paragraf</w:t>
            </w:r>
            <w:r>
              <w:rPr>
                <w:rFonts w:ascii="Times New Roman" w:eastAsia="Times New Roman" w:hAnsi="Times New Roman" w:cs="Times New Roman"/>
              </w:rPr>
              <w:t>,   anahtar</w:t>
            </w:r>
          </w:p>
        </w:tc>
        <w:tc>
          <w:tcPr>
            <w:tcW w:w="74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8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r>
      <w:tr w:rsidR="00DF2FA6">
        <w:trPr>
          <w:trHeight w:val="20"/>
        </w:trPr>
        <w:tc>
          <w:tcPr>
            <w:tcW w:w="360" w:type="dxa"/>
            <w:tcBorders>
              <w:left w:val="single" w:sz="8" w:space="0" w:color="000000"/>
              <w:right w:val="single" w:sz="8" w:space="0" w:color="000000"/>
            </w:tcBorders>
            <w:shd w:val="clear" w:color="auto" w:fill="auto"/>
          </w:tcPr>
          <w:p w:rsidR="00DF2FA6" w:rsidRDefault="00DF2FA6">
            <w:pPr>
              <w:rPr>
                <w:rFonts w:ascii="Times New Roman" w:eastAsia="Times New Roman" w:hAnsi="Times New Roman" w:cs="Times New Roman"/>
                <w:sz w:val="2"/>
                <w:szCs w:val="2"/>
              </w:rPr>
            </w:pPr>
          </w:p>
        </w:tc>
        <w:tc>
          <w:tcPr>
            <w:tcW w:w="1680" w:type="dxa"/>
            <w:gridSpan w:val="3"/>
            <w:shd w:val="clear" w:color="auto" w:fill="auto"/>
          </w:tcPr>
          <w:p w:rsidR="00DF2FA6" w:rsidRDefault="00DF2FA6">
            <w:pPr>
              <w:rPr>
                <w:rFonts w:ascii="Times New Roman" w:eastAsia="Times New Roman" w:hAnsi="Times New Roman" w:cs="Times New Roman"/>
                <w:sz w:val="2"/>
                <w:szCs w:val="2"/>
              </w:rPr>
            </w:pPr>
          </w:p>
        </w:tc>
        <w:tc>
          <w:tcPr>
            <w:tcW w:w="1200" w:type="dxa"/>
            <w:gridSpan w:val="3"/>
            <w:shd w:val="clear" w:color="auto" w:fill="000000"/>
          </w:tcPr>
          <w:p w:rsidR="00DF2FA6" w:rsidRDefault="00DF2FA6">
            <w:pPr>
              <w:rPr>
                <w:rFonts w:ascii="Times New Roman" w:eastAsia="Times New Roman" w:hAnsi="Times New Roman" w:cs="Times New Roman"/>
                <w:sz w:val="2"/>
                <w:szCs w:val="2"/>
              </w:rPr>
            </w:pPr>
          </w:p>
        </w:tc>
        <w:tc>
          <w:tcPr>
            <w:tcW w:w="300" w:type="dxa"/>
          </w:tcPr>
          <w:p w:rsidR="00DF2FA6" w:rsidRDefault="00DF2FA6">
            <w:pPr>
              <w:rPr>
                <w:rFonts w:ascii="Times New Roman" w:eastAsia="Times New Roman" w:hAnsi="Times New Roman" w:cs="Times New Roman"/>
                <w:sz w:val="2"/>
                <w:szCs w:val="2"/>
              </w:rPr>
            </w:pPr>
          </w:p>
        </w:tc>
        <w:tc>
          <w:tcPr>
            <w:tcW w:w="68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74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8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00" w:type="dxa"/>
            <w:tcBorders>
              <w:right w:val="single" w:sz="8" w:space="0" w:color="000000"/>
            </w:tcBorders>
          </w:tcPr>
          <w:p w:rsidR="00DF2FA6" w:rsidRDefault="00DF2FA6">
            <w:pPr>
              <w:rPr>
                <w:rFonts w:ascii="Times New Roman" w:eastAsia="Times New Roman" w:hAnsi="Times New Roman" w:cs="Times New Roman"/>
                <w:sz w:val="2"/>
                <w:szCs w:val="2"/>
              </w:rPr>
            </w:pPr>
          </w:p>
        </w:tc>
        <w:tc>
          <w:tcPr>
            <w:tcW w:w="320" w:type="dxa"/>
            <w:tcBorders>
              <w:right w:val="single" w:sz="8" w:space="0" w:color="000000"/>
            </w:tcBorders>
          </w:tcPr>
          <w:p w:rsidR="00DF2FA6" w:rsidRDefault="00DF2FA6">
            <w:pPr>
              <w:rPr>
                <w:rFonts w:ascii="Times New Roman" w:eastAsia="Times New Roman" w:hAnsi="Times New Roman" w:cs="Times New Roman"/>
                <w:sz w:val="2"/>
                <w:szCs w:val="2"/>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9</w:t>
            </w:r>
          </w:p>
        </w:tc>
        <w:tc>
          <w:tcPr>
            <w:tcW w:w="3180" w:type="dxa"/>
            <w:gridSpan w:val="7"/>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kelime(her kelime ilk harf büyük), …)</w:t>
            </w: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50"/>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1"/>
                <w:szCs w:val="21"/>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Türkçe  ve  İngilizce  özet  birbiri  ile  uyumlu</w:t>
            </w:r>
          </w:p>
        </w:tc>
        <w:tc>
          <w:tcPr>
            <w:tcW w:w="74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8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r>
      <w:tr w:rsidR="00DF2FA6">
        <w:trPr>
          <w:trHeight w:val="325"/>
        </w:trPr>
        <w:tc>
          <w:tcPr>
            <w:tcW w:w="360" w:type="dxa"/>
            <w:tcBorders>
              <w:left w:val="single" w:sz="8" w:space="0" w:color="000000"/>
              <w:bottom w:val="single" w:sz="8" w:space="0" w:color="000000"/>
              <w:right w:val="single" w:sz="8" w:space="0" w:color="000000"/>
            </w:tcBorders>
          </w:tcPr>
          <w:p w:rsidR="00DF2FA6" w:rsidRDefault="00B17280">
            <w:pPr>
              <w:ind w:left="60"/>
            </w:pPr>
            <w:r>
              <w:t>10</w:t>
            </w:r>
          </w:p>
        </w:tc>
        <w:tc>
          <w:tcPr>
            <w:tcW w:w="580" w:type="dxa"/>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mu?</w:t>
            </w:r>
          </w:p>
        </w:tc>
        <w:tc>
          <w:tcPr>
            <w:tcW w:w="4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  karakteri  olarak  Times  New  Roman</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11</w:t>
            </w:r>
          </w:p>
        </w:tc>
        <w:tc>
          <w:tcPr>
            <w:tcW w:w="1760" w:type="dxa"/>
            <w:gridSpan w:val="4"/>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kullanıldı mı?</w:t>
            </w: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580" w:type="dxa"/>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Sayfa</w:t>
            </w:r>
          </w:p>
        </w:tc>
        <w:tc>
          <w:tcPr>
            <w:tcW w:w="1900" w:type="dxa"/>
            <w:gridSpan w:val="4"/>
          </w:tcPr>
          <w:p w:rsidR="00DF2FA6" w:rsidRDefault="00B17280">
            <w:pPr>
              <w:ind w:right="100"/>
              <w:jc w:val="right"/>
              <w:rPr>
                <w:rFonts w:ascii="Times New Roman" w:eastAsia="Times New Roman" w:hAnsi="Times New Roman" w:cs="Times New Roman"/>
              </w:rPr>
            </w:pPr>
            <w:r>
              <w:rPr>
                <w:rFonts w:ascii="Times New Roman" w:eastAsia="Times New Roman" w:hAnsi="Times New Roman" w:cs="Times New Roman"/>
              </w:rPr>
              <w:t>numaralandırmaları</w:t>
            </w:r>
          </w:p>
        </w:tc>
        <w:tc>
          <w:tcPr>
            <w:tcW w:w="700" w:type="dxa"/>
            <w:gridSpan w:val="2"/>
          </w:tcPr>
          <w:p w:rsidR="00DF2FA6" w:rsidRDefault="00B17280">
            <w:pPr>
              <w:ind w:left="20"/>
              <w:rPr>
                <w:rFonts w:ascii="Times New Roman" w:eastAsia="Times New Roman" w:hAnsi="Times New Roman" w:cs="Times New Roman"/>
              </w:rPr>
            </w:pPr>
            <w:r>
              <w:rPr>
                <w:rFonts w:ascii="Times New Roman" w:eastAsia="Times New Roman" w:hAnsi="Times New Roman" w:cs="Times New Roman"/>
              </w:rPr>
              <w:t>uygun</w:t>
            </w:r>
          </w:p>
        </w:tc>
        <w:tc>
          <w:tcPr>
            <w:tcW w:w="680" w:type="dxa"/>
            <w:tcBorders>
              <w:right w:val="single" w:sz="8" w:space="0" w:color="000000"/>
            </w:tcBorders>
          </w:tcPr>
          <w:p w:rsidR="00DF2FA6" w:rsidRDefault="00B17280">
            <w:pPr>
              <w:jc w:val="right"/>
              <w:rPr>
                <w:rFonts w:ascii="Times New Roman" w:eastAsia="Times New Roman" w:hAnsi="Times New Roman" w:cs="Times New Roman"/>
              </w:rPr>
            </w:pPr>
            <w:r>
              <w:rPr>
                <w:rFonts w:ascii="Times New Roman" w:eastAsia="Times New Roman" w:hAnsi="Times New Roman" w:cs="Times New Roman"/>
              </w:rPr>
              <w:t>şekilde</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6"/>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yapıldı mı? (Numaralandırma şekil listesinden</w:t>
            </w: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12</w:t>
            </w:r>
          </w:p>
        </w:tc>
        <w:tc>
          <w:tcPr>
            <w:tcW w:w="1760" w:type="dxa"/>
            <w:gridSpan w:val="4"/>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başlayacaktır.)</w:t>
            </w: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2"/>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Noktalama  işaretlerinden  sonra  bir  karakter</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13</w:t>
            </w:r>
          </w:p>
        </w:tc>
        <w:tc>
          <w:tcPr>
            <w:tcW w:w="1760" w:type="dxa"/>
            <w:gridSpan w:val="4"/>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ara verildi mi?</w:t>
            </w: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left w:val="single" w:sz="8" w:space="0" w:color="000000"/>
              <w:bottom w:val="single" w:sz="8" w:space="0" w:color="000000"/>
              <w:right w:val="single" w:sz="8" w:space="0" w:color="000000"/>
            </w:tcBorders>
          </w:tcPr>
          <w:p w:rsidR="00DF2FA6" w:rsidRDefault="00B17280">
            <w:pPr>
              <w:ind w:left="60"/>
            </w:pPr>
            <w:r>
              <w:t>14</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Yazım imla hatası var mı?</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Önerilen satır aralığı ve paragraf aralıklarına</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lastRenderedPageBreak/>
              <w:t>15</w:t>
            </w:r>
          </w:p>
        </w:tc>
        <w:tc>
          <w:tcPr>
            <w:tcW w:w="1000" w:type="dxa"/>
            <w:gridSpan w:val="2"/>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Uyuld um?</w:t>
            </w:r>
          </w:p>
        </w:tc>
        <w:tc>
          <w:tcPr>
            <w:tcW w:w="6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Ana  ve  ara  başlıklar  uygun  puntoda  ve</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98"/>
        </w:trPr>
        <w:tc>
          <w:tcPr>
            <w:tcW w:w="360" w:type="dxa"/>
            <w:tcBorders>
              <w:left w:val="single" w:sz="8" w:space="0" w:color="000000"/>
              <w:bottom w:val="single" w:sz="8" w:space="0" w:color="000000"/>
              <w:right w:val="single" w:sz="8" w:space="0" w:color="000000"/>
            </w:tcBorders>
          </w:tcPr>
          <w:p w:rsidR="00DF2FA6" w:rsidRDefault="00B17280">
            <w:pPr>
              <w:ind w:left="60"/>
            </w:pPr>
            <w:r>
              <w:t>16</w:t>
            </w:r>
          </w:p>
        </w:tc>
        <w:tc>
          <w:tcPr>
            <w:tcW w:w="3180" w:type="dxa"/>
            <w:gridSpan w:val="7"/>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önerilen özelliklerde yazıldı mı?</w:t>
            </w: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50"/>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1"/>
                <w:szCs w:val="21"/>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Tez   içinde   varsa,   alıntılar   ve   dipnotlar</w:t>
            </w:r>
          </w:p>
        </w:tc>
        <w:tc>
          <w:tcPr>
            <w:tcW w:w="74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8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r>
      <w:tr w:rsidR="00DF2FA6">
        <w:trPr>
          <w:trHeight w:val="325"/>
        </w:trPr>
        <w:tc>
          <w:tcPr>
            <w:tcW w:w="360" w:type="dxa"/>
            <w:tcBorders>
              <w:left w:val="single" w:sz="8" w:space="0" w:color="000000"/>
              <w:bottom w:val="single" w:sz="8" w:space="0" w:color="000000"/>
              <w:right w:val="single" w:sz="8" w:space="0" w:color="000000"/>
            </w:tcBorders>
          </w:tcPr>
          <w:p w:rsidR="00DF2FA6" w:rsidRDefault="00B17280">
            <w:pPr>
              <w:ind w:left="60"/>
            </w:pPr>
            <w:r>
              <w:t>17</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önerilen şekilde yazıldı mı?</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21"/>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Şekil için alt ve çizelgeler için üst başlık ve</w:t>
            </w:r>
          </w:p>
        </w:tc>
        <w:tc>
          <w:tcPr>
            <w:tcW w:w="74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8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00" w:type="dxa"/>
            <w:tcBorders>
              <w:right w:val="single" w:sz="8" w:space="0" w:color="000000"/>
            </w:tcBorders>
          </w:tcPr>
          <w:p w:rsidR="00DF2FA6" w:rsidRDefault="00DF2FA6">
            <w:pPr>
              <w:rPr>
                <w:rFonts w:ascii="Times New Roman" w:eastAsia="Times New Roman" w:hAnsi="Times New Roman" w:cs="Times New Roman"/>
                <w:sz w:val="19"/>
                <w:szCs w:val="19"/>
              </w:rPr>
            </w:pPr>
          </w:p>
        </w:tc>
        <w:tc>
          <w:tcPr>
            <w:tcW w:w="320" w:type="dxa"/>
            <w:tcBorders>
              <w:right w:val="single" w:sz="8" w:space="0" w:color="000000"/>
            </w:tcBorders>
          </w:tcPr>
          <w:p w:rsidR="00DF2FA6" w:rsidRDefault="00DF2FA6">
            <w:pPr>
              <w:rPr>
                <w:rFonts w:ascii="Times New Roman" w:eastAsia="Times New Roman" w:hAnsi="Times New Roman" w:cs="Times New Roman"/>
                <w:sz w:val="19"/>
                <w:szCs w:val="19"/>
              </w:rPr>
            </w:pPr>
          </w:p>
        </w:tc>
      </w:tr>
      <w:tr w:rsidR="00DF2FA6">
        <w:trPr>
          <w:trHeight w:val="265"/>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3"/>
                <w:szCs w:val="23"/>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açıklamaları   uygun   şekilde   yazıldı   mı?</w:t>
            </w:r>
          </w:p>
        </w:tc>
        <w:tc>
          <w:tcPr>
            <w:tcW w:w="74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8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00" w:type="dxa"/>
            <w:tcBorders>
              <w:right w:val="single" w:sz="8" w:space="0" w:color="000000"/>
            </w:tcBorders>
          </w:tcPr>
          <w:p w:rsidR="00DF2FA6" w:rsidRDefault="00DF2FA6">
            <w:pPr>
              <w:rPr>
                <w:rFonts w:ascii="Times New Roman" w:eastAsia="Times New Roman" w:hAnsi="Times New Roman" w:cs="Times New Roman"/>
                <w:sz w:val="23"/>
                <w:szCs w:val="23"/>
              </w:rPr>
            </w:pPr>
          </w:p>
        </w:tc>
        <w:tc>
          <w:tcPr>
            <w:tcW w:w="320" w:type="dxa"/>
            <w:tcBorders>
              <w:right w:val="single" w:sz="8" w:space="0" w:color="000000"/>
            </w:tcBorders>
          </w:tcPr>
          <w:p w:rsidR="00DF2FA6" w:rsidRDefault="00DF2FA6">
            <w:pPr>
              <w:rPr>
                <w:rFonts w:ascii="Times New Roman" w:eastAsia="Times New Roman" w:hAnsi="Times New Roman" w:cs="Times New Roman"/>
                <w:sz w:val="23"/>
                <w:szCs w:val="23"/>
              </w:rPr>
            </w:pPr>
          </w:p>
        </w:tc>
      </w:tr>
      <w:tr w:rsidR="00DF2FA6">
        <w:trPr>
          <w:trHeight w:val="297"/>
        </w:trPr>
        <w:tc>
          <w:tcPr>
            <w:tcW w:w="360" w:type="dxa"/>
            <w:tcBorders>
              <w:left w:val="single" w:sz="8" w:space="0" w:color="000000"/>
              <w:bottom w:val="single" w:sz="8" w:space="0" w:color="000000"/>
              <w:right w:val="single" w:sz="8" w:space="0" w:color="000000"/>
            </w:tcBorders>
          </w:tcPr>
          <w:p w:rsidR="00DF2FA6" w:rsidRDefault="00B17280">
            <w:pPr>
              <w:ind w:left="60"/>
            </w:pPr>
            <w:r>
              <w:t>18</w:t>
            </w:r>
          </w:p>
        </w:tc>
        <w:tc>
          <w:tcPr>
            <w:tcW w:w="2480" w:type="dxa"/>
            <w:gridSpan w:val="5"/>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(boşlukları doğru mu vb.)</w:t>
            </w: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250"/>
        </w:trPr>
        <w:tc>
          <w:tcPr>
            <w:tcW w:w="36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21"/>
                <w:szCs w:val="21"/>
              </w:rPr>
            </w:pPr>
          </w:p>
        </w:tc>
        <w:tc>
          <w:tcPr>
            <w:tcW w:w="3860" w:type="dxa"/>
            <w:gridSpan w:val="8"/>
            <w:tcBorders>
              <w:right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Kısaltmalar ilk kullanıldığı yerde tanımlandı</w:t>
            </w:r>
          </w:p>
        </w:tc>
        <w:tc>
          <w:tcPr>
            <w:tcW w:w="74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8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00" w:type="dxa"/>
            <w:tcBorders>
              <w:right w:val="single" w:sz="8" w:space="0" w:color="000000"/>
            </w:tcBorders>
          </w:tcPr>
          <w:p w:rsidR="00DF2FA6" w:rsidRDefault="00DF2FA6">
            <w:pPr>
              <w:rPr>
                <w:rFonts w:ascii="Times New Roman" w:eastAsia="Times New Roman" w:hAnsi="Times New Roman" w:cs="Times New Roman"/>
                <w:sz w:val="21"/>
                <w:szCs w:val="21"/>
              </w:rPr>
            </w:pPr>
          </w:p>
        </w:tc>
        <w:tc>
          <w:tcPr>
            <w:tcW w:w="320" w:type="dxa"/>
            <w:tcBorders>
              <w:right w:val="single" w:sz="8" w:space="0" w:color="000000"/>
            </w:tcBorders>
          </w:tcPr>
          <w:p w:rsidR="00DF2FA6" w:rsidRDefault="00DF2FA6">
            <w:pPr>
              <w:rPr>
                <w:rFonts w:ascii="Times New Roman" w:eastAsia="Times New Roman" w:hAnsi="Times New Roman" w:cs="Times New Roman"/>
                <w:sz w:val="21"/>
                <w:szCs w:val="21"/>
              </w:rPr>
            </w:pPr>
          </w:p>
        </w:tc>
      </w:tr>
      <w:tr w:rsidR="00DF2FA6">
        <w:trPr>
          <w:trHeight w:val="326"/>
        </w:trPr>
        <w:tc>
          <w:tcPr>
            <w:tcW w:w="360" w:type="dxa"/>
            <w:tcBorders>
              <w:left w:val="single" w:sz="8" w:space="0" w:color="000000"/>
              <w:bottom w:val="single" w:sz="8" w:space="0" w:color="000000"/>
              <w:right w:val="single" w:sz="8" w:space="0" w:color="000000"/>
            </w:tcBorders>
          </w:tcPr>
          <w:p w:rsidR="00DF2FA6" w:rsidRDefault="00B17280">
            <w:pPr>
              <w:ind w:left="60"/>
            </w:pPr>
            <w:r>
              <w:t>19</w:t>
            </w:r>
          </w:p>
        </w:tc>
        <w:tc>
          <w:tcPr>
            <w:tcW w:w="580" w:type="dxa"/>
            <w:tcBorders>
              <w:bottom w:val="single" w:sz="8"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mı?</w:t>
            </w:r>
          </w:p>
        </w:tc>
        <w:tc>
          <w:tcPr>
            <w:tcW w:w="4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8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72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4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tcBorders>
          </w:tcPr>
          <w:p w:rsidR="00DF2FA6" w:rsidRDefault="00DF2FA6">
            <w:pPr>
              <w:rPr>
                <w:rFonts w:ascii="Times New Roman" w:eastAsia="Times New Roman" w:hAnsi="Times New Roman" w:cs="Times New Roman"/>
                <w:sz w:val="24"/>
                <w:szCs w:val="24"/>
              </w:rPr>
            </w:pPr>
          </w:p>
        </w:tc>
        <w:tc>
          <w:tcPr>
            <w:tcW w:w="68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8"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left w:val="single" w:sz="8" w:space="0" w:color="000000"/>
              <w:bottom w:val="single" w:sz="4" w:space="0" w:color="000000"/>
              <w:right w:val="single" w:sz="8" w:space="0" w:color="000000"/>
            </w:tcBorders>
          </w:tcPr>
          <w:p w:rsidR="00DF2FA6" w:rsidRDefault="00B17280">
            <w:pPr>
              <w:ind w:left="60"/>
            </w:pPr>
            <w:r>
              <w:t>20</w:t>
            </w:r>
          </w:p>
        </w:tc>
        <w:tc>
          <w:tcPr>
            <w:tcW w:w="3180" w:type="dxa"/>
            <w:gridSpan w:val="7"/>
            <w:tcBorders>
              <w:bottom w:val="single" w:sz="4" w:space="0" w:color="000000"/>
            </w:tcBorders>
          </w:tcPr>
          <w:p w:rsidR="00DF2FA6" w:rsidRDefault="00B17280">
            <w:pPr>
              <w:ind w:left="60"/>
              <w:rPr>
                <w:rFonts w:ascii="Times New Roman" w:eastAsia="Times New Roman" w:hAnsi="Times New Roman" w:cs="Times New Roman"/>
              </w:rPr>
            </w:pPr>
            <w:r>
              <w:rPr>
                <w:rFonts w:ascii="Times New Roman" w:eastAsia="Times New Roman" w:hAnsi="Times New Roman" w:cs="Times New Roman"/>
              </w:rPr>
              <w:t>Denklemler doğru şekilde yazıldı mı?</w:t>
            </w:r>
          </w:p>
        </w:tc>
        <w:tc>
          <w:tcPr>
            <w:tcW w:w="68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74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80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0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c>
          <w:tcPr>
            <w:tcW w:w="320" w:type="dxa"/>
            <w:tcBorders>
              <w:bottom w:val="single" w:sz="4" w:space="0" w:color="000000"/>
              <w:right w:val="single" w:sz="8"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21</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52"/>
                <w:tab w:val="left" w:pos="3420"/>
                <w:tab w:val="left" w:pos="3840"/>
              </w:tabs>
              <w:ind w:left="52"/>
              <w:rPr>
                <w:rFonts w:ascii="Times New Roman" w:eastAsia="Times New Roman" w:hAnsi="Times New Roman" w:cs="Times New Roman"/>
              </w:rPr>
            </w:pPr>
            <w:r>
              <w:rPr>
                <w:rFonts w:ascii="Times New Roman" w:eastAsia="Times New Roman" w:hAnsi="Times New Roman" w:cs="Times New Roman"/>
              </w:rPr>
              <w:t xml:space="preserve">Sonuç ve öneriler doğru yazıldı mı? (Bu bölüm orunludur. İçerisindeşekil, </w:t>
            </w:r>
            <w:r>
              <w:rPr>
                <w:rFonts w:ascii="Times New Roman" w:eastAsia="Times New Roman" w:hAnsi="Times New Roman" w:cs="Times New Roman"/>
                <w:sz w:val="19"/>
                <w:szCs w:val="19"/>
              </w:rPr>
              <w:t>tablo, ç</w:t>
            </w:r>
            <w:r>
              <w:rPr>
                <w:rFonts w:ascii="Times New Roman" w:eastAsia="Times New Roman" w:hAnsi="Times New Roman" w:cs="Times New Roman"/>
              </w:rPr>
              <w:t>izelge vb. olmayacaktır.)</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22</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1500"/>
                <w:tab w:val="left" w:pos="2180"/>
                <w:tab w:val="left" w:pos="2880"/>
                <w:tab w:val="left" w:pos="3580"/>
              </w:tabs>
              <w:ind w:left="52"/>
              <w:rPr>
                <w:rFonts w:ascii="Times New Roman" w:eastAsia="Times New Roman" w:hAnsi="Times New Roman" w:cs="Times New Roman"/>
              </w:rPr>
            </w:pPr>
            <w:r>
              <w:rPr>
                <w:rFonts w:ascii="Times New Roman" w:eastAsia="Times New Roman" w:hAnsi="Times New Roman" w:cs="Times New Roman"/>
              </w:rPr>
              <w:t>Kaynaklar metin</w:t>
            </w:r>
            <w:r>
              <w:rPr>
                <w:rFonts w:ascii="Times New Roman" w:eastAsia="Times New Roman" w:hAnsi="Times New Roman" w:cs="Times New Roman"/>
              </w:rPr>
              <w:tab/>
              <w:t xml:space="preserve">içinde doğru </w:t>
            </w:r>
            <w:r>
              <w:rPr>
                <w:rFonts w:ascii="Times New Roman" w:eastAsia="Times New Roman" w:hAnsi="Times New Roman" w:cs="Times New Roman"/>
                <w:sz w:val="19"/>
                <w:szCs w:val="19"/>
              </w:rPr>
              <w:t xml:space="preserve">şekilde </w:t>
            </w:r>
            <w:r>
              <w:rPr>
                <w:rFonts w:ascii="Times New Roman" w:eastAsia="Times New Roman" w:hAnsi="Times New Roman" w:cs="Times New Roman"/>
              </w:rPr>
              <w:t>kullanıldı mı? (numaralı)</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23</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 xml:space="preserve">Tez sonunda kaynaklar listesi önerilen şekilde yazıldı mı? (Tez yazım kuralında belirtildiği şekliyle birebir aynı formatta olmalıdır.) </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24</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Ekler uygun başlık seçilerek, tez içindeki sunuş sırasına göre ve her biri ayrı sayfada</w:t>
            </w:r>
            <w:r>
              <w:t xml:space="preserve"> </w:t>
            </w:r>
            <w:r>
              <w:rPr>
                <w:rFonts w:ascii="Times New Roman" w:eastAsia="Times New Roman" w:hAnsi="Times New Roman" w:cs="Times New Roman"/>
              </w:rPr>
              <w:t>başlamak üzere, tez arkasında verildi mi</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25</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Ögeçmiş önerilen formata uygun yazıldı mı? (Son mezun olunan dereceye göre)</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26</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Tez onay formu eklendi mi? Enstitü onayı alındıktan sonra Tez uygun şekil de ciltlendi mi?</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r w:rsidR="00DF2FA6">
        <w:trPr>
          <w:trHeight w:val="314"/>
        </w:trPr>
        <w:tc>
          <w:tcPr>
            <w:tcW w:w="360" w:type="dxa"/>
            <w:tcBorders>
              <w:top w:val="single" w:sz="4" w:space="0" w:color="000000"/>
              <w:left w:val="single" w:sz="4" w:space="0" w:color="000000"/>
              <w:bottom w:val="single" w:sz="4" w:space="0" w:color="000000"/>
              <w:right w:val="single" w:sz="4" w:space="0" w:color="000000"/>
            </w:tcBorders>
          </w:tcPr>
          <w:p w:rsidR="00DF2FA6" w:rsidRDefault="00B17280">
            <w:pPr>
              <w:ind w:left="60"/>
            </w:pPr>
            <w:r>
              <w:t>27</w:t>
            </w:r>
          </w:p>
        </w:tc>
        <w:tc>
          <w:tcPr>
            <w:tcW w:w="3180" w:type="dxa"/>
            <w:gridSpan w:val="7"/>
            <w:tcBorders>
              <w:top w:val="single" w:sz="4" w:space="0" w:color="000000"/>
              <w:left w:val="single" w:sz="4" w:space="0" w:color="000000"/>
              <w:bottom w:val="single" w:sz="4" w:space="0" w:color="000000"/>
              <w:right w:val="single" w:sz="4" w:space="0" w:color="000000"/>
            </w:tcBorders>
          </w:tcPr>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Tezde geçen tarihler her yerde aynı ve mezuniyet tarihi</w:t>
            </w:r>
          </w:p>
        </w:tc>
        <w:tc>
          <w:tcPr>
            <w:tcW w:w="68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0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c>
          <w:tcPr>
            <w:tcW w:w="320" w:type="dxa"/>
            <w:tcBorders>
              <w:top w:val="single" w:sz="4" w:space="0" w:color="000000"/>
              <w:left w:val="single" w:sz="4" w:space="0" w:color="000000"/>
              <w:bottom w:val="single" w:sz="4" w:space="0" w:color="000000"/>
              <w:right w:val="single" w:sz="4" w:space="0" w:color="000000"/>
            </w:tcBorders>
          </w:tcPr>
          <w:p w:rsidR="00DF2FA6" w:rsidRDefault="00DF2FA6">
            <w:pPr>
              <w:rPr>
                <w:rFonts w:ascii="Times New Roman" w:eastAsia="Times New Roman" w:hAnsi="Times New Roman" w:cs="Times New Roman"/>
                <w:sz w:val="24"/>
                <w:szCs w:val="24"/>
              </w:rPr>
            </w:pPr>
          </w:p>
        </w:tc>
      </w:tr>
    </w:tbl>
    <w:p w:rsidR="00DF2FA6" w:rsidRDefault="00DF2FA6">
      <w:pPr>
        <w:rPr>
          <w:rFonts w:ascii="Times New Roman" w:eastAsia="Times New Roman" w:hAnsi="Times New Roman" w:cs="Times New Roman"/>
        </w:rPr>
      </w:pPr>
    </w:p>
    <w:p w:rsidR="00DF2FA6" w:rsidRDefault="00B17280">
      <w:pPr>
        <w:ind w:left="1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Not1</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u w:val="single"/>
        </w:rPr>
        <w:t>Danışmanın kontrolü olmadan Enstitü tarafından kontrol yapılmayacaktır.</w:t>
      </w:r>
    </w:p>
    <w:p w:rsidR="00DF2FA6" w:rsidRDefault="00B17280">
      <w:pPr>
        <w:ind w:left="1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Not2</w:t>
      </w:r>
      <w:r>
        <w:rPr>
          <w:rFonts w:ascii="Times New Roman" w:eastAsia="Times New Roman" w:hAnsi="Times New Roman" w:cs="Times New Roman"/>
          <w:sz w:val="24"/>
          <w:szCs w:val="24"/>
          <w:u w:val="single"/>
        </w:rPr>
        <w:t>: Öğrencinin kendisi, Danışmanı ya da vb. olmadan kontrol yapılmayacaktır.</w:t>
      </w:r>
    </w:p>
    <w:p w:rsidR="00DF2FA6" w:rsidRDefault="00B17280">
      <w:pPr>
        <w:ind w:left="1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Not3</w:t>
      </w:r>
      <w:r>
        <w:rPr>
          <w:rFonts w:ascii="Times New Roman" w:eastAsia="Times New Roman" w:hAnsi="Times New Roman" w:cs="Times New Roman"/>
          <w:sz w:val="24"/>
          <w:szCs w:val="24"/>
          <w:u w:val="single"/>
        </w:rPr>
        <w:t>: İlk kontrolde Tez Yazım Kılavuzuna göre yapılmamışsa tez kontrolü yapılmayacaktır.</w:t>
      </w:r>
    </w:p>
    <w:p w:rsidR="00DF2FA6" w:rsidRDefault="00B17280">
      <w:pPr>
        <w:ind w:left="1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Not4</w:t>
      </w:r>
      <w:r>
        <w:rPr>
          <w:rFonts w:ascii="Times New Roman" w:eastAsia="Times New Roman" w:hAnsi="Times New Roman" w:cs="Times New Roman"/>
          <w:sz w:val="24"/>
          <w:szCs w:val="24"/>
          <w:u w:val="single"/>
        </w:rPr>
        <w:t xml:space="preserve">: </w:t>
      </w:r>
      <w:r w:rsidR="00B41DF6">
        <w:rPr>
          <w:rFonts w:ascii="Times New Roman" w:eastAsia="Times New Roman" w:hAnsi="Times New Roman" w:cs="Times New Roman"/>
          <w:sz w:val="24"/>
          <w:szCs w:val="24"/>
          <w:u w:val="single"/>
        </w:rPr>
        <w:t>Yüz yüze tez kontrollerinde b</w:t>
      </w:r>
      <w:r>
        <w:rPr>
          <w:rFonts w:ascii="Times New Roman" w:eastAsia="Times New Roman" w:hAnsi="Times New Roman" w:cs="Times New Roman"/>
          <w:sz w:val="24"/>
          <w:szCs w:val="24"/>
          <w:u w:val="single"/>
        </w:rPr>
        <w:t>ilgisayar çıktısı olmadan elektronik ortamda kontrol yapılmayacaktır.</w:t>
      </w:r>
    </w:p>
    <w:p w:rsidR="00DF2FA6" w:rsidRDefault="00B41DF6" w:rsidP="00B41DF6">
      <w:pPr>
        <w:spacing w:line="236" w:lineRule="auto"/>
        <w:ind w:left="142" w:right="129" w:hanging="142"/>
        <w:jc w:val="both"/>
        <w:rPr>
          <w:rFonts w:ascii="Times New Roman" w:eastAsia="Times New Roman" w:hAnsi="Times New Roman" w:cs="Times New Roman"/>
          <w:sz w:val="24"/>
          <w:szCs w:val="24"/>
          <w:u w:val="single"/>
        </w:rPr>
      </w:pPr>
      <w:r>
        <w:rPr>
          <w:rFonts w:ascii="Times New Roman" w:eastAsia="Times New Roman" w:hAnsi="Times New Roman" w:cs="Times New Roman"/>
        </w:rPr>
        <w:t xml:space="preserve">  </w:t>
      </w:r>
      <w:r w:rsidR="00B17280">
        <w:rPr>
          <w:rFonts w:ascii="Times New Roman" w:eastAsia="Times New Roman" w:hAnsi="Times New Roman" w:cs="Times New Roman"/>
          <w:b/>
          <w:sz w:val="24"/>
          <w:szCs w:val="24"/>
          <w:u w:val="single"/>
        </w:rPr>
        <w:t>Not5</w:t>
      </w:r>
      <w:r w:rsidR="00B17280">
        <w:rPr>
          <w:rFonts w:ascii="Times New Roman" w:eastAsia="Times New Roman" w:hAnsi="Times New Roman" w:cs="Times New Roman"/>
          <w:sz w:val="24"/>
          <w:szCs w:val="24"/>
          <w:u w:val="single"/>
        </w:rPr>
        <w:t>:</w:t>
      </w:r>
      <w:r w:rsidR="00B17280">
        <w:rPr>
          <w:rFonts w:ascii="Times New Roman" w:eastAsia="Times New Roman" w:hAnsi="Times New Roman" w:cs="Times New Roman"/>
          <w:b/>
          <w:sz w:val="24"/>
          <w:szCs w:val="24"/>
          <w:u w:val="single"/>
        </w:rPr>
        <w:t xml:space="preserve"> </w:t>
      </w:r>
      <w:r w:rsidR="00B17280">
        <w:rPr>
          <w:rFonts w:ascii="Times New Roman" w:eastAsia="Times New Roman" w:hAnsi="Times New Roman" w:cs="Times New Roman"/>
          <w:sz w:val="24"/>
          <w:szCs w:val="24"/>
          <w:u w:val="single"/>
        </w:rPr>
        <w:t>Word versiyonu farkı oluşması nedeniyle Word’ün pdf’e dönüştürme özelliğiyle pdf’e</w:t>
      </w:r>
      <w:r w:rsidR="00B17280">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   </w:t>
      </w:r>
      <w:r w:rsidR="00B17280">
        <w:rPr>
          <w:rFonts w:ascii="Times New Roman" w:eastAsia="Times New Roman" w:hAnsi="Times New Roman" w:cs="Times New Roman"/>
          <w:sz w:val="24"/>
          <w:szCs w:val="24"/>
          <w:u w:val="single"/>
        </w:rPr>
        <w:t>dönüştürdükten sonra çıktısı alınması önerilir. Pdf çıktısı alınırken MUTLAKA gerçek boyut seçeneği işaretli olmalıdır (Ciltleme yapacak kişiyi uyarınız).</w:t>
      </w:r>
    </w:p>
    <w:p w:rsidR="00DF2FA6" w:rsidRDefault="00DF2FA6">
      <w:pPr>
        <w:rPr>
          <w:rFonts w:ascii="Times New Roman" w:eastAsia="Times New Roman" w:hAnsi="Times New Roman" w:cs="Times New Roman"/>
        </w:rPr>
      </w:pPr>
    </w:p>
    <w:p w:rsidR="00DF2FA6" w:rsidRDefault="00B17280">
      <w:pPr>
        <w:ind w:left="1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Sık Yapılan Hatalar:</w:t>
      </w:r>
    </w:p>
    <w:p w:rsidR="00DF2FA6" w:rsidRDefault="00DF2FA6">
      <w:pPr>
        <w:rPr>
          <w:rFonts w:ascii="Times New Roman" w:eastAsia="Times New Roman" w:hAnsi="Times New Roman" w:cs="Times New Roman"/>
          <w:sz w:val="24"/>
          <w:szCs w:val="24"/>
        </w:rPr>
      </w:pPr>
    </w:p>
    <w:p w:rsidR="00DF2FA6" w:rsidRDefault="00B17280">
      <w:pPr>
        <w:numPr>
          <w:ilvl w:val="0"/>
          <w:numId w:val="29"/>
        </w:numPr>
        <w:tabs>
          <w:tab w:val="left" w:pos="400"/>
        </w:tabs>
        <w:ind w:left="400" w:hanging="292"/>
        <w:rPr>
          <w:rFonts w:ascii="Times New Roman" w:eastAsia="Times New Roman" w:hAnsi="Times New Roman" w:cs="Times New Roman"/>
          <w:sz w:val="24"/>
          <w:szCs w:val="24"/>
        </w:rPr>
      </w:pPr>
      <w:r>
        <w:rPr>
          <w:rFonts w:ascii="Times New Roman" w:eastAsia="Times New Roman" w:hAnsi="Times New Roman" w:cs="Times New Roman"/>
          <w:sz w:val="24"/>
          <w:szCs w:val="24"/>
        </w:rPr>
        <w:t>Kaynaklar bölümünde kaynak yazım şekilleri tez yazım kurallarına göre yapılmamaktadır.</w:t>
      </w:r>
    </w:p>
    <w:p w:rsidR="00DF2FA6" w:rsidRDefault="00DF2FA6">
      <w:pPr>
        <w:rPr>
          <w:rFonts w:ascii="Times New Roman" w:eastAsia="Times New Roman" w:hAnsi="Times New Roman" w:cs="Times New Roman"/>
          <w:sz w:val="24"/>
          <w:szCs w:val="24"/>
        </w:rPr>
      </w:pPr>
    </w:p>
    <w:p w:rsidR="00DF2FA6" w:rsidRDefault="00B17280">
      <w:pPr>
        <w:numPr>
          <w:ilvl w:val="0"/>
          <w:numId w:val="29"/>
        </w:numPr>
        <w:tabs>
          <w:tab w:val="left" w:pos="400"/>
        </w:tabs>
        <w:spacing w:line="248" w:lineRule="auto"/>
        <w:ind w:left="400" w:right="129" w:hanging="292"/>
        <w:rPr>
          <w:rFonts w:ascii="Times New Roman" w:eastAsia="Times New Roman" w:hAnsi="Times New Roman" w:cs="Times New Roman"/>
          <w:sz w:val="24"/>
          <w:szCs w:val="24"/>
        </w:rPr>
      </w:pPr>
      <w:r>
        <w:rPr>
          <w:rFonts w:ascii="Times New Roman" w:eastAsia="Times New Roman" w:hAnsi="Times New Roman" w:cs="Times New Roman"/>
          <w:sz w:val="24"/>
          <w:szCs w:val="24"/>
        </w:rPr>
        <w:t>Şekil ve çizelge yazılarının boşlukları tez yazım kuralına uygun şekilde, aynı boşlukta yapılmamaktadır.</w:t>
      </w:r>
    </w:p>
    <w:p w:rsidR="00DF2FA6" w:rsidRDefault="00DF2FA6">
      <w:pPr>
        <w:rPr>
          <w:rFonts w:ascii="Times New Roman" w:eastAsia="Times New Roman" w:hAnsi="Times New Roman" w:cs="Times New Roman"/>
          <w:sz w:val="24"/>
          <w:szCs w:val="24"/>
        </w:rPr>
      </w:pPr>
    </w:p>
    <w:p w:rsidR="00DF2FA6" w:rsidRDefault="00B17280">
      <w:pPr>
        <w:numPr>
          <w:ilvl w:val="0"/>
          <w:numId w:val="29"/>
        </w:numPr>
        <w:tabs>
          <w:tab w:val="left" w:pos="400"/>
        </w:tabs>
        <w:spacing w:line="248" w:lineRule="auto"/>
        <w:ind w:left="400" w:right="129" w:hanging="292"/>
        <w:rPr>
          <w:rFonts w:ascii="Times New Roman" w:eastAsia="Times New Roman" w:hAnsi="Times New Roman" w:cs="Times New Roman"/>
          <w:sz w:val="24"/>
          <w:szCs w:val="24"/>
        </w:rPr>
      </w:pPr>
      <w:r>
        <w:rPr>
          <w:rFonts w:ascii="Times New Roman" w:eastAsia="Times New Roman" w:hAnsi="Times New Roman" w:cs="Times New Roman"/>
          <w:sz w:val="24"/>
          <w:szCs w:val="24"/>
        </w:rPr>
        <w:t>Tarihler (tüm tarihler savunma tarihleridir.), unvan yazımları, sayfa numaralandırmaları hatalı yapılmaktadır.</w:t>
      </w:r>
    </w:p>
    <w:p w:rsidR="00DF2FA6" w:rsidRDefault="00DF2FA6">
      <w:pPr>
        <w:rPr>
          <w:rFonts w:ascii="Times New Roman" w:eastAsia="Times New Roman" w:hAnsi="Times New Roman" w:cs="Times New Roman"/>
          <w:sz w:val="24"/>
          <w:szCs w:val="24"/>
        </w:rPr>
      </w:pPr>
    </w:p>
    <w:p w:rsidR="00DF2FA6" w:rsidRDefault="00B17280">
      <w:pPr>
        <w:numPr>
          <w:ilvl w:val="0"/>
          <w:numId w:val="29"/>
        </w:numPr>
        <w:tabs>
          <w:tab w:val="left" w:pos="400"/>
        </w:tabs>
        <w:spacing w:line="248" w:lineRule="auto"/>
        <w:ind w:left="400" w:right="129" w:hanging="29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Bir sonraki sayfaya taşan çizelge, şekil vb.”(devam)” yazısı ile birlikte ş</w:t>
      </w:r>
      <w:r w:rsidR="00B41DF6">
        <w:rPr>
          <w:rFonts w:ascii="Times New Roman" w:eastAsia="Times New Roman" w:hAnsi="Times New Roman" w:cs="Times New Roman"/>
          <w:sz w:val="24"/>
          <w:szCs w:val="24"/>
        </w:rPr>
        <w:t>ekillerin açıklaması yazılmaması hatasına düşülmektedir.</w:t>
      </w:r>
    </w:p>
    <w:p w:rsidR="00DF2FA6" w:rsidRDefault="00DF2FA6">
      <w:pPr>
        <w:pBdr>
          <w:top w:val="nil"/>
          <w:left w:val="nil"/>
          <w:bottom w:val="nil"/>
          <w:right w:val="nil"/>
          <w:between w:val="nil"/>
        </w:pBdr>
        <w:ind w:left="720"/>
        <w:rPr>
          <w:rFonts w:ascii="Times New Roman" w:eastAsia="Times New Roman" w:hAnsi="Times New Roman" w:cs="Times New Roman"/>
          <w:color w:val="000000"/>
          <w:sz w:val="24"/>
          <w:szCs w:val="24"/>
        </w:rPr>
      </w:pPr>
    </w:p>
    <w:p w:rsidR="00DF2FA6" w:rsidRDefault="00DF2FA6">
      <w:pPr>
        <w:tabs>
          <w:tab w:val="left" w:pos="400"/>
        </w:tabs>
        <w:spacing w:line="248" w:lineRule="auto"/>
        <w:ind w:right="129"/>
        <w:rPr>
          <w:rFonts w:ascii="Times New Roman" w:eastAsia="Times New Roman" w:hAnsi="Times New Roman" w:cs="Times New Roman"/>
          <w:sz w:val="24"/>
          <w:szCs w:val="24"/>
        </w:rPr>
      </w:pPr>
    </w:p>
    <w:p w:rsidR="00DF2FA6" w:rsidRDefault="00DF2FA6">
      <w:pPr>
        <w:rPr>
          <w:rFonts w:ascii="Times New Roman" w:eastAsia="Times New Roman" w:hAnsi="Times New Roman" w:cs="Times New Roman"/>
        </w:rPr>
      </w:pPr>
    </w:p>
    <w:tbl>
      <w:tblPr>
        <w:tblStyle w:val="aff1"/>
        <w:tblW w:w="9280" w:type="dxa"/>
        <w:tblInd w:w="10" w:type="dxa"/>
        <w:tblLayout w:type="fixed"/>
        <w:tblLook w:val="0000" w:firstRow="0" w:lastRow="0" w:firstColumn="0" w:lastColumn="0" w:noHBand="0" w:noVBand="0"/>
      </w:tblPr>
      <w:tblGrid>
        <w:gridCol w:w="4720"/>
        <w:gridCol w:w="4560"/>
      </w:tblGrid>
      <w:tr w:rsidR="00DF2FA6">
        <w:trPr>
          <w:trHeight w:val="239"/>
        </w:trPr>
        <w:tc>
          <w:tcPr>
            <w:tcW w:w="4720" w:type="dxa"/>
            <w:vMerge w:val="restart"/>
            <w:tcBorders>
              <w:top w:val="single" w:sz="8" w:space="0" w:color="000000"/>
              <w:left w:val="single" w:sz="8" w:space="0" w:color="000000"/>
              <w:right w:val="single" w:sz="8" w:space="0" w:color="000000"/>
            </w:tcBorders>
          </w:tcPr>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Tarih:…./…./20…</w:t>
            </w:r>
          </w:p>
        </w:tc>
        <w:tc>
          <w:tcPr>
            <w:tcW w:w="4560" w:type="dxa"/>
            <w:tcBorders>
              <w:top w:val="single" w:sz="8"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ÖĞRENCİ</w:t>
            </w:r>
          </w:p>
        </w:tc>
      </w:tr>
      <w:tr w:rsidR="00DF2FA6">
        <w:trPr>
          <w:trHeight w:val="239"/>
        </w:trPr>
        <w:tc>
          <w:tcPr>
            <w:tcW w:w="4720" w:type="dxa"/>
            <w:vMerge/>
            <w:tcBorders>
              <w:top w:val="single" w:sz="8" w:space="0" w:color="000000"/>
              <w:left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ADI SOYADI</w:t>
            </w:r>
          </w:p>
        </w:tc>
      </w:tr>
      <w:tr w:rsidR="00DF2FA6" w:rsidTr="00B41DF6">
        <w:trPr>
          <w:trHeight w:val="386"/>
        </w:trPr>
        <w:tc>
          <w:tcPr>
            <w:tcW w:w="4720" w:type="dxa"/>
            <w:tcBorders>
              <w:left w:val="single" w:sz="8" w:space="0" w:color="000000"/>
              <w:bottom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4560" w:type="dxa"/>
            <w:tcBorders>
              <w:bottom w:val="single" w:sz="8"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İMZASI</w:t>
            </w:r>
          </w:p>
        </w:tc>
      </w:tr>
      <w:tr w:rsidR="00DF2FA6">
        <w:trPr>
          <w:trHeight w:val="219"/>
        </w:trPr>
        <w:tc>
          <w:tcPr>
            <w:tcW w:w="4720" w:type="dxa"/>
            <w:vMerge w:val="restart"/>
            <w:tcBorders>
              <w:left w:val="single" w:sz="8" w:space="0" w:color="000000"/>
              <w:right w:val="single" w:sz="8" w:space="0" w:color="000000"/>
            </w:tcBorders>
          </w:tcPr>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Tarih:…./…./20…</w:t>
            </w: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DANIŞMAN</w:t>
            </w:r>
          </w:p>
        </w:tc>
      </w:tr>
      <w:tr w:rsidR="00DF2FA6">
        <w:trPr>
          <w:trHeight w:val="239"/>
        </w:trPr>
        <w:tc>
          <w:tcPr>
            <w:tcW w:w="4720" w:type="dxa"/>
            <w:vMerge/>
            <w:tcBorders>
              <w:left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ADI SOYADI</w:t>
            </w:r>
          </w:p>
        </w:tc>
      </w:tr>
      <w:tr w:rsidR="00DF2FA6" w:rsidTr="00B41DF6">
        <w:trPr>
          <w:trHeight w:val="654"/>
        </w:trPr>
        <w:tc>
          <w:tcPr>
            <w:tcW w:w="4720" w:type="dxa"/>
            <w:tcBorders>
              <w:left w:val="single" w:sz="8" w:space="0" w:color="000000"/>
              <w:bottom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4560" w:type="dxa"/>
            <w:tcBorders>
              <w:bottom w:val="single" w:sz="8"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İMZASI</w:t>
            </w:r>
          </w:p>
        </w:tc>
      </w:tr>
      <w:tr w:rsidR="00DF2FA6">
        <w:trPr>
          <w:trHeight w:val="219"/>
        </w:trPr>
        <w:tc>
          <w:tcPr>
            <w:tcW w:w="4720" w:type="dxa"/>
            <w:vMerge w:val="restart"/>
            <w:tcBorders>
              <w:left w:val="single" w:sz="8" w:space="0" w:color="000000"/>
              <w:right w:val="single" w:sz="8" w:space="0" w:color="000000"/>
            </w:tcBorders>
          </w:tcPr>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Tarih:…./…./20…</w:t>
            </w: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ENSTİTÜ ÖN KONTROL BİRİMİ</w:t>
            </w:r>
          </w:p>
        </w:tc>
      </w:tr>
      <w:tr w:rsidR="00DF2FA6">
        <w:trPr>
          <w:trHeight w:val="241"/>
        </w:trPr>
        <w:tc>
          <w:tcPr>
            <w:tcW w:w="4720" w:type="dxa"/>
            <w:vMerge/>
            <w:tcBorders>
              <w:left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ADI SOYADI</w:t>
            </w:r>
          </w:p>
        </w:tc>
      </w:tr>
      <w:tr w:rsidR="00DF2FA6" w:rsidTr="00B41DF6">
        <w:trPr>
          <w:trHeight w:val="643"/>
        </w:trPr>
        <w:tc>
          <w:tcPr>
            <w:tcW w:w="4720" w:type="dxa"/>
            <w:tcBorders>
              <w:left w:val="single" w:sz="8" w:space="0" w:color="000000"/>
              <w:bottom w:val="single" w:sz="8" w:space="0" w:color="000000"/>
              <w:right w:val="single" w:sz="8" w:space="0" w:color="000000"/>
            </w:tcBorders>
          </w:tcPr>
          <w:p w:rsidR="00DF2FA6" w:rsidRDefault="00DF2FA6">
            <w:pPr>
              <w:rPr>
                <w:rFonts w:ascii="Times New Roman" w:eastAsia="Times New Roman" w:hAnsi="Times New Roman" w:cs="Times New Roman"/>
                <w:sz w:val="19"/>
                <w:szCs w:val="19"/>
              </w:rPr>
            </w:pPr>
          </w:p>
        </w:tc>
        <w:tc>
          <w:tcPr>
            <w:tcW w:w="4560" w:type="dxa"/>
            <w:tcBorders>
              <w:bottom w:val="single" w:sz="8"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İMZASI</w:t>
            </w:r>
          </w:p>
        </w:tc>
      </w:tr>
      <w:tr w:rsidR="00DF2FA6">
        <w:trPr>
          <w:trHeight w:val="495"/>
        </w:trPr>
        <w:tc>
          <w:tcPr>
            <w:tcW w:w="4720" w:type="dxa"/>
            <w:vMerge w:val="restart"/>
            <w:tcBorders>
              <w:left w:val="single" w:sz="8" w:space="0" w:color="000000"/>
              <w:right w:val="single" w:sz="8" w:space="0" w:color="000000"/>
            </w:tcBorders>
          </w:tcPr>
          <w:p w:rsidR="00DF2FA6" w:rsidRDefault="00B17280">
            <w:pPr>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Tarih:…./…./20…</w:t>
            </w:r>
          </w:p>
        </w:tc>
        <w:tc>
          <w:tcPr>
            <w:tcW w:w="4560" w:type="dxa"/>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ENSTİTÜ YÖNETİM KURULU ONAYI</w:t>
            </w:r>
          </w:p>
        </w:tc>
      </w:tr>
      <w:tr w:rsidR="00DF2FA6">
        <w:trPr>
          <w:trHeight w:val="264"/>
        </w:trPr>
        <w:tc>
          <w:tcPr>
            <w:tcW w:w="4720" w:type="dxa"/>
            <w:vMerge/>
            <w:tcBorders>
              <w:left w:val="single" w:sz="8" w:space="0" w:color="000000"/>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560" w:type="dxa"/>
            <w:vMerge w:val="restart"/>
            <w:tcBorders>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ADI SOYADI</w:t>
            </w:r>
          </w:p>
        </w:tc>
      </w:tr>
      <w:tr w:rsidR="00DF2FA6">
        <w:trPr>
          <w:trHeight w:val="114"/>
        </w:trPr>
        <w:tc>
          <w:tcPr>
            <w:tcW w:w="4720" w:type="dxa"/>
            <w:tcBorders>
              <w:left w:val="single" w:sz="8" w:space="0" w:color="000000"/>
              <w:right w:val="single" w:sz="8" w:space="0" w:color="000000"/>
            </w:tcBorders>
          </w:tcPr>
          <w:p w:rsidR="00DF2FA6" w:rsidRDefault="00DF2FA6">
            <w:pPr>
              <w:rPr>
                <w:rFonts w:ascii="Times New Roman" w:eastAsia="Times New Roman" w:hAnsi="Times New Roman" w:cs="Times New Roman"/>
                <w:sz w:val="9"/>
                <w:szCs w:val="9"/>
              </w:rPr>
            </w:pPr>
          </w:p>
        </w:tc>
        <w:tc>
          <w:tcPr>
            <w:tcW w:w="4560" w:type="dxa"/>
            <w:vMerge/>
            <w:tcBorders>
              <w:right w:val="single" w:sz="8" w:space="0" w:color="000000"/>
            </w:tcBorders>
          </w:tcPr>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sz w:val="9"/>
                <w:szCs w:val="9"/>
              </w:rPr>
            </w:pPr>
          </w:p>
        </w:tc>
      </w:tr>
      <w:tr w:rsidR="00DF2FA6" w:rsidTr="00B41DF6">
        <w:trPr>
          <w:trHeight w:val="522"/>
        </w:trPr>
        <w:tc>
          <w:tcPr>
            <w:tcW w:w="4720" w:type="dxa"/>
            <w:tcBorders>
              <w:left w:val="single" w:sz="8" w:space="0" w:color="000000"/>
              <w:bottom w:val="single" w:sz="4" w:space="0" w:color="000000"/>
              <w:right w:val="single" w:sz="8" w:space="0" w:color="000000"/>
            </w:tcBorders>
          </w:tcPr>
          <w:p w:rsidR="00DF2FA6" w:rsidRDefault="00DF2FA6">
            <w:pPr>
              <w:rPr>
                <w:rFonts w:ascii="Times New Roman" w:eastAsia="Times New Roman" w:hAnsi="Times New Roman" w:cs="Times New Roman"/>
              </w:rPr>
            </w:pPr>
          </w:p>
        </w:tc>
        <w:tc>
          <w:tcPr>
            <w:tcW w:w="4560" w:type="dxa"/>
            <w:tcBorders>
              <w:bottom w:val="single" w:sz="4"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İMZASI</w:t>
            </w:r>
          </w:p>
        </w:tc>
      </w:tr>
      <w:tr w:rsidR="00DF2FA6">
        <w:trPr>
          <w:trHeight w:val="231"/>
        </w:trPr>
        <w:tc>
          <w:tcPr>
            <w:tcW w:w="4720" w:type="dxa"/>
            <w:tcBorders>
              <w:top w:val="single" w:sz="4" w:space="0" w:color="000000"/>
              <w:left w:val="single" w:sz="8" w:space="0" w:color="000000"/>
              <w:right w:val="single" w:sz="8" w:space="0" w:color="000000"/>
            </w:tcBorders>
          </w:tcPr>
          <w:p w:rsidR="00DF2FA6" w:rsidRDefault="00DF2FA6">
            <w:pPr>
              <w:rPr>
                <w:rFonts w:ascii="Times New Roman" w:eastAsia="Times New Roman" w:hAnsi="Times New Roman" w:cs="Times New Roman"/>
              </w:rPr>
            </w:pPr>
          </w:p>
        </w:tc>
        <w:tc>
          <w:tcPr>
            <w:tcW w:w="4560" w:type="dxa"/>
            <w:tcBorders>
              <w:top w:val="single" w:sz="4" w:space="0" w:color="000000"/>
              <w:right w:val="single" w:sz="8" w:space="0" w:color="000000"/>
            </w:tcBorders>
          </w:tcPr>
          <w:p w:rsidR="00DF2FA6" w:rsidRDefault="00B17280">
            <w:pPr>
              <w:jc w:val="center"/>
              <w:rPr>
                <w:rFonts w:ascii="Times New Roman" w:eastAsia="Times New Roman" w:hAnsi="Times New Roman" w:cs="Times New Roman"/>
              </w:rPr>
            </w:pPr>
            <w:r>
              <w:rPr>
                <w:rFonts w:ascii="Times New Roman" w:eastAsia="Times New Roman" w:hAnsi="Times New Roman" w:cs="Times New Roman"/>
              </w:rPr>
              <w:t>NOTLAR</w:t>
            </w:r>
          </w:p>
        </w:tc>
      </w:tr>
      <w:tr w:rsidR="00DF2FA6">
        <w:trPr>
          <w:trHeight w:val="231"/>
        </w:trPr>
        <w:tc>
          <w:tcPr>
            <w:tcW w:w="4720" w:type="dxa"/>
            <w:tcBorders>
              <w:left w:val="single" w:sz="8" w:space="0" w:color="000000"/>
              <w:right w:val="single" w:sz="8" w:space="0" w:color="000000"/>
            </w:tcBorders>
            <w:vAlign w:val="center"/>
          </w:tcPr>
          <w:p w:rsidR="00DF2FA6" w:rsidRDefault="00B17280">
            <w:pPr>
              <w:rPr>
                <w:rFonts w:ascii="Times New Roman" w:eastAsia="Times New Roman" w:hAnsi="Times New Roman" w:cs="Times New Roman"/>
              </w:rPr>
            </w:pPr>
            <w:r>
              <w:rPr>
                <w:rFonts w:ascii="Times New Roman" w:eastAsia="Times New Roman" w:hAnsi="Times New Roman" w:cs="Times New Roman"/>
                <w:sz w:val="24"/>
                <w:szCs w:val="24"/>
              </w:rPr>
              <w:t xml:space="preserve">  Tarih:…./…./20…</w:t>
            </w:r>
          </w:p>
        </w:tc>
        <w:tc>
          <w:tcPr>
            <w:tcW w:w="4560" w:type="dxa"/>
            <w:tcBorders>
              <w:right w:val="single" w:sz="8" w:space="0" w:color="000000"/>
            </w:tcBorders>
          </w:tcPr>
          <w:p w:rsidR="00DF2FA6" w:rsidRDefault="00DF2FA6">
            <w:pPr>
              <w:jc w:val="center"/>
              <w:rPr>
                <w:rFonts w:ascii="Times New Roman" w:eastAsia="Times New Roman" w:hAnsi="Times New Roman" w:cs="Times New Roman"/>
              </w:rPr>
            </w:pPr>
          </w:p>
        </w:tc>
      </w:tr>
      <w:tr w:rsidR="00DF2FA6">
        <w:trPr>
          <w:trHeight w:val="231"/>
        </w:trPr>
        <w:tc>
          <w:tcPr>
            <w:tcW w:w="4720" w:type="dxa"/>
            <w:tcBorders>
              <w:left w:val="single" w:sz="8" w:space="0" w:color="000000"/>
              <w:right w:val="single" w:sz="8" w:space="0" w:color="000000"/>
            </w:tcBorders>
          </w:tcPr>
          <w:p w:rsidR="00DF2FA6" w:rsidRDefault="00DF2FA6">
            <w:pPr>
              <w:rPr>
                <w:rFonts w:ascii="Times New Roman" w:eastAsia="Times New Roman" w:hAnsi="Times New Roman" w:cs="Times New Roman"/>
              </w:rPr>
            </w:pPr>
          </w:p>
        </w:tc>
        <w:tc>
          <w:tcPr>
            <w:tcW w:w="4560" w:type="dxa"/>
            <w:tcBorders>
              <w:right w:val="single" w:sz="8" w:space="0" w:color="000000"/>
            </w:tcBorders>
          </w:tcPr>
          <w:p w:rsidR="00DF2FA6" w:rsidRDefault="00DF2FA6">
            <w:pPr>
              <w:jc w:val="center"/>
              <w:rPr>
                <w:rFonts w:ascii="Times New Roman" w:eastAsia="Times New Roman" w:hAnsi="Times New Roman" w:cs="Times New Roman"/>
              </w:rPr>
            </w:pPr>
          </w:p>
        </w:tc>
      </w:tr>
      <w:tr w:rsidR="00DF2FA6">
        <w:trPr>
          <w:trHeight w:val="231"/>
        </w:trPr>
        <w:tc>
          <w:tcPr>
            <w:tcW w:w="4720" w:type="dxa"/>
            <w:tcBorders>
              <w:left w:val="single" w:sz="8" w:space="0" w:color="000000"/>
              <w:bottom w:val="single" w:sz="8" w:space="0" w:color="000000"/>
              <w:right w:val="single" w:sz="8" w:space="0" w:color="000000"/>
            </w:tcBorders>
          </w:tcPr>
          <w:p w:rsidR="00DF2FA6" w:rsidRDefault="00DF2FA6">
            <w:pPr>
              <w:rPr>
                <w:rFonts w:ascii="Times New Roman" w:eastAsia="Times New Roman" w:hAnsi="Times New Roman" w:cs="Times New Roman"/>
              </w:rPr>
            </w:pPr>
          </w:p>
        </w:tc>
        <w:tc>
          <w:tcPr>
            <w:tcW w:w="4560" w:type="dxa"/>
            <w:tcBorders>
              <w:bottom w:val="single" w:sz="8" w:space="0" w:color="000000"/>
              <w:right w:val="single" w:sz="8" w:space="0" w:color="000000"/>
            </w:tcBorders>
          </w:tcPr>
          <w:p w:rsidR="00DF2FA6" w:rsidRDefault="00DF2FA6">
            <w:pPr>
              <w:jc w:val="center"/>
              <w:rPr>
                <w:rFonts w:ascii="Times New Roman" w:eastAsia="Times New Roman" w:hAnsi="Times New Roman" w:cs="Times New Roman"/>
              </w:rPr>
            </w:pPr>
          </w:p>
        </w:tc>
      </w:tr>
    </w:tbl>
    <w:p w:rsidR="00DF2FA6" w:rsidRDefault="00DF2FA6">
      <w:pPr>
        <w:rPr>
          <w:rFonts w:ascii="Times New Roman" w:eastAsia="Times New Roman" w:hAnsi="Times New Roman" w:cs="Times New Roman"/>
        </w:rPr>
        <w:sectPr w:rsidR="00DF2FA6">
          <w:pgSz w:w="11900" w:h="16834"/>
          <w:pgMar w:top="1057" w:right="1440" w:bottom="143" w:left="1200" w:header="0" w:footer="0" w:gutter="0"/>
          <w:cols w:space="708"/>
        </w:sectPr>
      </w:pPr>
    </w:p>
    <w:p w:rsidR="00DF2FA6" w:rsidRDefault="00DF2FA6">
      <w:pPr>
        <w:ind w:right="29"/>
        <w:jc w:val="center"/>
        <w:rPr>
          <w:rFonts w:ascii="Times New Roman" w:eastAsia="Times New Roman" w:hAnsi="Times New Roman" w:cs="Times New Roman"/>
        </w:rPr>
        <w:sectPr w:rsidR="00DF2FA6">
          <w:type w:val="continuous"/>
          <w:pgSz w:w="11900" w:h="16834"/>
          <w:pgMar w:top="1057" w:right="1440" w:bottom="143" w:left="1200" w:header="0" w:footer="0" w:gutter="0"/>
          <w:cols w:space="708"/>
        </w:sectPr>
      </w:pPr>
      <w:bookmarkStart w:id="209" w:name="434ayfz" w:colFirst="0" w:colLast="0"/>
      <w:bookmarkEnd w:id="209"/>
    </w:p>
    <w:p w:rsidR="00DF2FA6" w:rsidRPr="00120CEF" w:rsidRDefault="00B17280">
      <w:pPr>
        <w:pStyle w:val="Balk2"/>
      </w:pPr>
      <w:bookmarkStart w:id="210" w:name="_2i9l8ns" w:colFirst="0" w:colLast="0"/>
      <w:bookmarkStart w:id="211" w:name="_Toc123204296"/>
      <w:bookmarkEnd w:id="210"/>
      <w:r w:rsidRPr="00120CEF">
        <w:lastRenderedPageBreak/>
        <w:t>EK 8: GÜZEL SANATLAR, TARİH, EDEBİYAT, İLAHİYAT, SİYASAL BİLİMLER, VB. ANABİLİM DALLARI İÇİN GEREKLİ BAŞLIKLAR</w:t>
      </w:r>
      <w:bookmarkEnd w:id="211"/>
    </w:p>
    <w:p w:rsidR="00DF2FA6" w:rsidRPr="00120CEF" w:rsidRDefault="00DF2FA6">
      <w:pPr>
        <w:rPr>
          <w:rFonts w:ascii="Times New Roman" w:eastAsia="Times New Roman" w:hAnsi="Times New Roman" w:cs="Times New Roman"/>
          <w:sz w:val="24"/>
          <w:szCs w:val="24"/>
        </w:rPr>
      </w:pPr>
    </w:p>
    <w:p w:rsidR="00DF2FA6" w:rsidRPr="00120CEF" w:rsidRDefault="00B17280">
      <w:pPr>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Verilen bu bilgiler çerçevesinde hazırlanmış olan bir tez içinde şu başlıklar, şu şekilde yer almalıdır.</w:t>
      </w:r>
    </w:p>
    <w:p w:rsidR="00DF2FA6" w:rsidRPr="00120CEF" w:rsidRDefault="00DF2FA6">
      <w:pPr>
        <w:rPr>
          <w:rFonts w:ascii="Times New Roman" w:eastAsia="Times New Roman" w:hAnsi="Times New Roman" w:cs="Times New Roman"/>
          <w:sz w:val="24"/>
          <w:szCs w:val="24"/>
        </w:rPr>
      </w:pPr>
    </w:p>
    <w:p w:rsidR="00DF2FA6" w:rsidRPr="00120CEF" w:rsidRDefault="00DF2FA6">
      <w:pPr>
        <w:spacing w:line="276" w:lineRule="auto"/>
        <w:rPr>
          <w:rFonts w:ascii="Times New Roman" w:eastAsia="Times New Roman" w:hAnsi="Times New Roman" w:cs="Times New Roman"/>
          <w:sz w:val="24"/>
          <w:szCs w:val="24"/>
        </w:rPr>
      </w:pP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TEZ ONAY SAYFASI</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BEYAN SAYFASI</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TEŞEKKÜR SAYFASI</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İÇİNDEKİLER</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SİMGELER VE KISALTMALAR</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ŞEKİL, ÇİZELGE, GÖRSEL VE HARİTA LİSTESİ</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ÖZET</w:t>
      </w:r>
    </w:p>
    <w:p w:rsidR="00DF2FA6" w:rsidRPr="00120CEF" w:rsidRDefault="00B17280">
      <w:pPr>
        <w:tabs>
          <w:tab w:val="left" w:pos="720"/>
        </w:tabs>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ABSTRACT</w:t>
      </w:r>
    </w:p>
    <w:p w:rsidR="00DF2FA6" w:rsidRPr="00120CEF" w:rsidRDefault="00DF2FA6">
      <w:pPr>
        <w:spacing w:line="276" w:lineRule="auto"/>
        <w:rPr>
          <w:rFonts w:ascii="Times New Roman" w:eastAsia="Times New Roman" w:hAnsi="Times New Roman" w:cs="Times New Roman"/>
          <w:sz w:val="24"/>
          <w:szCs w:val="24"/>
        </w:rPr>
      </w:pPr>
    </w:p>
    <w:p w:rsidR="00DF2FA6" w:rsidRPr="00120CEF" w:rsidRDefault="00B17280">
      <w:pPr>
        <w:spacing w:line="276" w:lineRule="auto"/>
        <w:jc w:val="center"/>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GİRİŞ</w:t>
      </w:r>
    </w:p>
    <w:p w:rsidR="00DF2FA6" w:rsidRPr="00120CEF" w:rsidRDefault="00DF2FA6">
      <w:pPr>
        <w:spacing w:line="276" w:lineRule="auto"/>
        <w:jc w:val="center"/>
        <w:rPr>
          <w:rFonts w:ascii="Times New Roman" w:eastAsia="Times New Roman" w:hAnsi="Times New Roman" w:cs="Times New Roman"/>
          <w:sz w:val="24"/>
          <w:szCs w:val="24"/>
        </w:rPr>
      </w:pP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 Araştırmanın Konusu</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 Araştırmanın Amacı ve Önemi</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3) Araştırmanın Yöntemi</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4) Araştırmanın Kapsamı ve Sınırlılıkları</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5) Araştırmayla İlgili Literatür</w:t>
      </w:r>
    </w:p>
    <w:p w:rsidR="00DF2FA6" w:rsidRPr="00120CEF" w:rsidRDefault="00DF2FA6">
      <w:pPr>
        <w:spacing w:line="276" w:lineRule="auto"/>
        <w:rPr>
          <w:rFonts w:ascii="Times New Roman" w:eastAsia="Times New Roman" w:hAnsi="Times New Roman" w:cs="Times New Roman"/>
          <w:sz w:val="24"/>
          <w:szCs w:val="24"/>
        </w:rPr>
      </w:pPr>
    </w:p>
    <w:p w:rsidR="00DF2FA6" w:rsidRPr="00120CEF" w:rsidRDefault="00B17280">
      <w:pPr>
        <w:spacing w:line="276" w:lineRule="auto"/>
        <w:jc w:val="center"/>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BİRİNCİ BÖLÜM</w:t>
      </w:r>
    </w:p>
    <w:p w:rsidR="00DF2FA6" w:rsidRPr="00120CEF" w:rsidRDefault="00B17280">
      <w:pPr>
        <w:spacing w:line="276" w:lineRule="auto"/>
        <w:jc w:val="center"/>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ALİ KUŞÇU’NUN HAYATI VE ESERLERİ</w:t>
      </w:r>
    </w:p>
    <w:p w:rsidR="00DF2FA6" w:rsidRPr="00120CEF" w:rsidRDefault="00DF2FA6">
      <w:pPr>
        <w:spacing w:line="276" w:lineRule="auto"/>
        <w:jc w:val="center"/>
        <w:rPr>
          <w:rFonts w:ascii="Times New Roman" w:eastAsia="Times New Roman" w:hAnsi="Times New Roman" w:cs="Times New Roman"/>
          <w:sz w:val="24"/>
          <w:szCs w:val="24"/>
        </w:rPr>
      </w:pPr>
    </w:p>
    <w:p w:rsidR="00DF2FA6" w:rsidRPr="00120CEF" w:rsidRDefault="00B17280">
      <w:pPr>
        <w:numPr>
          <w:ilvl w:val="1"/>
          <w:numId w:val="35"/>
        </w:num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ALİ KUŞÇU’NUN HAYATI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1.1.1. Ali Kuşçu’nun Ailesi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1.1.2. Ali Kuşçu’nun Doğumu ve Yetişmesi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1.1.3. Ali Kuşçu’nun Hocaları</w:t>
      </w:r>
    </w:p>
    <w:p w:rsidR="00DF2FA6" w:rsidRPr="00120CEF" w:rsidRDefault="00B17280">
      <w:pPr>
        <w:spacing w:line="276" w:lineRule="auto"/>
        <w:ind w:left="885"/>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1.1.3.1. Şemseddin İlakî</w:t>
      </w:r>
    </w:p>
    <w:p w:rsidR="00DF2FA6" w:rsidRPr="00120CEF" w:rsidRDefault="00B17280">
      <w:pPr>
        <w:spacing w:line="276" w:lineRule="auto"/>
        <w:ind w:left="885"/>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1.1.3.2. Uluğ Bey</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1.1.4. Ali Kuşçu’nun İstanbul’a Gelişi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1.1.5. Ali Kuşçu’nun İstanbul’daki Hayatı</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1.1.6. Ali Kuşçu’nun Vefatı</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1.2. ALİ KUŞÇU’NUN ESERLERİ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1.2.1. Şerh</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1.2.2. Usul</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1.2.3. Haşiye</w:t>
      </w:r>
    </w:p>
    <w:p w:rsidR="00DF2FA6" w:rsidRPr="00120CEF" w:rsidRDefault="00DF2FA6">
      <w:pPr>
        <w:spacing w:line="276" w:lineRule="auto"/>
        <w:rPr>
          <w:rFonts w:ascii="Times New Roman" w:eastAsia="Times New Roman" w:hAnsi="Times New Roman" w:cs="Times New Roman"/>
          <w:sz w:val="24"/>
          <w:szCs w:val="24"/>
        </w:rPr>
      </w:pPr>
    </w:p>
    <w:p w:rsidR="00DF2FA6" w:rsidRPr="00120CEF" w:rsidRDefault="00B17280">
      <w:pPr>
        <w:spacing w:line="276" w:lineRule="auto"/>
        <w:jc w:val="center"/>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İKİNCİ BÖLÜM</w:t>
      </w:r>
    </w:p>
    <w:p w:rsidR="00DF2FA6" w:rsidRPr="00120CEF" w:rsidRDefault="00B17280">
      <w:pPr>
        <w:spacing w:line="276" w:lineRule="auto"/>
        <w:jc w:val="center"/>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İSTANBUL RASATHANESİ VE ALİ KUŞÇU</w:t>
      </w:r>
    </w:p>
    <w:p w:rsidR="00DF2FA6" w:rsidRPr="00120CEF" w:rsidRDefault="00DF2FA6">
      <w:pPr>
        <w:spacing w:line="276" w:lineRule="auto"/>
        <w:jc w:val="center"/>
        <w:rPr>
          <w:rFonts w:ascii="Times New Roman" w:eastAsia="Times New Roman" w:hAnsi="Times New Roman" w:cs="Times New Roman"/>
          <w:sz w:val="24"/>
          <w:szCs w:val="24"/>
        </w:rPr>
      </w:pP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2.1. İSTANBUL RASATHANESİ</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2.1.1.</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2.1.2.</w:t>
      </w:r>
    </w:p>
    <w:p w:rsidR="00DF2FA6" w:rsidRPr="00120CEF" w:rsidRDefault="00B17280">
      <w:pPr>
        <w:spacing w:line="276" w:lineRule="auto"/>
        <w:ind w:left="743"/>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2.1.2.1.</w:t>
      </w:r>
    </w:p>
    <w:p w:rsidR="00DF2FA6" w:rsidRPr="00120CEF" w:rsidRDefault="00B17280">
      <w:pPr>
        <w:spacing w:line="276" w:lineRule="auto"/>
        <w:ind w:left="743"/>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lastRenderedPageBreak/>
        <w:t>2.1.2.2.</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2.1.3.</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2.2. ALİ KUŞÇU’NUN İSTANBUL RASATHANESİ’NDE YAPTIĞI ÖLÇÜMLER</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2.2.1.</w:t>
      </w:r>
    </w:p>
    <w:p w:rsidR="00DF2FA6" w:rsidRPr="00120CEF" w:rsidRDefault="00B17280">
      <w:pPr>
        <w:spacing w:line="276" w:lineRule="auto"/>
        <w:ind w:left="743"/>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2.2.1.1.</w:t>
      </w:r>
    </w:p>
    <w:p w:rsidR="00DF2FA6" w:rsidRPr="00120CEF" w:rsidRDefault="00B17280">
      <w:pPr>
        <w:spacing w:line="276" w:lineRule="auto"/>
        <w:ind w:left="743"/>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2.2.1.2.</w:t>
      </w:r>
    </w:p>
    <w:p w:rsidR="00DF2FA6" w:rsidRPr="00120CEF" w:rsidRDefault="00B17280">
      <w:pPr>
        <w:spacing w:line="276" w:lineRule="auto"/>
        <w:ind w:left="743"/>
        <w:rPr>
          <w:rFonts w:ascii="Times New Roman" w:eastAsia="Times New Roman" w:hAnsi="Times New Roman" w:cs="Times New Roman"/>
          <w:sz w:val="24"/>
          <w:szCs w:val="24"/>
        </w:rPr>
      </w:pPr>
      <w:r w:rsidRPr="00120CEF">
        <w:rPr>
          <w:rFonts w:ascii="Times New Roman" w:eastAsia="Times New Roman" w:hAnsi="Times New Roman" w:cs="Times New Roman"/>
          <w:i/>
          <w:sz w:val="24"/>
          <w:szCs w:val="24"/>
        </w:rPr>
        <w:t>2.2.1.3.</w:t>
      </w:r>
    </w:p>
    <w:p w:rsidR="00DF2FA6" w:rsidRPr="00120CEF" w:rsidRDefault="00B17280">
      <w:pPr>
        <w:spacing w:line="276" w:lineRule="auto"/>
        <w:ind w:left="318"/>
        <w:rPr>
          <w:rFonts w:ascii="Times New Roman" w:eastAsia="Times New Roman" w:hAnsi="Times New Roman" w:cs="Times New Roman"/>
          <w:sz w:val="24"/>
          <w:szCs w:val="24"/>
        </w:rPr>
      </w:pPr>
      <w:r w:rsidRPr="00120CEF">
        <w:rPr>
          <w:rFonts w:ascii="Times New Roman" w:eastAsia="Times New Roman" w:hAnsi="Times New Roman" w:cs="Times New Roman"/>
          <w:sz w:val="24"/>
          <w:szCs w:val="24"/>
        </w:rPr>
        <w:t>2.2.2.</w:t>
      </w:r>
    </w:p>
    <w:p w:rsidR="00DF2FA6" w:rsidRPr="00120CEF" w:rsidRDefault="00DF2FA6">
      <w:pPr>
        <w:spacing w:line="276" w:lineRule="auto"/>
        <w:rPr>
          <w:rFonts w:ascii="Times New Roman" w:eastAsia="Times New Roman" w:hAnsi="Times New Roman" w:cs="Times New Roman"/>
          <w:sz w:val="24"/>
          <w:szCs w:val="24"/>
        </w:rPr>
      </w:pP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SONUÇ</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KAYNAKLAR</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EKLER</w:t>
      </w:r>
    </w:p>
    <w:p w:rsidR="00DF2FA6" w:rsidRPr="00120CEF" w:rsidRDefault="00B17280">
      <w:pPr>
        <w:spacing w:line="276" w:lineRule="auto"/>
        <w:rPr>
          <w:rFonts w:ascii="Times New Roman" w:eastAsia="Times New Roman" w:hAnsi="Times New Roman" w:cs="Times New Roman"/>
          <w:sz w:val="24"/>
          <w:szCs w:val="24"/>
        </w:rPr>
      </w:pPr>
      <w:r w:rsidRPr="00120CEF">
        <w:rPr>
          <w:rFonts w:ascii="Times New Roman" w:eastAsia="Times New Roman" w:hAnsi="Times New Roman" w:cs="Times New Roman"/>
          <w:b/>
          <w:sz w:val="24"/>
          <w:szCs w:val="24"/>
        </w:rPr>
        <w:t>EXTENDED ABSTRACT</w:t>
      </w:r>
    </w:p>
    <w:p w:rsidR="00DF2FA6" w:rsidRPr="00120CEF" w:rsidRDefault="00B17280">
      <w:pPr>
        <w:spacing w:line="276" w:lineRule="auto"/>
        <w:rPr>
          <w:rFonts w:ascii="Times New Roman" w:eastAsia="Times New Roman" w:hAnsi="Times New Roman" w:cs="Times New Roman"/>
          <w:b/>
          <w:sz w:val="24"/>
          <w:szCs w:val="24"/>
        </w:rPr>
      </w:pPr>
      <w:r w:rsidRPr="00120CEF">
        <w:rPr>
          <w:rFonts w:ascii="Times New Roman" w:eastAsia="Times New Roman" w:hAnsi="Times New Roman" w:cs="Times New Roman"/>
          <w:b/>
          <w:sz w:val="24"/>
          <w:szCs w:val="24"/>
        </w:rPr>
        <w:t xml:space="preserve">ÖZGEÇMİŞ  </w:t>
      </w:r>
    </w:p>
    <w:p w:rsidR="00DF2FA6" w:rsidRPr="00120CEF" w:rsidRDefault="00DF2FA6">
      <w:pPr>
        <w:spacing w:line="276" w:lineRule="auto"/>
        <w:rPr>
          <w:rFonts w:ascii="Times New Roman" w:eastAsia="Times New Roman" w:hAnsi="Times New Roman" w:cs="Times New Roman"/>
          <w:b/>
          <w:sz w:val="24"/>
          <w:szCs w:val="24"/>
        </w:rPr>
        <w:sectPr w:rsidR="00DF2FA6" w:rsidRPr="00120CEF">
          <w:pgSz w:w="11900" w:h="16834"/>
          <w:pgMar w:top="1047" w:right="1440" w:bottom="143" w:left="1300" w:header="0" w:footer="0" w:gutter="0"/>
          <w:cols w:space="708"/>
        </w:sectPr>
      </w:pPr>
    </w:p>
    <w:p w:rsidR="00DF2FA6" w:rsidRDefault="00CB5D15">
      <w:pPr>
        <w:pStyle w:val="Balk2"/>
      </w:pPr>
      <w:bookmarkStart w:id="212" w:name="_xevivl" w:colFirst="0" w:colLast="0"/>
      <w:bookmarkStart w:id="213" w:name="_Toc123204297"/>
      <w:bookmarkEnd w:id="212"/>
      <w:r>
        <w:lastRenderedPageBreak/>
        <w:t>EK 9</w:t>
      </w:r>
      <w:r w:rsidR="00B17280">
        <w:t>: BÜYÜKLÜKLER, BİRİMLER, SİMGELER (VARSA)</w:t>
      </w:r>
      <w:bookmarkEnd w:id="213"/>
    </w:p>
    <w:p w:rsidR="00DF2FA6" w:rsidRDefault="00DF2FA6">
      <w:pPr>
        <w:rPr>
          <w:rFonts w:ascii="Times New Roman" w:eastAsia="Times New Roman" w:hAnsi="Times New Roman" w:cs="Times New Roman"/>
        </w:rPr>
      </w:pPr>
    </w:p>
    <w:p w:rsidR="00DF2FA6" w:rsidRDefault="00B17280">
      <w:pPr>
        <w:spacing w:line="237" w:lineRule="auto"/>
        <w:ind w:right="129"/>
        <w:jc w:val="both"/>
        <w:rPr>
          <w:rFonts w:ascii="Times New Roman" w:eastAsia="Times New Roman" w:hAnsi="Times New Roman" w:cs="Times New Roman"/>
          <w:sz w:val="24"/>
          <w:szCs w:val="24"/>
        </w:rPr>
        <w:sectPr w:rsidR="00DF2FA6">
          <w:pgSz w:w="11900" w:h="16834"/>
          <w:pgMar w:top="1047" w:right="1440" w:bottom="143" w:left="1300" w:header="0" w:footer="0" w:gutter="0"/>
          <w:cols w:space="708"/>
        </w:sectPr>
      </w:pPr>
      <w:r>
        <w:rPr>
          <w:rFonts w:ascii="Times New Roman" w:eastAsia="Times New Roman" w:hAnsi="Times New Roman" w:cs="Times New Roman"/>
          <w:sz w:val="24"/>
          <w:szCs w:val="24"/>
        </w:rPr>
        <w:t>Temel ve uygulamalı bilimlerde kullanılan büyüklük, birim ve simge sayısı binlercedir. Bu liste, SI birim sistemini oluşturan ve sık kullanılan başlıca birimleri ve simgeleri içermektedir. Tezlerdeki sayısal değerlendirmeler ve boyut değerlendirilmelerinde SI birim sistemine uyulması zorunludur.</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1. SI Birim Sisteminin Temel Birimleri</w:t>
      </w:r>
    </w:p>
    <w:p w:rsidR="00DF2FA6" w:rsidRDefault="00DF2FA6">
      <w:pPr>
        <w:rPr>
          <w:rFonts w:ascii="Times New Roman" w:eastAsia="Times New Roman" w:hAnsi="Times New Roman" w:cs="Times New Roman"/>
        </w:rPr>
      </w:pPr>
    </w:p>
    <w:tbl>
      <w:tblPr>
        <w:tblStyle w:val="aff2"/>
        <w:tblW w:w="3620" w:type="dxa"/>
        <w:tblLayout w:type="fixed"/>
        <w:tblLook w:val="0000" w:firstRow="0" w:lastRow="0" w:firstColumn="0" w:lastColumn="0" w:noHBand="0" w:noVBand="0"/>
      </w:tblPr>
      <w:tblGrid>
        <w:gridCol w:w="519"/>
        <w:gridCol w:w="2352"/>
        <w:gridCol w:w="499"/>
        <w:gridCol w:w="250"/>
      </w:tblGrid>
      <w:tr w:rsidR="00DF2FA6">
        <w:trPr>
          <w:trHeight w:val="230"/>
        </w:trPr>
        <w:tc>
          <w:tcPr>
            <w:tcW w:w="520" w:type="dxa"/>
          </w:tcPr>
          <w:p w:rsidR="00DF2FA6" w:rsidRDefault="00B17280">
            <w:pPr>
              <w:rPr>
                <w:rFonts w:ascii="Times New Roman" w:eastAsia="Times New Roman" w:hAnsi="Times New Roman" w:cs="Times New Roman"/>
              </w:rPr>
            </w:pPr>
            <w:r>
              <w:rPr>
                <w:rFonts w:ascii="Times New Roman" w:eastAsia="Times New Roman" w:hAnsi="Times New Roman" w:cs="Times New Roman"/>
                <w:b/>
              </w:rPr>
              <w:t>Boyut</w:t>
            </w:r>
          </w:p>
        </w:tc>
        <w:tc>
          <w:tcPr>
            <w:tcW w:w="2360" w:type="dxa"/>
          </w:tcPr>
          <w:p w:rsidR="00DF2FA6" w:rsidRDefault="00DF2FA6">
            <w:pPr>
              <w:rPr>
                <w:rFonts w:ascii="Times New Roman" w:eastAsia="Times New Roman" w:hAnsi="Times New Roman" w:cs="Times New Roman"/>
                <w:sz w:val="19"/>
                <w:szCs w:val="19"/>
              </w:rPr>
            </w:pP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b/>
              </w:rPr>
              <w:t>Birim</w:t>
            </w:r>
          </w:p>
        </w:tc>
      </w:tr>
      <w:tr w:rsidR="00DF2FA6">
        <w:trPr>
          <w:trHeight w:val="20"/>
        </w:trPr>
        <w:tc>
          <w:tcPr>
            <w:tcW w:w="520" w:type="dxa"/>
            <w:shd w:val="clear" w:color="auto" w:fill="000000"/>
          </w:tcPr>
          <w:p w:rsidR="00DF2FA6" w:rsidRDefault="00DF2FA6">
            <w:pPr>
              <w:rPr>
                <w:rFonts w:ascii="Times New Roman" w:eastAsia="Times New Roman" w:hAnsi="Times New Roman" w:cs="Times New Roman"/>
                <w:sz w:val="2"/>
                <w:szCs w:val="2"/>
              </w:rPr>
            </w:pPr>
          </w:p>
        </w:tc>
        <w:tc>
          <w:tcPr>
            <w:tcW w:w="2360" w:type="dxa"/>
            <w:shd w:val="clear" w:color="auto" w:fill="auto"/>
          </w:tcPr>
          <w:p w:rsidR="00DF2FA6" w:rsidRDefault="00DF2FA6">
            <w:pPr>
              <w:rPr>
                <w:rFonts w:ascii="Times New Roman" w:eastAsia="Times New Roman" w:hAnsi="Times New Roman" w:cs="Times New Roman"/>
                <w:sz w:val="2"/>
                <w:szCs w:val="2"/>
              </w:rPr>
            </w:pPr>
          </w:p>
        </w:tc>
        <w:tc>
          <w:tcPr>
            <w:tcW w:w="500" w:type="dxa"/>
            <w:shd w:val="clear" w:color="auto" w:fill="000000"/>
          </w:tcPr>
          <w:p w:rsidR="00DF2FA6" w:rsidRDefault="00DF2FA6">
            <w:pPr>
              <w:rPr>
                <w:rFonts w:ascii="Times New Roman" w:eastAsia="Times New Roman" w:hAnsi="Times New Roman" w:cs="Times New Roman"/>
                <w:sz w:val="2"/>
                <w:szCs w:val="2"/>
              </w:rPr>
            </w:pPr>
          </w:p>
        </w:tc>
        <w:tc>
          <w:tcPr>
            <w:tcW w:w="240" w:type="dxa"/>
          </w:tcPr>
          <w:p w:rsidR="00DF2FA6" w:rsidRDefault="00DF2FA6">
            <w:pPr>
              <w:rPr>
                <w:rFonts w:ascii="Times New Roman" w:eastAsia="Times New Roman" w:hAnsi="Times New Roman" w:cs="Times New Roman"/>
                <w:sz w:val="2"/>
                <w:szCs w:val="2"/>
              </w:rPr>
            </w:pPr>
          </w:p>
        </w:tc>
      </w:tr>
      <w:tr w:rsidR="00DF2FA6">
        <w:trPr>
          <w:trHeight w:val="460"/>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Uzunluk</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metre</w:t>
            </w:r>
          </w:p>
        </w:tc>
      </w:tr>
      <w:tr w:rsidR="00DF2FA6">
        <w:trPr>
          <w:trHeight w:val="230"/>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Kütle</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kilogram</w:t>
            </w:r>
          </w:p>
        </w:tc>
      </w:tr>
      <w:tr w:rsidR="00DF2FA6">
        <w:trPr>
          <w:trHeight w:val="230"/>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Zaman</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saniye</w:t>
            </w:r>
          </w:p>
        </w:tc>
      </w:tr>
      <w:tr w:rsidR="00DF2FA6">
        <w:trPr>
          <w:trHeight w:val="229"/>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Elektrik akımı</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amper</w:t>
            </w:r>
          </w:p>
        </w:tc>
      </w:tr>
      <w:tr w:rsidR="00DF2FA6">
        <w:trPr>
          <w:trHeight w:val="230"/>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Termodinamik  sıcaklık</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kelvin</w:t>
            </w:r>
          </w:p>
        </w:tc>
      </w:tr>
      <w:tr w:rsidR="00DF2FA6">
        <w:trPr>
          <w:trHeight w:val="230"/>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Işık şiddeti</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kandela</w:t>
            </w:r>
          </w:p>
        </w:tc>
      </w:tr>
      <w:tr w:rsidR="00DF2FA6">
        <w:trPr>
          <w:trHeight w:val="229"/>
        </w:trPr>
        <w:tc>
          <w:tcPr>
            <w:tcW w:w="288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Madde miktarı</w:t>
            </w:r>
          </w:p>
        </w:tc>
        <w:tc>
          <w:tcPr>
            <w:tcW w:w="740" w:type="dxa"/>
            <w:gridSpan w:val="2"/>
          </w:tcPr>
          <w:p w:rsidR="00DF2FA6" w:rsidRDefault="00B17280">
            <w:pPr>
              <w:rPr>
                <w:rFonts w:ascii="Times New Roman" w:eastAsia="Times New Roman" w:hAnsi="Times New Roman" w:cs="Times New Roman"/>
              </w:rPr>
            </w:pPr>
            <w:r>
              <w:rPr>
                <w:rFonts w:ascii="Times New Roman" w:eastAsia="Times New Roman" w:hAnsi="Times New Roman" w:cs="Times New Roman"/>
              </w:rPr>
              <w:t>mol</w:t>
            </w:r>
          </w:p>
        </w:tc>
      </w:tr>
    </w:tbl>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2. SI Birimlerinin Katları ve Askatları</w:t>
      </w:r>
    </w:p>
    <w:p w:rsidR="00DF2FA6" w:rsidRDefault="00DF2FA6">
      <w:pPr>
        <w:rPr>
          <w:rFonts w:ascii="Times New Roman" w:eastAsia="Times New Roman" w:hAnsi="Times New Roman" w:cs="Times New Roman"/>
        </w:rPr>
      </w:pPr>
    </w:p>
    <w:tbl>
      <w:tblPr>
        <w:tblStyle w:val="aff3"/>
        <w:tblW w:w="3260" w:type="dxa"/>
        <w:tblLayout w:type="fixed"/>
        <w:tblLook w:val="0000" w:firstRow="0" w:lastRow="0" w:firstColumn="0" w:lastColumn="0" w:noHBand="0" w:noVBand="0"/>
      </w:tblPr>
      <w:tblGrid>
        <w:gridCol w:w="1700"/>
        <w:gridCol w:w="1560"/>
      </w:tblGrid>
      <w:tr w:rsidR="00DF2FA6">
        <w:trPr>
          <w:trHeight w:val="287"/>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Exa</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18</w:t>
            </w:r>
          </w:p>
        </w:tc>
      </w:tr>
      <w:tr w:rsidR="00DF2FA6">
        <w:trPr>
          <w:trHeight w:val="229"/>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Peta</w:t>
            </w:r>
          </w:p>
        </w:tc>
        <w:tc>
          <w:tcPr>
            <w:tcW w:w="1560" w:type="dxa"/>
          </w:tcPr>
          <w:p w:rsidR="00DF2FA6" w:rsidRDefault="00B17280">
            <w:pPr>
              <w:ind w:left="1180"/>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15</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Tera</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12</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Giga</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9</w:t>
            </w:r>
          </w:p>
        </w:tc>
      </w:tr>
      <w:tr w:rsidR="00DF2FA6">
        <w:trPr>
          <w:trHeight w:val="229"/>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Mega</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6</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Kilo</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3</w:t>
            </w:r>
          </w:p>
        </w:tc>
      </w:tr>
      <w:tr w:rsidR="00DF2FA6">
        <w:trPr>
          <w:trHeight w:val="236"/>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Hekta</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2</w:t>
            </w:r>
          </w:p>
        </w:tc>
      </w:tr>
      <w:tr w:rsidR="00DF2FA6">
        <w:trPr>
          <w:trHeight w:val="22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Deka</w:t>
            </w:r>
          </w:p>
        </w:tc>
        <w:tc>
          <w:tcPr>
            <w:tcW w:w="1560" w:type="dxa"/>
          </w:tcPr>
          <w:p w:rsidR="00DF2FA6" w:rsidRDefault="00B17280">
            <w:pPr>
              <w:ind w:left="1180"/>
              <w:rPr>
                <w:rFonts w:ascii="Times New Roman" w:eastAsia="Times New Roman" w:hAnsi="Times New Roman" w:cs="Times New Roman"/>
              </w:rPr>
            </w:pPr>
            <w:r>
              <w:rPr>
                <w:rFonts w:ascii="Times New Roman" w:eastAsia="Times New Roman" w:hAnsi="Times New Roman" w:cs="Times New Roman"/>
              </w:rPr>
              <w:t>10</w:t>
            </w:r>
          </w:p>
        </w:tc>
      </w:tr>
      <w:tr w:rsidR="00DF2FA6">
        <w:trPr>
          <w:trHeight w:val="234"/>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Desi</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-1</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lastRenderedPageBreak/>
              <w:t>Santi</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-2</w:t>
            </w:r>
          </w:p>
        </w:tc>
      </w:tr>
      <w:tr w:rsidR="00DF2FA6">
        <w:trPr>
          <w:trHeight w:val="244"/>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Mili</w:t>
            </w:r>
          </w:p>
        </w:tc>
        <w:tc>
          <w:tcPr>
            <w:tcW w:w="1560" w:type="dxa"/>
          </w:tcPr>
          <w:p w:rsidR="00DF2FA6" w:rsidRDefault="00B17280">
            <w:pPr>
              <w:ind w:left="1180"/>
              <w:rPr>
                <w:rFonts w:ascii="Times New Roman" w:eastAsia="Times New Roman" w:hAnsi="Times New Roman" w:cs="Times New Roman"/>
                <w:sz w:val="11"/>
                <w:szCs w:val="11"/>
              </w:rPr>
            </w:pPr>
            <w:r>
              <w:rPr>
                <w:rFonts w:ascii="Times New Roman" w:eastAsia="Times New Roman" w:hAnsi="Times New Roman" w:cs="Times New Roman"/>
                <w:sz w:val="28"/>
                <w:szCs w:val="28"/>
                <w:vertAlign w:val="subscript"/>
              </w:rPr>
              <w:t>10</w:t>
            </w:r>
            <w:r>
              <w:rPr>
                <w:rFonts w:ascii="Times New Roman" w:eastAsia="Times New Roman" w:hAnsi="Times New Roman" w:cs="Times New Roman"/>
                <w:sz w:val="11"/>
                <w:szCs w:val="11"/>
              </w:rPr>
              <w:t>-3</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Mikro</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-6</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Nano</w:t>
            </w:r>
          </w:p>
        </w:tc>
        <w:tc>
          <w:tcPr>
            <w:tcW w:w="1560" w:type="dxa"/>
          </w:tcPr>
          <w:p w:rsidR="00DF2FA6" w:rsidRDefault="00B17280">
            <w:pPr>
              <w:ind w:left="1180"/>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-9</w:t>
            </w:r>
          </w:p>
        </w:tc>
      </w:tr>
      <w:tr w:rsidR="00DF2FA6">
        <w:trPr>
          <w:trHeight w:val="230"/>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Piko</w:t>
            </w:r>
          </w:p>
        </w:tc>
        <w:tc>
          <w:tcPr>
            <w:tcW w:w="1560" w:type="dxa"/>
          </w:tcPr>
          <w:p w:rsidR="00DF2FA6" w:rsidRDefault="00B17280">
            <w:pPr>
              <w:ind w:left="1180"/>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-12</w:t>
            </w:r>
          </w:p>
        </w:tc>
      </w:tr>
      <w:tr w:rsidR="00DF2FA6">
        <w:trPr>
          <w:trHeight w:val="229"/>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Femto</w:t>
            </w:r>
          </w:p>
        </w:tc>
        <w:tc>
          <w:tcPr>
            <w:tcW w:w="1560" w:type="dxa"/>
          </w:tcPr>
          <w:p w:rsidR="00DF2FA6" w:rsidRDefault="00B17280">
            <w:pPr>
              <w:ind w:left="1180"/>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-15</w:t>
            </w:r>
          </w:p>
        </w:tc>
      </w:tr>
      <w:tr w:rsidR="00DF2FA6">
        <w:trPr>
          <w:trHeight w:val="475"/>
        </w:trPr>
        <w:tc>
          <w:tcPr>
            <w:tcW w:w="170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Atto</w:t>
            </w:r>
          </w:p>
        </w:tc>
        <w:tc>
          <w:tcPr>
            <w:tcW w:w="1560" w:type="dxa"/>
          </w:tcPr>
          <w:p w:rsidR="00DF2FA6" w:rsidRDefault="00B17280">
            <w:pPr>
              <w:ind w:left="1180"/>
              <w:rPr>
                <w:rFonts w:ascii="Times New Roman" w:eastAsia="Times New Roman" w:hAnsi="Times New Roman" w:cs="Times New Roman"/>
                <w:sz w:val="13"/>
                <w:szCs w:val="13"/>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-18</w:t>
            </w:r>
          </w:p>
        </w:tc>
      </w:tr>
    </w:tbl>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3. SI Birimlerinde Evrensel Değişmezler</w:t>
      </w:r>
    </w:p>
    <w:p w:rsidR="00DF2FA6" w:rsidRDefault="00DF2FA6">
      <w:pPr>
        <w:rPr>
          <w:rFonts w:ascii="Times New Roman" w:eastAsia="Times New Roman" w:hAnsi="Times New Roman" w:cs="Times New Roman"/>
        </w:rPr>
      </w:pPr>
    </w:p>
    <w:tbl>
      <w:tblPr>
        <w:tblStyle w:val="aff4"/>
        <w:tblW w:w="3940" w:type="dxa"/>
        <w:tblLayout w:type="fixed"/>
        <w:tblLook w:val="0000" w:firstRow="0" w:lastRow="0" w:firstColumn="0" w:lastColumn="0" w:noHBand="0" w:noVBand="0"/>
      </w:tblPr>
      <w:tblGrid>
        <w:gridCol w:w="1880"/>
        <w:gridCol w:w="800"/>
        <w:gridCol w:w="1260"/>
      </w:tblGrid>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Elektron yükü</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e</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1,602192</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Avagadro sayısı</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L,N</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6,0221367</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Faraday sabiti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F</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9,648531</w:t>
            </w:r>
          </w:p>
        </w:tc>
      </w:tr>
      <w:tr w:rsidR="00DF2FA6">
        <w:trPr>
          <w:trHeight w:val="229"/>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Gaz sabiti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R</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0,082057</w:t>
            </w:r>
          </w:p>
        </w:tc>
      </w:tr>
      <w:tr w:rsidR="00DF2FA6">
        <w:trPr>
          <w:trHeight w:val="230"/>
        </w:trPr>
        <w:tc>
          <w:tcPr>
            <w:tcW w:w="1880" w:type="dxa"/>
          </w:tcPr>
          <w:p w:rsidR="00DF2FA6" w:rsidRDefault="00DF2FA6">
            <w:pPr>
              <w:rPr>
                <w:rFonts w:ascii="Times New Roman" w:eastAsia="Times New Roman" w:hAnsi="Times New Roman" w:cs="Times New Roman"/>
              </w:rPr>
            </w:pPr>
          </w:p>
        </w:tc>
        <w:tc>
          <w:tcPr>
            <w:tcW w:w="800" w:type="dxa"/>
          </w:tcPr>
          <w:p w:rsidR="00DF2FA6" w:rsidRDefault="00DF2FA6">
            <w:pPr>
              <w:rPr>
                <w:rFonts w:ascii="Times New Roman" w:eastAsia="Times New Roman" w:hAnsi="Times New Roman" w:cs="Times New Roman"/>
              </w:rPr>
            </w:pP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8,314510</w:t>
            </w:r>
          </w:p>
        </w:tc>
      </w:tr>
      <w:tr w:rsidR="00DF2FA6">
        <w:trPr>
          <w:trHeight w:val="229"/>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Boltzman sabiti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k</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1,38066</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Elektro magnetik</w:t>
            </w:r>
          </w:p>
        </w:tc>
        <w:tc>
          <w:tcPr>
            <w:tcW w:w="800" w:type="dxa"/>
          </w:tcPr>
          <w:p w:rsidR="00DF2FA6" w:rsidRDefault="00DF2FA6">
            <w:pPr>
              <w:rPr>
                <w:rFonts w:ascii="Times New Roman" w:eastAsia="Times New Roman" w:hAnsi="Times New Roman" w:cs="Times New Roman"/>
              </w:rPr>
            </w:pPr>
          </w:p>
        </w:tc>
        <w:tc>
          <w:tcPr>
            <w:tcW w:w="1260" w:type="dxa"/>
          </w:tcPr>
          <w:p w:rsidR="00DF2FA6" w:rsidRDefault="00DF2FA6">
            <w:pPr>
              <w:rPr>
                <w:rFonts w:ascii="Times New Roman" w:eastAsia="Times New Roman" w:hAnsi="Times New Roman" w:cs="Times New Roman"/>
              </w:rPr>
            </w:pP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dalga faz hızı</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c</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299779249,8</w:t>
            </w:r>
          </w:p>
        </w:tc>
      </w:tr>
      <w:tr w:rsidR="00DF2FA6">
        <w:trPr>
          <w:trHeight w:val="234"/>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Elektron kütlesi</w:t>
            </w:r>
          </w:p>
        </w:tc>
        <w:tc>
          <w:tcPr>
            <w:tcW w:w="800" w:type="dxa"/>
          </w:tcPr>
          <w:p w:rsidR="00DF2FA6" w:rsidRDefault="00B17280">
            <w:pPr>
              <w:ind w:left="280"/>
              <w:rPr>
                <w:rFonts w:ascii="Times New Roman" w:eastAsia="Times New Roman" w:hAnsi="Times New Roman" w:cs="Times New Roman"/>
                <w:sz w:val="12"/>
                <w:szCs w:val="12"/>
              </w:rPr>
            </w:pPr>
            <w:r>
              <w:rPr>
                <w:rFonts w:ascii="Times New Roman" w:eastAsia="Times New Roman" w:hAnsi="Times New Roman" w:cs="Times New Roman"/>
              </w:rPr>
              <w:t>m</w:t>
            </w:r>
            <w:r>
              <w:rPr>
                <w:rFonts w:ascii="Times New Roman" w:eastAsia="Times New Roman" w:hAnsi="Times New Roman" w:cs="Times New Roman"/>
                <w:sz w:val="12"/>
                <w:szCs w:val="12"/>
              </w:rPr>
              <w:t>e</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9,10953</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Proton kütlesi</w:t>
            </w:r>
          </w:p>
        </w:tc>
        <w:tc>
          <w:tcPr>
            <w:tcW w:w="800" w:type="dxa"/>
          </w:tcPr>
          <w:p w:rsidR="00DF2FA6" w:rsidRDefault="00B17280">
            <w:pPr>
              <w:ind w:left="280"/>
              <w:rPr>
                <w:rFonts w:ascii="Times New Roman" w:eastAsia="Times New Roman" w:hAnsi="Times New Roman" w:cs="Times New Roman"/>
                <w:sz w:val="12"/>
                <w:szCs w:val="12"/>
              </w:rPr>
            </w:pPr>
            <w:r>
              <w:rPr>
                <w:rFonts w:ascii="Times New Roman" w:eastAsia="Times New Roman" w:hAnsi="Times New Roman" w:cs="Times New Roman"/>
              </w:rPr>
              <w:t>m</w:t>
            </w:r>
            <w:r>
              <w:rPr>
                <w:rFonts w:ascii="Times New Roman" w:eastAsia="Times New Roman" w:hAnsi="Times New Roman" w:cs="Times New Roman"/>
                <w:sz w:val="12"/>
                <w:szCs w:val="12"/>
              </w:rPr>
              <w:t>p</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1,67648</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Nötron kültesi</w:t>
            </w:r>
          </w:p>
        </w:tc>
        <w:tc>
          <w:tcPr>
            <w:tcW w:w="800" w:type="dxa"/>
          </w:tcPr>
          <w:p w:rsidR="00DF2FA6" w:rsidRDefault="00B17280">
            <w:pPr>
              <w:ind w:left="280"/>
              <w:rPr>
                <w:rFonts w:ascii="Times New Roman" w:eastAsia="Times New Roman" w:hAnsi="Times New Roman" w:cs="Times New Roman"/>
                <w:sz w:val="12"/>
                <w:szCs w:val="12"/>
              </w:rPr>
            </w:pPr>
            <w:r>
              <w:rPr>
                <w:rFonts w:ascii="Times New Roman" w:eastAsia="Times New Roman" w:hAnsi="Times New Roman" w:cs="Times New Roman"/>
              </w:rPr>
              <w:t>m</w:t>
            </w:r>
            <w:r>
              <w:rPr>
                <w:rFonts w:ascii="Times New Roman" w:eastAsia="Times New Roman" w:hAnsi="Times New Roman" w:cs="Times New Roman"/>
                <w:sz w:val="12"/>
                <w:szCs w:val="12"/>
              </w:rPr>
              <w:t>n</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1,674954</w:t>
            </w:r>
          </w:p>
        </w:tc>
      </w:tr>
      <w:tr w:rsidR="00DF2FA6">
        <w:trPr>
          <w:trHeight w:val="225"/>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Atomik kütle birimi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akb</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1,660566</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Planck sabiti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h</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6,6260755</w:t>
            </w:r>
          </w:p>
        </w:tc>
      </w:tr>
      <w:tr w:rsidR="00DF2FA6">
        <w:trPr>
          <w:trHeight w:val="248"/>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Bohr magnetonu</w:t>
            </w:r>
          </w:p>
        </w:tc>
        <w:tc>
          <w:tcPr>
            <w:tcW w:w="800" w:type="dxa"/>
          </w:tcPr>
          <w:p w:rsidR="00DF2FA6" w:rsidRDefault="00B17280">
            <w:pPr>
              <w:ind w:left="280"/>
              <w:rPr>
                <w:rFonts w:ascii="Times New Roman" w:eastAsia="Times New Roman" w:hAnsi="Times New Roman" w:cs="Times New Roman"/>
                <w:sz w:val="13"/>
                <w:szCs w:val="13"/>
              </w:rPr>
            </w:pPr>
            <w:r>
              <w:rPr>
                <w:rFonts w:ascii="Times New Roman" w:eastAsia="Times New Roman" w:hAnsi="Times New Roman" w:cs="Times New Roman"/>
                <w:sz w:val="13"/>
                <w:szCs w:val="13"/>
              </w:rPr>
              <w:t>B</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9,27408</w:t>
            </w:r>
          </w:p>
        </w:tc>
      </w:tr>
      <w:tr w:rsidR="00DF2FA6">
        <w:trPr>
          <w:trHeight w:val="227"/>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Yerçekimi ivmesi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g</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9,80665</w:t>
            </w:r>
          </w:p>
        </w:tc>
      </w:tr>
      <w:tr w:rsidR="00DF2FA6">
        <w:trPr>
          <w:trHeight w:val="230"/>
        </w:trPr>
        <w:tc>
          <w:tcPr>
            <w:tcW w:w="188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Gravitasyon sabiti</w:t>
            </w:r>
          </w:p>
        </w:tc>
        <w:tc>
          <w:tcPr>
            <w:tcW w:w="8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G</w:t>
            </w:r>
          </w:p>
        </w:tc>
        <w:tc>
          <w:tcPr>
            <w:tcW w:w="1260" w:type="dxa"/>
          </w:tcPr>
          <w:p w:rsidR="00DF2FA6" w:rsidRDefault="00B17280">
            <w:pPr>
              <w:ind w:left="200"/>
              <w:rPr>
                <w:rFonts w:ascii="Times New Roman" w:eastAsia="Times New Roman" w:hAnsi="Times New Roman" w:cs="Times New Roman"/>
              </w:rPr>
            </w:pPr>
            <w:r>
              <w:rPr>
                <w:rFonts w:ascii="Times New Roman" w:eastAsia="Times New Roman" w:hAnsi="Times New Roman" w:cs="Times New Roman"/>
              </w:rPr>
              <w:t>6,67259</w:t>
            </w:r>
          </w:p>
        </w:tc>
      </w:tr>
    </w:tbl>
    <w:p w:rsidR="00DF2FA6" w:rsidRDefault="00B17280">
      <w:pPr>
        <w:rPr>
          <w:rFonts w:ascii="Times New Roman" w:eastAsia="Times New Roman" w:hAnsi="Times New Roman" w:cs="Times New Roman"/>
        </w:rPr>
      </w:pPr>
      <w:r>
        <w:br w:type="column"/>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12"/>
          <w:szCs w:val="12"/>
        </w:rPr>
      </w:pPr>
      <w:r>
        <w:rPr>
          <w:rFonts w:ascii="Times New Roman" w:eastAsia="Times New Roman" w:hAnsi="Times New Roman" w:cs="Times New Roman"/>
          <w:sz w:val="32"/>
          <w:szCs w:val="32"/>
          <w:vertAlign w:val="subscript"/>
        </w:rPr>
        <w:t>10</w:t>
      </w:r>
      <w:r>
        <w:rPr>
          <w:rFonts w:ascii="Times New Roman" w:eastAsia="Times New Roman" w:hAnsi="Times New Roman" w:cs="Times New Roman"/>
          <w:sz w:val="12"/>
          <w:szCs w:val="12"/>
        </w:rPr>
        <w:t>-19</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23</w:t>
      </w:r>
    </w:p>
    <w:p w:rsidR="00DF2FA6" w:rsidRDefault="00B17280">
      <w:pPr>
        <w:rPr>
          <w:rFonts w:ascii="Times New Roman" w:eastAsia="Times New Roman" w:hAnsi="Times New Roman" w:cs="Times New Roman"/>
          <w:sz w:val="25"/>
          <w:szCs w:val="25"/>
          <w:vertAlign w:val="superscript"/>
        </w:rPr>
      </w:pPr>
      <w:r>
        <w:rPr>
          <w:rFonts w:ascii="Times New Roman" w:eastAsia="Times New Roman" w:hAnsi="Times New Roman" w:cs="Times New Roman"/>
        </w:rPr>
        <w:t>10</w:t>
      </w:r>
      <w:r>
        <w:rPr>
          <w:rFonts w:ascii="Times New Roman" w:eastAsia="Times New Roman" w:hAnsi="Times New Roman" w:cs="Times New Roman"/>
          <w:sz w:val="25"/>
          <w:szCs w:val="25"/>
          <w:vertAlign w:val="superscript"/>
        </w:rPr>
        <w:t>4</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12"/>
          <w:szCs w:val="12"/>
        </w:rPr>
      </w:pPr>
      <w:r>
        <w:rPr>
          <w:rFonts w:ascii="Times New Roman" w:eastAsia="Times New Roman" w:hAnsi="Times New Roman" w:cs="Times New Roman"/>
          <w:sz w:val="32"/>
          <w:szCs w:val="32"/>
          <w:vertAlign w:val="subscript"/>
        </w:rPr>
        <w:t>10</w:t>
      </w:r>
      <w:r>
        <w:rPr>
          <w:rFonts w:ascii="Times New Roman" w:eastAsia="Times New Roman" w:hAnsi="Times New Roman" w:cs="Times New Roman"/>
          <w:sz w:val="12"/>
          <w:szCs w:val="12"/>
        </w:rPr>
        <w:t>-23</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12"/>
          <w:szCs w:val="12"/>
        </w:rPr>
      </w:pPr>
      <w:r>
        <w:rPr>
          <w:rFonts w:ascii="Times New Roman" w:eastAsia="Times New Roman" w:hAnsi="Times New Roman" w:cs="Times New Roman"/>
          <w:sz w:val="32"/>
          <w:szCs w:val="32"/>
          <w:vertAlign w:val="subscript"/>
        </w:rPr>
        <w:t>10</w:t>
      </w:r>
      <w:r>
        <w:rPr>
          <w:rFonts w:ascii="Times New Roman" w:eastAsia="Times New Roman" w:hAnsi="Times New Roman" w:cs="Times New Roman"/>
          <w:sz w:val="12"/>
          <w:szCs w:val="12"/>
        </w:rPr>
        <w:t>-31</w:t>
      </w:r>
    </w:p>
    <w:p w:rsidR="00DF2FA6" w:rsidRDefault="00B17280">
      <w:pPr>
        <w:spacing w:line="220" w:lineRule="auto"/>
        <w:rPr>
          <w:rFonts w:ascii="Times New Roman" w:eastAsia="Times New Roman" w:hAnsi="Times New Roman" w:cs="Times New Roman"/>
          <w:sz w:val="12"/>
          <w:szCs w:val="12"/>
        </w:rPr>
      </w:pPr>
      <w:r>
        <w:rPr>
          <w:rFonts w:ascii="Times New Roman" w:eastAsia="Times New Roman" w:hAnsi="Times New Roman" w:cs="Times New Roman"/>
          <w:sz w:val="32"/>
          <w:szCs w:val="32"/>
          <w:vertAlign w:val="subscript"/>
        </w:rPr>
        <w:t>10</w:t>
      </w:r>
      <w:r>
        <w:rPr>
          <w:rFonts w:ascii="Times New Roman" w:eastAsia="Times New Roman" w:hAnsi="Times New Roman" w:cs="Times New Roman"/>
          <w:sz w:val="12"/>
          <w:szCs w:val="12"/>
        </w:rPr>
        <w:t>-27</w:t>
      </w:r>
    </w:p>
    <w:p w:rsidR="00DF2FA6" w:rsidRDefault="00B17280">
      <w:pPr>
        <w:spacing w:line="185" w:lineRule="auto"/>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-27</w:t>
      </w:r>
    </w:p>
    <w:p w:rsidR="00DF2FA6" w:rsidRDefault="00B17280">
      <w:pPr>
        <w:spacing w:line="184" w:lineRule="auto"/>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lastRenderedPageBreak/>
        <w:t>10</w:t>
      </w:r>
      <w:r>
        <w:rPr>
          <w:rFonts w:ascii="Times New Roman" w:eastAsia="Times New Roman" w:hAnsi="Times New Roman" w:cs="Times New Roman"/>
          <w:sz w:val="11"/>
          <w:szCs w:val="11"/>
        </w:rPr>
        <w:t>-27</w:t>
      </w:r>
    </w:p>
    <w:p w:rsidR="00DF2FA6" w:rsidRDefault="00B17280">
      <w:pPr>
        <w:spacing w:line="185" w:lineRule="auto"/>
        <w:rPr>
          <w:rFonts w:ascii="Times New Roman" w:eastAsia="Times New Roman" w:hAnsi="Times New Roman" w:cs="Times New Roman"/>
          <w:sz w:val="11"/>
          <w:szCs w:val="11"/>
        </w:rPr>
      </w:pPr>
      <w:r>
        <w:rPr>
          <w:rFonts w:ascii="Times New Roman" w:eastAsia="Times New Roman" w:hAnsi="Times New Roman" w:cs="Times New Roman"/>
          <w:sz w:val="26"/>
          <w:szCs w:val="26"/>
          <w:vertAlign w:val="subscript"/>
        </w:rPr>
        <w:t>10</w:t>
      </w:r>
      <w:r>
        <w:rPr>
          <w:rFonts w:ascii="Times New Roman" w:eastAsia="Times New Roman" w:hAnsi="Times New Roman" w:cs="Times New Roman"/>
          <w:sz w:val="11"/>
          <w:szCs w:val="11"/>
        </w:rPr>
        <w:t>-34</w:t>
      </w:r>
    </w:p>
    <w:p w:rsidR="00DF2FA6" w:rsidRDefault="00B17280">
      <w:pPr>
        <w:spacing w:line="181" w:lineRule="auto"/>
        <w:rPr>
          <w:rFonts w:ascii="Times New Roman" w:eastAsia="Times New Roman" w:hAnsi="Times New Roman" w:cs="Times New Roman"/>
          <w:sz w:val="11"/>
          <w:szCs w:val="11"/>
        </w:rPr>
      </w:pPr>
      <w:r>
        <w:rPr>
          <w:rFonts w:ascii="Times New Roman" w:eastAsia="Times New Roman" w:hAnsi="Times New Roman" w:cs="Times New Roman"/>
          <w:sz w:val="28"/>
          <w:szCs w:val="28"/>
          <w:vertAlign w:val="subscript"/>
        </w:rPr>
        <w:t>10</w:t>
      </w:r>
      <w:r>
        <w:rPr>
          <w:rFonts w:ascii="Times New Roman" w:eastAsia="Times New Roman" w:hAnsi="Times New Roman" w:cs="Times New Roman"/>
          <w:sz w:val="11"/>
          <w:szCs w:val="11"/>
        </w:rPr>
        <w:t>-24</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sz w:val="12"/>
          <w:szCs w:val="12"/>
        </w:rPr>
      </w:pPr>
      <w:r>
        <w:rPr>
          <w:rFonts w:ascii="Times New Roman" w:eastAsia="Times New Roman" w:hAnsi="Times New Roman" w:cs="Times New Roman"/>
          <w:sz w:val="32"/>
          <w:szCs w:val="32"/>
          <w:vertAlign w:val="subscript"/>
        </w:rPr>
        <w:t>10</w:t>
      </w:r>
      <w:r>
        <w:rPr>
          <w:rFonts w:ascii="Times New Roman" w:eastAsia="Times New Roman" w:hAnsi="Times New Roman" w:cs="Times New Roman"/>
          <w:sz w:val="12"/>
          <w:szCs w:val="12"/>
        </w:rPr>
        <w:t>-11</w:t>
      </w:r>
    </w:p>
    <w:p w:rsidR="00DF2FA6" w:rsidRDefault="00B17280">
      <w:pPr>
        <w:rPr>
          <w:rFonts w:ascii="Times New Roman" w:eastAsia="Times New Roman" w:hAnsi="Times New Roman" w:cs="Times New Roman"/>
        </w:rPr>
      </w:pPr>
      <w:r>
        <w:br w:type="column"/>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460"/>
        <w:rPr>
          <w:rFonts w:ascii="Times New Roman" w:eastAsia="Times New Roman" w:hAnsi="Times New Roman" w:cs="Times New Roman"/>
          <w:u w:val="single"/>
        </w:rPr>
      </w:pPr>
      <w:r>
        <w:rPr>
          <w:rFonts w:ascii="Times New Roman" w:eastAsia="Times New Roman" w:hAnsi="Times New Roman" w:cs="Times New Roman"/>
          <w:b/>
          <w:u w:val="single"/>
        </w:rPr>
        <w:t>Simge</w:t>
      </w:r>
    </w:p>
    <w:p w:rsidR="00DF2FA6" w:rsidRDefault="00DF2FA6">
      <w:pPr>
        <w:rPr>
          <w:rFonts w:ascii="Times New Roman" w:eastAsia="Times New Roman" w:hAnsi="Times New Roman" w:cs="Times New Roman"/>
        </w:rPr>
      </w:pP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m</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kg</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s</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A</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K</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cd</w:t>
      </w:r>
    </w:p>
    <w:p w:rsidR="00DF2FA6" w:rsidRDefault="00B17280">
      <w:pPr>
        <w:ind w:left="600"/>
        <w:rPr>
          <w:rFonts w:ascii="Times New Roman" w:eastAsia="Times New Roman" w:hAnsi="Times New Roman" w:cs="Times New Roman"/>
        </w:rPr>
      </w:pPr>
      <w:r>
        <w:rPr>
          <w:rFonts w:ascii="Times New Roman" w:eastAsia="Times New Roman" w:hAnsi="Times New Roman" w:cs="Times New Roman"/>
        </w:rPr>
        <w:t>mol</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E</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P</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T</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G</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M</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k</w:t>
      </w:r>
    </w:p>
    <w:p w:rsidR="00DF2FA6" w:rsidRDefault="00B17280">
      <w:pPr>
        <w:ind w:left="500"/>
        <w:rPr>
          <w:rFonts w:ascii="Times New Roman" w:eastAsia="Times New Roman" w:hAnsi="Times New Roman" w:cs="Times New Roman"/>
        </w:rPr>
      </w:pPr>
      <w:r>
        <w:rPr>
          <w:rFonts w:ascii="Times New Roman" w:eastAsia="Times New Roman" w:hAnsi="Times New Roman" w:cs="Times New Roman"/>
        </w:rPr>
        <w:t>h</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da</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d</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c</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m</w:t>
      </w:r>
    </w:p>
    <w:p w:rsidR="00DF2FA6" w:rsidRDefault="00DF2FA6">
      <w:pPr>
        <w:rPr>
          <w:rFonts w:ascii="Times New Roman" w:eastAsia="Times New Roman" w:hAnsi="Times New Roman" w:cs="Times New Roman"/>
        </w:rPr>
      </w:pP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n</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p</w:t>
      </w: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f</w:t>
      </w:r>
    </w:p>
    <w:p w:rsidR="00DF2FA6" w:rsidRDefault="00DF2FA6">
      <w:pPr>
        <w:ind w:left="460"/>
        <w:rPr>
          <w:rFonts w:ascii="Times New Roman" w:eastAsia="Times New Roman" w:hAnsi="Times New Roman" w:cs="Times New Roman"/>
        </w:rPr>
      </w:pPr>
    </w:p>
    <w:p w:rsidR="00DF2FA6" w:rsidRDefault="00B17280">
      <w:pPr>
        <w:ind w:left="460"/>
        <w:rPr>
          <w:rFonts w:ascii="Times New Roman" w:eastAsia="Times New Roman" w:hAnsi="Times New Roman" w:cs="Times New Roman"/>
        </w:rPr>
      </w:pPr>
      <w:r>
        <w:rPr>
          <w:rFonts w:ascii="Times New Roman" w:eastAsia="Times New Roman" w:hAnsi="Times New Roman" w:cs="Times New Roman"/>
        </w:rPr>
        <w:t>a</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left="380"/>
        <w:rPr>
          <w:rFonts w:ascii="Times New Roman" w:eastAsia="Times New Roman" w:hAnsi="Times New Roman" w:cs="Times New Roman"/>
          <w:sz w:val="19"/>
          <w:szCs w:val="19"/>
        </w:rPr>
      </w:pPr>
      <w:r>
        <w:rPr>
          <w:rFonts w:ascii="Times New Roman" w:eastAsia="Times New Roman" w:hAnsi="Times New Roman" w:cs="Times New Roman"/>
          <w:sz w:val="19"/>
          <w:szCs w:val="19"/>
        </w:rPr>
        <w:t>tanecik/mol</w:t>
      </w:r>
    </w:p>
    <w:p w:rsidR="00DF2FA6" w:rsidRDefault="00DF2FA6">
      <w:pPr>
        <w:rPr>
          <w:rFonts w:ascii="Times New Roman" w:eastAsia="Times New Roman" w:hAnsi="Times New Roman" w:cs="Times New Roman"/>
        </w:rPr>
      </w:pPr>
    </w:p>
    <w:p w:rsidR="00DF2FA6" w:rsidRDefault="00B17280">
      <w:pPr>
        <w:ind w:left="360"/>
        <w:rPr>
          <w:rFonts w:ascii="Times New Roman" w:eastAsia="Times New Roman" w:hAnsi="Times New Roman" w:cs="Times New Roman"/>
        </w:rPr>
      </w:pPr>
      <w:r>
        <w:rPr>
          <w:rFonts w:ascii="Times New Roman" w:eastAsia="Times New Roman" w:hAnsi="Times New Roman" w:cs="Times New Roman"/>
        </w:rPr>
        <w:t>C/mol</w:t>
      </w:r>
    </w:p>
    <w:p w:rsidR="00DF2FA6" w:rsidRDefault="00B17280">
      <w:pPr>
        <w:rPr>
          <w:rFonts w:ascii="Times New Roman" w:eastAsia="Times New Roman" w:hAnsi="Times New Roman" w:cs="Times New Roman"/>
        </w:rPr>
      </w:pPr>
      <w:r>
        <w:rPr>
          <w:rFonts w:ascii="Times New Roman" w:eastAsia="Times New Roman" w:hAnsi="Times New Roman" w:cs="Times New Roman"/>
        </w:rPr>
        <w:t>Latm/mol K</w:t>
      </w:r>
    </w:p>
    <w:p w:rsidR="00DF2FA6" w:rsidRDefault="00B17280">
      <w:pPr>
        <w:ind w:left="360"/>
        <w:rPr>
          <w:rFonts w:ascii="Times New Roman" w:eastAsia="Times New Roman" w:hAnsi="Times New Roman" w:cs="Times New Roman"/>
        </w:rPr>
      </w:pPr>
      <w:r>
        <w:rPr>
          <w:rFonts w:ascii="Times New Roman" w:eastAsia="Times New Roman" w:hAnsi="Times New Roman" w:cs="Times New Roman"/>
        </w:rPr>
        <w:t>J/mol K</w:t>
      </w:r>
    </w:p>
    <w:p w:rsidR="00DF2FA6" w:rsidRDefault="00B17280">
      <w:pPr>
        <w:spacing w:line="238" w:lineRule="auto"/>
        <w:ind w:left="360"/>
        <w:rPr>
          <w:rFonts w:ascii="Times New Roman" w:eastAsia="Times New Roman" w:hAnsi="Times New Roman" w:cs="Times New Roman"/>
        </w:rPr>
      </w:pPr>
      <w:r>
        <w:rPr>
          <w:rFonts w:ascii="Times New Roman" w:eastAsia="Times New Roman" w:hAnsi="Times New Roman" w:cs="Times New Roman"/>
        </w:rPr>
        <w:t>J/K</w:t>
      </w:r>
    </w:p>
    <w:p w:rsidR="00DF2FA6" w:rsidRDefault="00DF2FA6">
      <w:pPr>
        <w:rPr>
          <w:rFonts w:ascii="Times New Roman" w:eastAsia="Times New Roman" w:hAnsi="Times New Roman" w:cs="Times New Roman"/>
        </w:rPr>
      </w:pP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m/s</w:t>
      </w: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kg</w:t>
      </w: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kg</w:t>
      </w: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kg</w:t>
      </w: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kg</w:t>
      </w:r>
    </w:p>
    <w:p w:rsidR="00DF2FA6" w:rsidRDefault="00B17280">
      <w:pPr>
        <w:ind w:left="300"/>
        <w:rPr>
          <w:rFonts w:ascii="Times New Roman" w:eastAsia="Times New Roman" w:hAnsi="Times New Roman" w:cs="Times New Roman"/>
        </w:rPr>
      </w:pPr>
      <w:r>
        <w:rPr>
          <w:rFonts w:ascii="Times New Roman" w:eastAsia="Times New Roman" w:hAnsi="Times New Roman" w:cs="Times New Roman"/>
        </w:rPr>
        <w:t>J.s</w:t>
      </w:r>
    </w:p>
    <w:p w:rsidR="00DF2FA6" w:rsidRDefault="00B17280">
      <w:pPr>
        <w:spacing w:line="211" w:lineRule="auto"/>
        <w:ind w:left="300"/>
        <w:rPr>
          <w:rFonts w:ascii="Times New Roman" w:eastAsia="Times New Roman" w:hAnsi="Times New Roman" w:cs="Times New Roman"/>
          <w:sz w:val="25"/>
          <w:szCs w:val="25"/>
          <w:vertAlign w:val="superscript"/>
        </w:rPr>
      </w:pPr>
      <w:r>
        <w:rPr>
          <w:rFonts w:ascii="Times New Roman" w:eastAsia="Times New Roman" w:hAnsi="Times New Roman" w:cs="Times New Roman"/>
        </w:rPr>
        <w:t>J.T</w:t>
      </w:r>
      <w:r>
        <w:rPr>
          <w:rFonts w:ascii="Times New Roman" w:eastAsia="Times New Roman" w:hAnsi="Times New Roman" w:cs="Times New Roman"/>
          <w:sz w:val="25"/>
          <w:szCs w:val="25"/>
          <w:vertAlign w:val="superscript"/>
        </w:rPr>
        <w:t>-1</w:t>
      </w:r>
    </w:p>
    <w:p w:rsidR="00DF2FA6" w:rsidRDefault="00B17280">
      <w:pPr>
        <w:numPr>
          <w:ilvl w:val="0"/>
          <w:numId w:val="5"/>
        </w:numPr>
        <w:tabs>
          <w:tab w:val="left" w:pos="460"/>
        </w:tabs>
        <w:spacing w:line="192" w:lineRule="auto"/>
        <w:ind w:left="460" w:hanging="201"/>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sz w:val="25"/>
          <w:szCs w:val="25"/>
          <w:vertAlign w:val="superscript"/>
        </w:rPr>
        <w:t>-2</w:t>
      </w:r>
    </w:p>
    <w:p w:rsidR="00DF2FA6" w:rsidRDefault="00DF2FA6">
      <w:pPr>
        <w:rPr>
          <w:rFonts w:ascii="Times New Roman" w:eastAsia="Times New Roman" w:hAnsi="Times New Roman" w:cs="Times New Roman"/>
        </w:rPr>
      </w:pPr>
    </w:p>
    <w:p w:rsidR="00DF2FA6" w:rsidRDefault="00B17280">
      <w:pPr>
        <w:ind w:left="240"/>
        <w:rPr>
          <w:rFonts w:ascii="Times New Roman" w:eastAsia="Times New Roman" w:hAnsi="Times New Roman" w:cs="Times New Roman"/>
          <w:sz w:val="25"/>
          <w:szCs w:val="25"/>
          <w:vertAlign w:val="superscript"/>
        </w:rPr>
        <w:sectPr w:rsidR="00DF2FA6">
          <w:type w:val="continuous"/>
          <w:pgSz w:w="11900" w:h="16834"/>
          <w:pgMar w:top="1047" w:right="1440" w:bottom="143" w:left="1300" w:header="0" w:footer="0" w:gutter="0"/>
          <w:cols w:num="3" w:space="708" w:equalWidth="0">
            <w:col w:w="2960" w:space="140"/>
            <w:col w:w="2960" w:space="140"/>
            <w:col w:w="2960" w:space="0"/>
          </w:cols>
        </w:sectPr>
      </w:pPr>
      <w:r>
        <w:rPr>
          <w:rFonts w:ascii="Times New Roman" w:eastAsia="Times New Roman" w:hAnsi="Times New Roman" w:cs="Times New Roman"/>
        </w:rPr>
        <w:t>N.m</w:t>
      </w:r>
      <w:r>
        <w:rPr>
          <w:rFonts w:ascii="Times New Roman" w:eastAsia="Times New Roman" w:hAnsi="Times New Roman" w:cs="Times New Roman"/>
          <w:sz w:val="25"/>
          <w:szCs w:val="25"/>
          <w:vertAlign w:val="superscript"/>
        </w:rPr>
        <w:t>2</w:t>
      </w:r>
      <w:r>
        <w:rPr>
          <w:rFonts w:ascii="Times New Roman" w:eastAsia="Times New Roman" w:hAnsi="Times New Roman" w:cs="Times New Roman"/>
        </w:rPr>
        <w:t xml:space="preserve"> kg</w:t>
      </w:r>
      <w:r>
        <w:rPr>
          <w:rFonts w:ascii="Times New Roman" w:eastAsia="Times New Roman" w:hAnsi="Times New Roman" w:cs="Times New Roman"/>
          <w:sz w:val="25"/>
          <w:szCs w:val="25"/>
          <w:vertAlign w:val="superscript"/>
        </w:rPr>
        <w:t>-2</w:t>
      </w:r>
    </w:p>
    <w:p w:rsidR="00DF2FA6" w:rsidRDefault="00DF2FA6">
      <w:pPr>
        <w:ind w:right="129"/>
        <w:jc w:val="center"/>
        <w:rPr>
          <w:rFonts w:ascii="Times New Roman" w:eastAsia="Times New Roman" w:hAnsi="Times New Roman" w:cs="Times New Roman"/>
        </w:rPr>
        <w:sectPr w:rsidR="00DF2FA6">
          <w:type w:val="continuous"/>
          <w:pgSz w:w="11900" w:h="16834"/>
          <w:pgMar w:top="1047" w:right="1440" w:bottom="143" w:left="1300" w:header="0" w:footer="0" w:gutter="0"/>
          <w:cols w:space="708"/>
        </w:sectPr>
      </w:pPr>
      <w:bookmarkStart w:id="214" w:name="3hej1je" w:colFirst="0" w:colLast="0"/>
      <w:bookmarkEnd w:id="214"/>
    </w:p>
    <w:p w:rsidR="00DF2FA6" w:rsidRDefault="00DF2FA6">
      <w:pPr>
        <w:widowControl w:val="0"/>
        <w:pBdr>
          <w:top w:val="nil"/>
          <w:left w:val="nil"/>
          <w:bottom w:val="nil"/>
          <w:right w:val="nil"/>
          <w:between w:val="nil"/>
        </w:pBdr>
        <w:spacing w:line="276" w:lineRule="auto"/>
        <w:rPr>
          <w:rFonts w:ascii="Times New Roman" w:eastAsia="Times New Roman" w:hAnsi="Times New Roman" w:cs="Times New Roman"/>
        </w:rPr>
      </w:pPr>
    </w:p>
    <w:tbl>
      <w:tblPr>
        <w:tblStyle w:val="aff5"/>
        <w:tblW w:w="5820" w:type="dxa"/>
        <w:tblLayout w:type="fixed"/>
        <w:tblLook w:val="0000" w:firstRow="0" w:lastRow="0" w:firstColumn="0" w:lastColumn="0" w:noHBand="0" w:noVBand="0"/>
      </w:tblPr>
      <w:tblGrid>
        <w:gridCol w:w="3320"/>
        <w:gridCol w:w="2500"/>
      </w:tblGrid>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b/>
              </w:rPr>
              <w:t>4. Mekanik Birimler ve Isı Birimleri</w:t>
            </w:r>
          </w:p>
        </w:tc>
        <w:tc>
          <w:tcPr>
            <w:tcW w:w="2500" w:type="dxa"/>
          </w:tcPr>
          <w:p w:rsidR="00DF2FA6" w:rsidRDefault="00DF2FA6">
            <w:pPr>
              <w:rPr>
                <w:rFonts w:ascii="Times New Roman" w:eastAsia="Times New Roman" w:hAnsi="Times New Roman" w:cs="Times New Roman"/>
                <w:sz w:val="19"/>
                <w:szCs w:val="19"/>
              </w:rPr>
            </w:pPr>
          </w:p>
        </w:tc>
      </w:tr>
      <w:tr w:rsidR="00DF2FA6">
        <w:trPr>
          <w:trHeight w:val="46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Kilogram</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kg</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Ton</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t</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Kütle</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m</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Atomik kütle birimi</w:t>
            </w:r>
          </w:p>
        </w:tc>
        <w:tc>
          <w:tcPr>
            <w:tcW w:w="2500" w:type="dxa"/>
          </w:tcPr>
          <w:p w:rsidR="00DF2FA6" w:rsidRDefault="00B17280">
            <w:pPr>
              <w:ind w:left="160"/>
              <w:rPr>
                <w:rFonts w:ascii="Times New Roman" w:eastAsia="Times New Roman" w:hAnsi="Times New Roman" w:cs="Times New Roman"/>
              </w:rPr>
            </w:pPr>
            <w:r>
              <w:rPr>
                <w:rFonts w:ascii="Times New Roman" w:eastAsia="Times New Roman" w:hAnsi="Times New Roman" w:cs="Times New Roman"/>
              </w:rPr>
              <w:t>akb, u, Da</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Yoğunluk</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d</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Hacim</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V,v</w:t>
            </w:r>
          </w:p>
        </w:tc>
      </w:tr>
      <w:tr w:rsidR="00DF2FA6">
        <w:trPr>
          <w:trHeight w:val="23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Kuvvet, Ağırlık</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2"/>
                <w:szCs w:val="12"/>
              </w:rPr>
              <w:t>g</w:t>
            </w:r>
            <w:r>
              <w:rPr>
                <w:rFonts w:ascii="Times New Roman" w:eastAsia="Times New Roman" w:hAnsi="Times New Roman" w:cs="Times New Roman"/>
              </w:rPr>
              <w:t xml:space="preserve"> ,G,w</w:t>
            </w:r>
          </w:p>
        </w:tc>
      </w:tr>
      <w:tr w:rsidR="00DF2FA6">
        <w:trPr>
          <w:trHeight w:val="226"/>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Newton</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N (kg m/s</w:t>
            </w:r>
            <w:r>
              <w:rPr>
                <w:rFonts w:ascii="Times New Roman" w:eastAsia="Times New Roman" w:hAnsi="Times New Roman" w:cs="Times New Roman"/>
                <w:vertAlign w:val="superscript"/>
              </w:rPr>
              <w:t>2</w:t>
            </w:r>
            <w:r>
              <w:rPr>
                <w:rFonts w:ascii="Times New Roman" w:eastAsia="Times New Roman" w:hAnsi="Times New Roman" w:cs="Times New Roman"/>
              </w:rPr>
              <w:t>)</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Momentum</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P</w:t>
            </w:r>
          </w:p>
        </w:tc>
      </w:tr>
      <w:tr w:rsidR="00DF2FA6">
        <w:trPr>
          <w:trHeight w:val="231"/>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Moment</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M</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Açısal momentum</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L</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Tork</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M,T</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Gravitasyon sabiti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G</w:t>
            </w:r>
          </w:p>
        </w:tc>
      </w:tr>
      <w:tr w:rsidR="00DF2FA6">
        <w:trPr>
          <w:trHeight w:val="239"/>
        </w:trPr>
        <w:tc>
          <w:tcPr>
            <w:tcW w:w="3320" w:type="dxa"/>
          </w:tcPr>
          <w:p w:rsidR="00DF2FA6" w:rsidRDefault="00DF2FA6">
            <w:pPr>
              <w:rPr>
                <w:rFonts w:ascii="Times New Roman" w:eastAsia="Times New Roman" w:hAnsi="Times New Roman" w:cs="Times New Roman"/>
              </w:rPr>
            </w:pPr>
          </w:p>
        </w:tc>
        <w:tc>
          <w:tcPr>
            <w:tcW w:w="2500" w:type="dxa"/>
          </w:tcPr>
          <w:p w:rsidR="00DF2FA6" w:rsidRDefault="00B17280">
            <w:pPr>
              <w:ind w:left="220"/>
              <w:rPr>
                <w:rFonts w:ascii="Times New Roman" w:eastAsia="Times New Roman" w:hAnsi="Times New Roman" w:cs="Times New Roman"/>
              </w:rPr>
            </w:pPr>
            <w:r>
              <w:rPr>
                <w:rFonts w:ascii="Times New Roman" w:eastAsia="Times New Roman" w:hAnsi="Times New Roman" w:cs="Times New Roman"/>
              </w:rPr>
              <w:t>(G=6,67259 10</w:t>
            </w:r>
            <w:r>
              <w:rPr>
                <w:rFonts w:ascii="Times New Roman" w:eastAsia="Times New Roman" w:hAnsi="Times New Roman" w:cs="Times New Roman"/>
                <w:sz w:val="25"/>
                <w:szCs w:val="25"/>
                <w:vertAlign w:val="superscript"/>
              </w:rPr>
              <w:t>-11</w:t>
            </w:r>
            <w:r>
              <w:rPr>
                <w:rFonts w:ascii="Times New Roman" w:eastAsia="Times New Roman" w:hAnsi="Times New Roman" w:cs="Times New Roman"/>
              </w:rPr>
              <w:t>N.m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kg</w:t>
            </w:r>
            <w:r>
              <w:rPr>
                <w:rFonts w:ascii="Times New Roman" w:eastAsia="Times New Roman" w:hAnsi="Times New Roman" w:cs="Times New Roman"/>
                <w:sz w:val="25"/>
                <w:szCs w:val="25"/>
                <w:vertAlign w:val="superscript"/>
              </w:rPr>
              <w:t>-2</w:t>
            </w:r>
            <w:r>
              <w:rPr>
                <w:rFonts w:ascii="Times New Roman" w:eastAsia="Times New Roman" w:hAnsi="Times New Roman" w:cs="Times New Roman"/>
              </w:rPr>
              <w:t>)</w:t>
            </w:r>
          </w:p>
        </w:tc>
      </w:tr>
      <w:tr w:rsidR="00DF2FA6">
        <w:trPr>
          <w:trHeight w:val="22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Impuls</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I</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Eylemsizlik momenti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I,J</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Basınç</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P</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Gerilme</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Paskal</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Pa, N/m</w:t>
            </w:r>
            <w:r>
              <w:rPr>
                <w:rFonts w:ascii="Times New Roman" w:eastAsia="Times New Roman" w:hAnsi="Times New Roman" w:cs="Times New Roman"/>
                <w:vertAlign w:val="superscript"/>
              </w:rPr>
              <w:t>2</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Kayma gerilmesi</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6"/>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Kesme gerilmesi</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Doğrusal gerilme</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Hacim gerilmesi</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Esneklik modülü</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E</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Kayma modülü</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G</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Hacim modülü</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K</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Sıkıştırılabilirlik</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Dinamik sürtünme faktörü</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Statik sürtünme faktörü</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s</w:t>
            </w: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Viskozite (dinamik visko.)</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6"/>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Kinematik viskozite</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Yüzey gerilim</w:t>
            </w:r>
          </w:p>
        </w:tc>
        <w:tc>
          <w:tcPr>
            <w:tcW w:w="2500" w:type="dxa"/>
          </w:tcPr>
          <w:p w:rsidR="00DF2FA6" w:rsidRDefault="00DF2FA6">
            <w:pPr>
              <w:ind w:left="280"/>
              <w:rPr>
                <w:rFonts w:ascii="Times New Roman" w:eastAsia="Times New Roman" w:hAnsi="Times New Roman" w:cs="Times New Roman"/>
              </w:rPr>
            </w:pP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Enerji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E</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İş</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W</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Potansiyel enerji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Ep</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Kinetik enerji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Ek</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Güç</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P</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Verim</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Kütle debisi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qm</w:t>
            </w:r>
          </w:p>
        </w:tc>
      </w:tr>
      <w:tr w:rsidR="00DF2FA6">
        <w:trPr>
          <w:trHeight w:val="231"/>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Hacim debisi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qv</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Joule</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J</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Watt</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W = 1 J/s</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Termodinamik sıcaklık derecesi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T</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Celcius sıcaklık derecesi</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t</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Kelvin</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K</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Celcius</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C</w:t>
            </w: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Fahrenheit</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F</w:t>
            </w: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Reomür</w:t>
            </w:r>
          </w:p>
        </w:tc>
        <w:tc>
          <w:tcPr>
            <w:tcW w:w="2500" w:type="dxa"/>
          </w:tcPr>
          <w:p w:rsidR="00DF2FA6" w:rsidRDefault="00B17280">
            <w:pPr>
              <w:ind w:left="280"/>
              <w:rPr>
                <w:rFonts w:ascii="Times New Roman" w:eastAsia="Times New Roman" w:hAnsi="Times New Roman" w:cs="Times New Roman"/>
              </w:rPr>
            </w:pPr>
            <w:r>
              <w:rPr>
                <w:rFonts w:ascii="Times New Roman" w:eastAsia="Times New Roman" w:hAnsi="Times New Roman" w:cs="Times New Roman"/>
              </w:rPr>
              <w:t>Re</w:t>
            </w: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Rankin</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R</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akış hızı</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miktarı</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Q,q</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iletkenlik katsayısı</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λ, k</w:t>
            </w:r>
          </w:p>
        </w:tc>
      </w:tr>
      <w:tr w:rsidR="00DF2FA6">
        <w:trPr>
          <w:trHeight w:val="232"/>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iletim katsayısı</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k</w:t>
            </w:r>
          </w:p>
        </w:tc>
      </w:tr>
      <w:tr w:rsidR="00DF2FA6">
        <w:trPr>
          <w:trHeight w:val="244"/>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Doğrusal genleşme katsayısı</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Hacim genleşme katsayısı</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45"/>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Basınç genleşme katsayısı</w:t>
            </w:r>
          </w:p>
        </w:tc>
        <w:tc>
          <w:tcPr>
            <w:tcW w:w="2500" w:type="dxa"/>
          </w:tcPr>
          <w:p w:rsidR="00DF2FA6" w:rsidRDefault="00DF2FA6">
            <w:pPr>
              <w:rPr>
                <w:rFonts w:ascii="Times New Roman" w:eastAsia="Times New Roman" w:hAnsi="Times New Roman" w:cs="Times New Roman"/>
                <w:sz w:val="21"/>
                <w:szCs w:val="21"/>
              </w:rPr>
            </w:pPr>
          </w:p>
        </w:tc>
      </w:tr>
      <w:tr w:rsidR="00DF2FA6">
        <w:trPr>
          <w:trHeight w:val="236"/>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İzotermal sıkıştırılabilirlik</w:t>
            </w:r>
          </w:p>
        </w:tc>
        <w:tc>
          <w:tcPr>
            <w:tcW w:w="2500" w:type="dxa"/>
          </w:tcPr>
          <w:p w:rsidR="00DF2FA6" w:rsidRDefault="00B17280">
            <w:pPr>
              <w:ind w:left="340"/>
              <w:rPr>
                <w:rFonts w:ascii="Times New Roman" w:eastAsia="Times New Roman" w:hAnsi="Times New Roman" w:cs="Times New Roman"/>
                <w:sz w:val="12"/>
                <w:szCs w:val="12"/>
              </w:rPr>
            </w:pPr>
            <w:r>
              <w:rPr>
                <w:rFonts w:ascii="Times New Roman" w:eastAsia="Times New Roman" w:hAnsi="Times New Roman" w:cs="Times New Roman"/>
              </w:rPr>
              <w:t>X</w:t>
            </w:r>
            <w:r>
              <w:rPr>
                <w:rFonts w:ascii="Times New Roman" w:eastAsia="Times New Roman" w:hAnsi="Times New Roman" w:cs="Times New Roman"/>
                <w:sz w:val="12"/>
                <w:szCs w:val="12"/>
              </w:rPr>
              <w:t>T</w:t>
            </w:r>
          </w:p>
        </w:tc>
      </w:tr>
      <w:tr w:rsidR="00DF2FA6">
        <w:trPr>
          <w:trHeight w:val="226"/>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Yüzey ısı iletim katsayısı</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h</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lastRenderedPageBreak/>
              <w:t>Isı geçirgenlik direnci</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R</w:t>
            </w:r>
          </w:p>
        </w:tc>
      </w:tr>
      <w:tr w:rsidR="00DF2FA6">
        <w:trPr>
          <w:trHeight w:val="230"/>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difüzyon katsayısı</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a</w:t>
            </w:r>
          </w:p>
        </w:tc>
      </w:tr>
      <w:tr w:rsidR="00DF2FA6">
        <w:trPr>
          <w:trHeight w:val="229"/>
        </w:trPr>
        <w:tc>
          <w:tcPr>
            <w:tcW w:w="33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Isı kapasitesi</w:t>
            </w:r>
          </w:p>
        </w:tc>
        <w:tc>
          <w:tcPr>
            <w:tcW w:w="2500" w:type="dxa"/>
          </w:tcPr>
          <w:p w:rsidR="00DF2FA6" w:rsidRDefault="00B17280">
            <w:pPr>
              <w:ind w:left="340"/>
              <w:rPr>
                <w:rFonts w:ascii="Times New Roman" w:eastAsia="Times New Roman" w:hAnsi="Times New Roman" w:cs="Times New Roman"/>
              </w:rPr>
            </w:pPr>
            <w:r>
              <w:rPr>
                <w:rFonts w:ascii="Times New Roman" w:eastAsia="Times New Roman" w:hAnsi="Times New Roman" w:cs="Times New Roman"/>
              </w:rPr>
              <w:t>C</w:t>
            </w:r>
          </w:p>
        </w:tc>
      </w:tr>
    </w:tbl>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tabs>
          <w:tab w:val="left" w:pos="3990"/>
        </w:tabs>
        <w:rPr>
          <w:rFonts w:ascii="Times New Roman" w:eastAsia="Times New Roman" w:hAnsi="Times New Roman" w:cs="Times New Roman"/>
          <w:sz w:val="18"/>
          <w:szCs w:val="18"/>
        </w:rPr>
      </w:pPr>
      <w:bookmarkStart w:id="215" w:name="1wjtbr7" w:colFirst="0" w:colLast="0"/>
      <w:bookmarkEnd w:id="215"/>
      <w:r>
        <w:rPr>
          <w:rFonts w:ascii="Times New Roman" w:eastAsia="Times New Roman" w:hAnsi="Times New Roman" w:cs="Times New Roman"/>
        </w:rPr>
        <w:t>Kütlece ısı kapasitesi</w:t>
      </w:r>
      <w:r>
        <w:rPr>
          <w:rFonts w:ascii="Times New Roman" w:eastAsia="Times New Roman" w:hAnsi="Times New Roman" w:cs="Times New Roman"/>
        </w:rPr>
        <w:tab/>
      </w:r>
      <w:r>
        <w:rPr>
          <w:rFonts w:ascii="Times New Roman" w:eastAsia="Times New Roman" w:hAnsi="Times New Roman" w:cs="Times New Roman"/>
          <w:sz w:val="18"/>
          <w:szCs w:val="18"/>
        </w:rPr>
        <w:t>c</w:t>
      </w:r>
    </w:p>
    <w:p w:rsidR="00DF2FA6" w:rsidRDefault="00B17280">
      <w:pPr>
        <w:tabs>
          <w:tab w:val="left" w:pos="3640"/>
        </w:tabs>
        <w:rPr>
          <w:rFonts w:ascii="Times New Roman" w:eastAsia="Times New Roman" w:hAnsi="Times New Roman" w:cs="Times New Roman"/>
          <w:sz w:val="12"/>
          <w:szCs w:val="12"/>
        </w:rPr>
      </w:pPr>
      <w:r>
        <w:rPr>
          <w:rFonts w:ascii="Times New Roman" w:eastAsia="Times New Roman" w:hAnsi="Times New Roman" w:cs="Times New Roman"/>
        </w:rPr>
        <w:t>Sabit basınçta ısı kapasitesi</w:t>
      </w:r>
      <w:r>
        <w:rPr>
          <w:rFonts w:ascii="Times New Roman" w:eastAsia="Times New Roman" w:hAnsi="Times New Roman" w:cs="Times New Roman"/>
        </w:rPr>
        <w:tab/>
        <w:t>C</w:t>
      </w:r>
      <w:r>
        <w:rPr>
          <w:rFonts w:ascii="Times New Roman" w:eastAsia="Times New Roman" w:hAnsi="Times New Roman" w:cs="Times New Roman"/>
          <w:sz w:val="12"/>
          <w:szCs w:val="12"/>
        </w:rPr>
        <w:t>p</w:t>
      </w:r>
    </w:p>
    <w:p w:rsidR="00DF2FA6" w:rsidRDefault="00B17280">
      <w:pPr>
        <w:tabs>
          <w:tab w:val="left" w:pos="3640"/>
        </w:tabs>
        <w:rPr>
          <w:rFonts w:ascii="Times New Roman" w:eastAsia="Times New Roman" w:hAnsi="Times New Roman" w:cs="Times New Roman"/>
          <w:sz w:val="12"/>
          <w:szCs w:val="12"/>
        </w:rPr>
      </w:pPr>
      <w:r>
        <w:rPr>
          <w:rFonts w:ascii="Times New Roman" w:eastAsia="Times New Roman" w:hAnsi="Times New Roman" w:cs="Times New Roman"/>
        </w:rPr>
        <w:t>Sabit hacimde ısı kapasitesi</w:t>
      </w:r>
      <w:r>
        <w:rPr>
          <w:rFonts w:ascii="Times New Roman" w:eastAsia="Times New Roman" w:hAnsi="Times New Roman" w:cs="Times New Roman"/>
        </w:rPr>
        <w:tab/>
        <w:t>C</w:t>
      </w:r>
      <w:r>
        <w:rPr>
          <w:rFonts w:ascii="Times New Roman" w:eastAsia="Times New Roman" w:hAnsi="Times New Roman" w:cs="Times New Roman"/>
          <w:sz w:val="12"/>
          <w:szCs w:val="12"/>
        </w:rPr>
        <w:t>v</w:t>
      </w:r>
    </w:p>
    <w:p w:rsidR="00DF2FA6" w:rsidRDefault="00B17280">
      <w:pPr>
        <w:tabs>
          <w:tab w:val="left" w:pos="3640"/>
        </w:tabs>
        <w:spacing w:line="235" w:lineRule="auto"/>
        <w:rPr>
          <w:rFonts w:ascii="Times New Roman" w:eastAsia="Times New Roman" w:hAnsi="Times New Roman" w:cs="Times New Roman"/>
        </w:rPr>
      </w:pPr>
      <w:r>
        <w:rPr>
          <w:rFonts w:ascii="Times New Roman" w:eastAsia="Times New Roman" w:hAnsi="Times New Roman" w:cs="Times New Roman"/>
        </w:rPr>
        <w:t>Entalpi</w:t>
      </w:r>
      <w:r>
        <w:rPr>
          <w:rFonts w:ascii="Times New Roman" w:eastAsia="Times New Roman" w:hAnsi="Times New Roman" w:cs="Times New Roman"/>
        </w:rPr>
        <w:tab/>
        <w:t>H</w:t>
      </w:r>
    </w:p>
    <w:p w:rsidR="00DF2FA6" w:rsidRDefault="00B17280">
      <w:pPr>
        <w:tabs>
          <w:tab w:val="left" w:pos="3640"/>
        </w:tabs>
        <w:rPr>
          <w:rFonts w:ascii="Times New Roman" w:eastAsia="Times New Roman" w:hAnsi="Times New Roman" w:cs="Times New Roman"/>
        </w:rPr>
      </w:pPr>
      <w:r>
        <w:rPr>
          <w:rFonts w:ascii="Times New Roman" w:eastAsia="Times New Roman" w:hAnsi="Times New Roman" w:cs="Times New Roman"/>
        </w:rPr>
        <w:t>Entropi</w:t>
      </w:r>
      <w:r>
        <w:rPr>
          <w:rFonts w:ascii="Times New Roman" w:eastAsia="Times New Roman" w:hAnsi="Times New Roman" w:cs="Times New Roman"/>
        </w:rPr>
        <w:tab/>
        <w:t>S</w:t>
      </w:r>
    </w:p>
    <w:p w:rsidR="00DF2FA6" w:rsidRDefault="00B17280">
      <w:pPr>
        <w:tabs>
          <w:tab w:val="left" w:pos="3640"/>
        </w:tabs>
        <w:rPr>
          <w:rFonts w:ascii="Times New Roman" w:eastAsia="Times New Roman" w:hAnsi="Times New Roman" w:cs="Times New Roman"/>
          <w:sz w:val="19"/>
          <w:szCs w:val="19"/>
        </w:rPr>
      </w:pPr>
      <w:r>
        <w:rPr>
          <w:rFonts w:ascii="Times New Roman" w:eastAsia="Times New Roman" w:hAnsi="Times New Roman" w:cs="Times New Roman"/>
        </w:rPr>
        <w:t>Helmholtz serbest enerjisi</w:t>
      </w:r>
      <w:r>
        <w:rPr>
          <w:rFonts w:ascii="Times New Roman" w:eastAsia="Times New Roman" w:hAnsi="Times New Roman" w:cs="Times New Roman"/>
        </w:rPr>
        <w:tab/>
      </w:r>
      <w:r>
        <w:rPr>
          <w:rFonts w:ascii="Times New Roman" w:eastAsia="Times New Roman" w:hAnsi="Times New Roman" w:cs="Times New Roman"/>
          <w:sz w:val="19"/>
          <w:szCs w:val="19"/>
        </w:rPr>
        <w:t>A</w:t>
      </w:r>
    </w:p>
    <w:p w:rsidR="00DF2FA6" w:rsidRDefault="00B17280">
      <w:pPr>
        <w:tabs>
          <w:tab w:val="left" w:pos="3640"/>
        </w:tabs>
        <w:rPr>
          <w:rFonts w:ascii="Times New Roman" w:eastAsia="Times New Roman" w:hAnsi="Times New Roman" w:cs="Times New Roman"/>
          <w:sz w:val="19"/>
          <w:szCs w:val="19"/>
        </w:rPr>
      </w:pPr>
      <w:r>
        <w:rPr>
          <w:rFonts w:ascii="Times New Roman" w:eastAsia="Times New Roman" w:hAnsi="Times New Roman" w:cs="Times New Roman"/>
        </w:rPr>
        <w:t>Gibbs serbest enerjisi</w:t>
      </w:r>
      <w:r>
        <w:rPr>
          <w:rFonts w:ascii="Times New Roman" w:eastAsia="Times New Roman" w:hAnsi="Times New Roman" w:cs="Times New Roman"/>
        </w:rPr>
        <w:tab/>
      </w:r>
      <w:r>
        <w:rPr>
          <w:rFonts w:ascii="Times New Roman" w:eastAsia="Times New Roman" w:hAnsi="Times New Roman" w:cs="Times New Roman"/>
          <w:sz w:val="19"/>
          <w:szCs w:val="19"/>
        </w:rPr>
        <w:t>G</w:t>
      </w:r>
    </w:p>
    <w:p w:rsidR="00DF2FA6" w:rsidRDefault="00B17280">
      <w:pPr>
        <w:tabs>
          <w:tab w:val="left" w:pos="3640"/>
        </w:tabs>
        <w:rPr>
          <w:rFonts w:ascii="Times New Roman" w:eastAsia="Times New Roman" w:hAnsi="Times New Roman" w:cs="Times New Roman"/>
          <w:sz w:val="19"/>
          <w:szCs w:val="19"/>
        </w:rPr>
      </w:pPr>
      <w:r>
        <w:rPr>
          <w:rFonts w:ascii="Times New Roman" w:eastAsia="Times New Roman" w:hAnsi="Times New Roman" w:cs="Times New Roman"/>
        </w:rPr>
        <w:t>Termodinamik iç enerjisi</w:t>
      </w:r>
      <w:r>
        <w:rPr>
          <w:rFonts w:ascii="Times New Roman" w:eastAsia="Times New Roman" w:hAnsi="Times New Roman" w:cs="Times New Roman"/>
        </w:rPr>
        <w:tab/>
      </w:r>
      <w:r>
        <w:rPr>
          <w:rFonts w:ascii="Times New Roman" w:eastAsia="Times New Roman" w:hAnsi="Times New Roman" w:cs="Times New Roman"/>
          <w:sz w:val="19"/>
          <w:szCs w:val="19"/>
        </w:rPr>
        <w:t>U</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5. Uzay ve Zaman Birimleri</w:t>
      </w:r>
    </w:p>
    <w:p w:rsidR="00DF2FA6" w:rsidRDefault="00DF2FA6">
      <w:pPr>
        <w:rPr>
          <w:rFonts w:ascii="Times New Roman" w:eastAsia="Times New Roman" w:hAnsi="Times New Roman" w:cs="Times New Roman"/>
        </w:rPr>
      </w:pPr>
    </w:p>
    <w:p w:rsidR="00DF2FA6" w:rsidRDefault="00B17280">
      <w:pPr>
        <w:tabs>
          <w:tab w:val="left" w:pos="3740"/>
          <w:tab w:val="left" w:pos="3940"/>
          <w:tab w:val="left" w:pos="4180"/>
        </w:tabs>
        <w:rPr>
          <w:rFonts w:ascii="Times New Roman" w:eastAsia="Times New Roman" w:hAnsi="Times New Roman" w:cs="Times New Roman"/>
        </w:rPr>
      </w:pPr>
      <w:r>
        <w:rPr>
          <w:rFonts w:ascii="Times New Roman" w:eastAsia="Times New Roman" w:hAnsi="Times New Roman" w:cs="Times New Roman"/>
        </w:rPr>
        <w:t>Açı (düzlemde)</w:t>
      </w:r>
      <w:r>
        <w:rPr>
          <w:rFonts w:ascii="Times New Roman" w:eastAsia="Times New Roman" w:hAnsi="Times New Roman" w:cs="Times New Roman"/>
        </w:rPr>
        <w:tab/>
      </w:r>
    </w:p>
    <w:p w:rsidR="00DF2FA6" w:rsidRDefault="00B17280">
      <w:pPr>
        <w:rPr>
          <w:rFonts w:ascii="Times New Roman" w:eastAsia="Times New Roman" w:hAnsi="Times New Roman" w:cs="Times New Roman"/>
        </w:rPr>
      </w:pPr>
      <w:r>
        <w:rPr>
          <w:rFonts w:ascii="Times New Roman" w:eastAsia="Times New Roman" w:hAnsi="Times New Roman" w:cs="Times New Roman"/>
        </w:rPr>
        <w:t>Açı (uzay)</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Radyan</w:t>
      </w:r>
      <w:r>
        <w:rPr>
          <w:rFonts w:ascii="Times New Roman" w:eastAsia="Times New Roman" w:hAnsi="Times New Roman" w:cs="Times New Roman"/>
        </w:rPr>
        <w:tab/>
        <w:t>rad</w:t>
      </w:r>
    </w:p>
    <w:p w:rsidR="00DF2FA6" w:rsidRDefault="00B17280">
      <w:pPr>
        <w:rPr>
          <w:rFonts w:ascii="Times New Roman" w:eastAsia="Times New Roman" w:hAnsi="Times New Roman" w:cs="Times New Roman"/>
        </w:rPr>
      </w:pPr>
      <w:r>
        <w:rPr>
          <w:rFonts w:ascii="Times New Roman" w:eastAsia="Times New Roman" w:hAnsi="Times New Roman" w:cs="Times New Roman"/>
        </w:rPr>
        <w:t>Derece</w:t>
      </w:r>
    </w:p>
    <w:p w:rsidR="00DF2FA6" w:rsidRDefault="00B17280">
      <w:pPr>
        <w:rPr>
          <w:rFonts w:ascii="Times New Roman" w:eastAsia="Times New Roman" w:hAnsi="Times New Roman" w:cs="Times New Roman"/>
        </w:rPr>
      </w:pPr>
      <w:r>
        <w:rPr>
          <w:rFonts w:ascii="Times New Roman" w:eastAsia="Times New Roman" w:hAnsi="Times New Roman" w:cs="Times New Roman"/>
        </w:rPr>
        <w:t>Dakika</w:t>
      </w:r>
    </w:p>
    <w:p w:rsidR="00DF2FA6" w:rsidRDefault="00B17280">
      <w:pPr>
        <w:tabs>
          <w:tab w:val="left" w:pos="3580"/>
        </w:tabs>
        <w:spacing w:line="231" w:lineRule="auto"/>
        <w:rPr>
          <w:rFonts w:ascii="Times New Roman" w:eastAsia="Times New Roman" w:hAnsi="Times New Roman" w:cs="Times New Roman"/>
        </w:rPr>
      </w:pPr>
      <w:r>
        <w:rPr>
          <w:rFonts w:ascii="Times New Roman" w:eastAsia="Times New Roman" w:hAnsi="Times New Roman" w:cs="Times New Roman"/>
        </w:rPr>
        <w:t>Saniye</w:t>
      </w:r>
      <w:r>
        <w:rPr>
          <w:rFonts w:ascii="Times New Roman" w:eastAsia="Times New Roman" w:hAnsi="Times New Roman" w:cs="Times New Roman"/>
        </w:rPr>
        <w:tab/>
        <w: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Steradyan</w:t>
      </w:r>
      <w:r>
        <w:rPr>
          <w:rFonts w:ascii="Times New Roman" w:eastAsia="Times New Roman" w:hAnsi="Times New Roman" w:cs="Times New Roman"/>
        </w:rPr>
        <w:tab/>
        <w:t>sr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Uzunluk</w:t>
      </w:r>
      <w:r>
        <w:rPr>
          <w:rFonts w:ascii="Times New Roman" w:eastAsia="Times New Roman" w:hAnsi="Times New Roman" w:cs="Times New Roman"/>
        </w:rPr>
        <w:tab/>
        <w:t>L</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Genişlik</w:t>
      </w:r>
      <w:r>
        <w:rPr>
          <w:rFonts w:ascii="Times New Roman" w:eastAsia="Times New Roman" w:hAnsi="Times New Roman" w:cs="Times New Roman"/>
        </w:rPr>
        <w:tab/>
        <w:t>b</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Yükseklik</w:t>
      </w:r>
      <w:r>
        <w:rPr>
          <w:rFonts w:ascii="Times New Roman" w:eastAsia="Times New Roman" w:hAnsi="Times New Roman" w:cs="Times New Roman"/>
        </w:rPr>
        <w:tab/>
        <w:t>h</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Kalınlık</w:t>
      </w:r>
      <w:r>
        <w:rPr>
          <w:rFonts w:ascii="Times New Roman" w:eastAsia="Times New Roman" w:hAnsi="Times New Roman" w:cs="Times New Roman"/>
        </w:rPr>
        <w:tab/>
        <w:t>d,s</w:t>
      </w:r>
    </w:p>
    <w:p w:rsidR="00DF2FA6" w:rsidRDefault="00B17280">
      <w:pPr>
        <w:tabs>
          <w:tab w:val="left" w:pos="3580"/>
        </w:tabs>
        <w:spacing w:line="238" w:lineRule="auto"/>
        <w:rPr>
          <w:rFonts w:ascii="Times New Roman" w:eastAsia="Times New Roman" w:hAnsi="Times New Roman" w:cs="Times New Roman"/>
        </w:rPr>
      </w:pPr>
      <w:r>
        <w:rPr>
          <w:rFonts w:ascii="Times New Roman" w:eastAsia="Times New Roman" w:hAnsi="Times New Roman" w:cs="Times New Roman"/>
        </w:rPr>
        <w:t>Çap</w:t>
      </w:r>
      <w:r>
        <w:rPr>
          <w:rFonts w:ascii="Times New Roman" w:eastAsia="Times New Roman" w:hAnsi="Times New Roman" w:cs="Times New Roman"/>
        </w:rPr>
        <w:tab/>
        <w:t>D</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Yarıçap</w:t>
      </w:r>
      <w:r>
        <w:rPr>
          <w:rFonts w:ascii="Times New Roman" w:eastAsia="Times New Roman" w:hAnsi="Times New Roman" w:cs="Times New Roman"/>
        </w:rPr>
        <w:tab/>
        <w:t>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Uzaklık</w:t>
      </w:r>
      <w:r>
        <w:rPr>
          <w:rFonts w:ascii="Times New Roman" w:eastAsia="Times New Roman" w:hAnsi="Times New Roman" w:cs="Times New Roman"/>
        </w:rPr>
        <w:tab/>
        <w:t>d,r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Eğrilik yarıçapı</w:t>
      </w:r>
      <w:r>
        <w:rPr>
          <w:rFonts w:ascii="Times New Roman" w:eastAsia="Times New Roman" w:hAnsi="Times New Roman" w:cs="Times New Roman"/>
        </w:rPr>
        <w:tab/>
        <w:t>p</w:t>
      </w:r>
    </w:p>
    <w:p w:rsidR="00DF2FA6" w:rsidRDefault="00B17280">
      <w:pPr>
        <w:rPr>
          <w:rFonts w:ascii="Times New Roman" w:eastAsia="Times New Roman" w:hAnsi="Times New Roman" w:cs="Times New Roman"/>
        </w:rPr>
      </w:pPr>
      <w:r>
        <w:rPr>
          <w:rFonts w:ascii="Times New Roman" w:eastAsia="Times New Roman" w:hAnsi="Times New Roman" w:cs="Times New Roman"/>
        </w:rPr>
        <w:t>Eğrilik</w:t>
      </w:r>
    </w:p>
    <w:p w:rsidR="00DF2FA6" w:rsidRDefault="00B17280">
      <w:pPr>
        <w:tabs>
          <w:tab w:val="left" w:pos="3580"/>
        </w:tabs>
        <w:spacing w:line="231" w:lineRule="auto"/>
        <w:rPr>
          <w:rFonts w:ascii="Times New Roman" w:eastAsia="Times New Roman" w:hAnsi="Times New Roman" w:cs="Times New Roman"/>
        </w:rPr>
      </w:pPr>
      <w:r>
        <w:rPr>
          <w:rFonts w:ascii="Times New Roman" w:eastAsia="Times New Roman" w:hAnsi="Times New Roman" w:cs="Times New Roman"/>
        </w:rPr>
        <w:t>Metre</w:t>
      </w:r>
      <w:r>
        <w:rPr>
          <w:rFonts w:ascii="Times New Roman" w:eastAsia="Times New Roman" w:hAnsi="Times New Roman" w:cs="Times New Roman"/>
        </w:rPr>
        <w:tab/>
        <w:t>m</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Alan</w:t>
      </w:r>
      <w:r>
        <w:rPr>
          <w:rFonts w:ascii="Times New Roman" w:eastAsia="Times New Roman" w:hAnsi="Times New Roman" w:cs="Times New Roman"/>
        </w:rPr>
        <w:tab/>
        <w:t>A,S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Hacim</w:t>
      </w:r>
      <w:r>
        <w:rPr>
          <w:rFonts w:ascii="Times New Roman" w:eastAsia="Times New Roman" w:hAnsi="Times New Roman" w:cs="Times New Roman"/>
        </w:rPr>
        <w:tab/>
        <w:t>V</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Litre</w:t>
      </w:r>
      <w:r>
        <w:rPr>
          <w:rFonts w:ascii="Times New Roman" w:eastAsia="Times New Roman" w:hAnsi="Times New Roman" w:cs="Times New Roman"/>
        </w:rPr>
        <w:tab/>
        <w:t>L</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Hız</w:t>
      </w:r>
      <w:r>
        <w:rPr>
          <w:rFonts w:ascii="Times New Roman" w:eastAsia="Times New Roman" w:hAnsi="Times New Roman" w:cs="Times New Roman"/>
        </w:rPr>
        <w:tab/>
        <w:t>v, u</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Açısal hız</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İvme</w:t>
      </w:r>
      <w:r>
        <w:rPr>
          <w:rFonts w:ascii="Times New Roman" w:eastAsia="Times New Roman" w:hAnsi="Times New Roman" w:cs="Times New Roman"/>
        </w:rPr>
        <w:tab/>
        <w:t>a</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Açısal ivme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Yerçekim ivmesi</w:t>
      </w:r>
      <w:r>
        <w:rPr>
          <w:rFonts w:ascii="Times New Roman" w:eastAsia="Times New Roman" w:hAnsi="Times New Roman" w:cs="Times New Roman"/>
        </w:rPr>
        <w:tab/>
        <w:t>g</w:t>
      </w:r>
    </w:p>
    <w:p w:rsidR="00DF2FA6" w:rsidRDefault="00B17280">
      <w:pPr>
        <w:tabs>
          <w:tab w:val="left" w:pos="3580"/>
        </w:tabs>
        <w:spacing w:line="229" w:lineRule="auto"/>
        <w:rPr>
          <w:rFonts w:ascii="Times New Roman" w:eastAsia="Times New Roman" w:hAnsi="Times New Roman" w:cs="Times New Roman"/>
        </w:rPr>
      </w:pPr>
      <w:r>
        <w:rPr>
          <w:rFonts w:ascii="Times New Roman" w:eastAsia="Times New Roman" w:hAnsi="Times New Roman" w:cs="Times New Roman"/>
        </w:rPr>
        <w:t>Angström</w:t>
      </w:r>
      <w:r>
        <w:rPr>
          <w:rFonts w:ascii="Times New Roman" w:eastAsia="Times New Roman" w:hAnsi="Times New Roman" w:cs="Times New Roman"/>
        </w:rPr>
        <w:tab/>
        <w:t>A</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6. Peryodik Olaylarla İlgili Birimler</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Peryodik zaman</w:t>
      </w:r>
      <w:r>
        <w:rPr>
          <w:rFonts w:ascii="Times New Roman" w:eastAsia="Times New Roman" w:hAnsi="Times New Roman" w:cs="Times New Roman"/>
        </w:rPr>
        <w:tab/>
        <w:t>T</w:t>
      </w:r>
    </w:p>
    <w:p w:rsidR="00DF2FA6" w:rsidRDefault="00B17280">
      <w:pPr>
        <w:tabs>
          <w:tab w:val="left" w:pos="3580"/>
        </w:tabs>
        <w:spacing w:line="229" w:lineRule="auto"/>
        <w:rPr>
          <w:rFonts w:ascii="Times New Roman" w:eastAsia="Times New Roman" w:hAnsi="Times New Roman" w:cs="Times New Roman"/>
        </w:rPr>
      </w:pPr>
      <w:r>
        <w:rPr>
          <w:rFonts w:ascii="Times New Roman" w:eastAsia="Times New Roman" w:hAnsi="Times New Roman" w:cs="Times New Roman"/>
        </w:rPr>
        <w:t>Frekans</w:t>
      </w:r>
      <w:r>
        <w:rPr>
          <w:rFonts w:ascii="Times New Roman" w:eastAsia="Times New Roman" w:hAnsi="Times New Roman" w:cs="Times New Roman"/>
        </w:rPr>
        <w:tab/>
        <w:t>f</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Dönme frekansı</w:t>
      </w:r>
      <w:r>
        <w:rPr>
          <w:rFonts w:ascii="Times New Roman" w:eastAsia="Times New Roman" w:hAnsi="Times New Roman" w:cs="Times New Roman"/>
        </w:rPr>
        <w:tab/>
        <w:t>n</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Açısal frekans</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Dalga boyu</w:t>
      </w:r>
    </w:p>
    <w:p w:rsidR="00DF2FA6" w:rsidRDefault="00DF2FA6">
      <w:pPr>
        <w:rPr>
          <w:rFonts w:ascii="Times New Roman" w:eastAsia="Times New Roman" w:hAnsi="Times New Roman" w:cs="Times New Roman"/>
        </w:rPr>
      </w:pPr>
    </w:p>
    <w:p w:rsidR="00DF2FA6" w:rsidRDefault="00B17280">
      <w:pPr>
        <w:tabs>
          <w:tab w:val="left" w:pos="3544"/>
          <w:tab w:val="left" w:pos="3920"/>
        </w:tabs>
        <w:rPr>
          <w:rFonts w:ascii="Times New Roman" w:eastAsia="Times New Roman" w:hAnsi="Times New Roman" w:cs="Times New Roman"/>
          <w:sz w:val="17"/>
          <w:szCs w:val="17"/>
        </w:rPr>
      </w:pPr>
      <w:r>
        <w:rPr>
          <w:rFonts w:ascii="Times New Roman" w:eastAsia="Times New Roman" w:hAnsi="Times New Roman" w:cs="Times New Roman"/>
        </w:rPr>
        <w:t>Dalga sayısı</w:t>
      </w:r>
      <w:r>
        <w:rPr>
          <w:rFonts w:ascii="Times New Roman" w:eastAsia="Times New Roman" w:hAnsi="Times New Roman" w:cs="Times New Roman"/>
        </w:rPr>
        <w:tab/>
      </w:r>
      <w:r>
        <w:rPr>
          <w:rFonts w:ascii="Times New Roman" w:eastAsia="Times New Roman" w:hAnsi="Times New Roman" w:cs="Times New Roman"/>
          <w:sz w:val="17"/>
          <w:szCs w:val="17"/>
        </w:rPr>
        <w:t>k</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Faz hızı</w:t>
      </w:r>
      <w:r>
        <w:rPr>
          <w:rFonts w:ascii="Times New Roman" w:eastAsia="Times New Roman" w:hAnsi="Times New Roman" w:cs="Times New Roman"/>
        </w:rPr>
        <w:tab/>
        <w:t>c,v,c ,v</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Saniye</w:t>
      </w:r>
      <w:r>
        <w:rPr>
          <w:rFonts w:ascii="Times New Roman" w:eastAsia="Times New Roman" w:hAnsi="Times New Roman" w:cs="Times New Roman"/>
        </w:rPr>
        <w:tab/>
        <w:t>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Hertz</w:t>
      </w:r>
      <w:r>
        <w:rPr>
          <w:rFonts w:ascii="Times New Roman" w:eastAsia="Times New Roman" w:hAnsi="Times New Roman" w:cs="Times New Roman"/>
        </w:rPr>
        <w:tab/>
        <w:t>Hz</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7. Elektrik ve Magnetizma Birimleri</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Elektrik akımı</w:t>
      </w:r>
      <w:r>
        <w:rPr>
          <w:rFonts w:ascii="Times New Roman" w:eastAsia="Times New Roman" w:hAnsi="Times New Roman" w:cs="Times New Roman"/>
        </w:rPr>
        <w:tab/>
        <w:t>I</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Elektrik yükü</w:t>
      </w:r>
      <w:r>
        <w:rPr>
          <w:rFonts w:ascii="Times New Roman" w:eastAsia="Times New Roman" w:hAnsi="Times New Roman" w:cs="Times New Roman"/>
        </w:rPr>
        <w:tab/>
        <w:t>Q</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Hacimce yük yoğunluğu</w:t>
      </w:r>
      <w:r>
        <w:rPr>
          <w:rFonts w:ascii="Times New Roman" w:eastAsia="Times New Roman" w:hAnsi="Times New Roman" w:cs="Times New Roman"/>
        </w:rPr>
        <w:tab/>
        <w:t>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Elektrik alan şiddeti</w:t>
      </w:r>
      <w:r>
        <w:rPr>
          <w:rFonts w:ascii="Times New Roman" w:eastAsia="Times New Roman" w:hAnsi="Times New Roman" w:cs="Times New Roman"/>
        </w:rPr>
        <w:tab/>
        <w:t>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Potansiyel farkı (gerilim)</w:t>
      </w:r>
      <w:r>
        <w:rPr>
          <w:rFonts w:ascii="Times New Roman" w:eastAsia="Times New Roman" w:hAnsi="Times New Roman" w:cs="Times New Roman"/>
        </w:rPr>
        <w:tab/>
        <w:t>v</w:t>
      </w:r>
    </w:p>
    <w:p w:rsidR="00DF2FA6" w:rsidRDefault="00B17280">
      <w:pPr>
        <w:tabs>
          <w:tab w:val="left" w:pos="3580"/>
        </w:tabs>
        <w:rPr>
          <w:rFonts w:ascii="Times New Roman" w:eastAsia="Times New Roman" w:hAnsi="Times New Roman" w:cs="Times New Roman"/>
        </w:rPr>
      </w:pPr>
      <w:bookmarkStart w:id="216" w:name="4gjguf0" w:colFirst="0" w:colLast="0"/>
      <w:bookmarkEnd w:id="216"/>
      <w:r>
        <w:rPr>
          <w:rFonts w:ascii="Times New Roman" w:eastAsia="Times New Roman" w:hAnsi="Times New Roman" w:cs="Times New Roman"/>
        </w:rPr>
        <w:t>Elektromotor kuvveti</w:t>
      </w:r>
      <w:r>
        <w:rPr>
          <w:rFonts w:ascii="Times New Roman" w:eastAsia="Times New Roman" w:hAnsi="Times New Roman" w:cs="Times New Roman"/>
        </w:rPr>
        <w:tab/>
        <w:t>EMK, 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Elektrik akı yoğunluğu</w:t>
      </w:r>
      <w:r>
        <w:rPr>
          <w:rFonts w:ascii="Times New Roman" w:eastAsia="Times New Roman" w:hAnsi="Times New Roman" w:cs="Times New Roman"/>
        </w:rPr>
        <w:tab/>
        <w:t>D</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Amper</w:t>
      </w:r>
      <w:r>
        <w:rPr>
          <w:rFonts w:ascii="Times New Roman" w:eastAsia="Times New Roman" w:hAnsi="Times New Roman" w:cs="Times New Roman"/>
        </w:rPr>
        <w:tab/>
        <w:t>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Coulomb</w:t>
      </w:r>
      <w:r>
        <w:rPr>
          <w:rFonts w:ascii="Times New Roman" w:eastAsia="Times New Roman" w:hAnsi="Times New Roman" w:cs="Times New Roman"/>
        </w:rPr>
        <w:tab/>
        <w:t>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Volt</w:t>
      </w:r>
      <w:r>
        <w:rPr>
          <w:rFonts w:ascii="Times New Roman" w:eastAsia="Times New Roman" w:hAnsi="Times New Roman" w:cs="Times New Roman"/>
        </w:rPr>
        <w:tab/>
        <w:t>V</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Elektrik akısı</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Kapasitans</w:t>
      </w:r>
      <w:r>
        <w:rPr>
          <w:rFonts w:ascii="Times New Roman" w:eastAsia="Times New Roman" w:hAnsi="Times New Roman" w:cs="Times New Roman"/>
        </w:rPr>
        <w:tab/>
        <w:t>C</w:t>
      </w:r>
    </w:p>
    <w:p w:rsidR="00DF2FA6" w:rsidRDefault="00B17280">
      <w:pPr>
        <w:tabs>
          <w:tab w:val="left" w:pos="3680"/>
        </w:tabs>
        <w:rPr>
          <w:rFonts w:ascii="Times New Roman" w:eastAsia="Times New Roman" w:hAnsi="Times New Roman" w:cs="Times New Roman"/>
          <w:sz w:val="18"/>
          <w:szCs w:val="18"/>
        </w:rPr>
      </w:pPr>
      <w:r>
        <w:rPr>
          <w:rFonts w:ascii="Times New Roman" w:eastAsia="Times New Roman" w:hAnsi="Times New Roman" w:cs="Times New Roman"/>
        </w:rPr>
        <w:t>Elektrik geçirgenlik</w:t>
      </w:r>
      <w:r>
        <w:rPr>
          <w:rFonts w:ascii="Times New Roman" w:eastAsia="Times New Roman" w:hAnsi="Times New Roman" w:cs="Times New Roman"/>
        </w:rPr>
        <w:tab/>
      </w:r>
      <w:r>
        <w:rPr>
          <w:rFonts w:ascii="Times New Roman" w:eastAsia="Times New Roman" w:hAnsi="Times New Roman" w:cs="Times New Roman"/>
          <w:sz w:val="18"/>
          <w:szCs w:val="18"/>
        </w:rPr>
        <w:t>r</w:t>
      </w:r>
    </w:p>
    <w:p w:rsidR="00DF2FA6" w:rsidRDefault="00DF2FA6">
      <w:pPr>
        <w:rPr>
          <w:rFonts w:ascii="Times New Roman" w:eastAsia="Times New Roman" w:hAnsi="Times New Roman" w:cs="Times New Roman"/>
        </w:rPr>
      </w:pPr>
    </w:p>
    <w:p w:rsidR="00DF2FA6" w:rsidRDefault="00B17280">
      <w:pPr>
        <w:tabs>
          <w:tab w:val="left" w:pos="3680"/>
        </w:tabs>
        <w:rPr>
          <w:rFonts w:ascii="Times New Roman" w:eastAsia="Times New Roman" w:hAnsi="Times New Roman" w:cs="Times New Roman"/>
        </w:rPr>
      </w:pPr>
      <w:r>
        <w:rPr>
          <w:rFonts w:ascii="Times New Roman" w:eastAsia="Times New Roman" w:hAnsi="Times New Roman" w:cs="Times New Roman"/>
        </w:rPr>
        <w:t>Boşluk elektrik geçirgenliği</w:t>
      </w:r>
      <w:r>
        <w:rPr>
          <w:rFonts w:ascii="Times New Roman" w:eastAsia="Times New Roman" w:hAnsi="Times New Roman" w:cs="Times New Roman"/>
        </w:rPr>
        <w:tab/>
        <w:t>o</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Polarizasyon</w:t>
      </w:r>
      <w:r>
        <w:rPr>
          <w:rFonts w:ascii="Times New Roman" w:eastAsia="Times New Roman" w:hAnsi="Times New Roman" w:cs="Times New Roman"/>
        </w:rPr>
        <w:tab/>
        <w:t>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Magnetik alan şiddeti</w:t>
      </w:r>
      <w:r>
        <w:rPr>
          <w:rFonts w:ascii="Times New Roman" w:eastAsia="Times New Roman" w:hAnsi="Times New Roman" w:cs="Times New Roman"/>
        </w:rPr>
        <w:tab/>
        <w:t>H</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Farad</w:t>
      </w:r>
      <w:r>
        <w:rPr>
          <w:rFonts w:ascii="Times New Roman" w:eastAsia="Times New Roman" w:hAnsi="Times New Roman" w:cs="Times New Roman"/>
        </w:rPr>
        <w:tab/>
        <w:t>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Magnetik akı yoğunluğu</w:t>
      </w:r>
      <w:r>
        <w:rPr>
          <w:rFonts w:ascii="Times New Roman" w:eastAsia="Times New Roman" w:hAnsi="Times New Roman" w:cs="Times New Roman"/>
        </w:rPr>
        <w:tab/>
        <w:t>B</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Magnetik akı</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Öz indüktans</w:t>
      </w:r>
      <w:r>
        <w:rPr>
          <w:rFonts w:ascii="Times New Roman" w:eastAsia="Times New Roman" w:hAnsi="Times New Roman" w:cs="Times New Roman"/>
        </w:rPr>
        <w:tab/>
        <w:t>L</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Sızıntı faktörü</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Gauss</w:t>
      </w:r>
      <w:r>
        <w:rPr>
          <w:rFonts w:ascii="Times New Roman" w:eastAsia="Times New Roman" w:hAnsi="Times New Roman" w:cs="Times New Roman"/>
        </w:rPr>
        <w:tab/>
        <w:t>Gs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Tesla</w:t>
      </w:r>
      <w:r>
        <w:rPr>
          <w:rFonts w:ascii="Times New Roman" w:eastAsia="Times New Roman" w:hAnsi="Times New Roman" w:cs="Times New Roman"/>
        </w:rPr>
        <w:tab/>
        <w:t>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Weber</w:t>
      </w:r>
      <w:r>
        <w:rPr>
          <w:rFonts w:ascii="Times New Roman" w:eastAsia="Times New Roman" w:hAnsi="Times New Roman" w:cs="Times New Roman"/>
        </w:rPr>
        <w:tab/>
        <w:t>Wb</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Henry</w:t>
      </w:r>
      <w:r>
        <w:rPr>
          <w:rFonts w:ascii="Times New Roman" w:eastAsia="Times New Roman" w:hAnsi="Times New Roman" w:cs="Times New Roman"/>
        </w:rPr>
        <w:tab/>
        <w:t>H</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Magnetik geçirgenlik</w:t>
      </w:r>
    </w:p>
    <w:p w:rsidR="00DF2FA6" w:rsidRDefault="00DF2FA6">
      <w:pPr>
        <w:rPr>
          <w:rFonts w:ascii="Times New Roman" w:eastAsia="Times New Roman" w:hAnsi="Times New Roman" w:cs="Times New Roman"/>
        </w:rPr>
      </w:pPr>
    </w:p>
    <w:p w:rsidR="00DF2FA6" w:rsidRDefault="00B17280">
      <w:pPr>
        <w:tabs>
          <w:tab w:val="left" w:pos="3700"/>
        </w:tabs>
        <w:rPr>
          <w:rFonts w:ascii="Times New Roman" w:eastAsia="Times New Roman" w:hAnsi="Times New Roman" w:cs="Times New Roman"/>
        </w:rPr>
      </w:pPr>
      <w:r>
        <w:rPr>
          <w:rFonts w:ascii="Times New Roman" w:eastAsia="Times New Roman" w:hAnsi="Times New Roman" w:cs="Times New Roman"/>
        </w:rPr>
        <w:t>Boşluğun magnetik geçirgenliği</w:t>
      </w:r>
      <w:r>
        <w:rPr>
          <w:rFonts w:ascii="Times New Roman" w:eastAsia="Times New Roman" w:hAnsi="Times New Roman" w:cs="Times New Roman"/>
        </w:rPr>
        <w:tab/>
        <w:t>o</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Magnetik süsseptibilite</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Molar magnetik süsseptibilite</w:t>
      </w:r>
      <w:r>
        <w:rPr>
          <w:rFonts w:ascii="Times New Roman" w:eastAsia="Times New Roman" w:hAnsi="Times New Roman" w:cs="Times New Roman"/>
        </w:rPr>
        <w:tab/>
        <w:t>X</w:t>
      </w:r>
      <w:r>
        <w:rPr>
          <w:rFonts w:ascii="Times New Roman" w:eastAsia="Times New Roman" w:hAnsi="Times New Roman" w:cs="Times New Roman"/>
          <w:sz w:val="12"/>
          <w:szCs w:val="12"/>
        </w:rPr>
        <w:t>m</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Bohr magneton</w:t>
      </w:r>
      <w:r>
        <w:rPr>
          <w:rFonts w:ascii="Times New Roman" w:eastAsia="Times New Roman" w:hAnsi="Times New Roman" w:cs="Times New Roman"/>
        </w:rPr>
        <w:tab/>
        <w:t>B</w:t>
      </w:r>
      <w:r>
        <w:rPr>
          <w:rFonts w:ascii="Times New Roman" w:eastAsia="Times New Roman" w:hAnsi="Times New Roman" w:cs="Times New Roman"/>
          <w:sz w:val="12"/>
          <w:szCs w:val="12"/>
        </w:rPr>
        <w:t>m</w:t>
      </w:r>
    </w:p>
    <w:p w:rsidR="00DF2FA6" w:rsidRDefault="00B17280">
      <w:pPr>
        <w:tabs>
          <w:tab w:val="left" w:pos="3580"/>
        </w:tabs>
        <w:spacing w:line="234" w:lineRule="auto"/>
        <w:rPr>
          <w:rFonts w:ascii="Times New Roman" w:eastAsia="Times New Roman" w:hAnsi="Times New Roman" w:cs="Times New Roman"/>
        </w:rPr>
      </w:pPr>
      <w:r>
        <w:rPr>
          <w:rFonts w:ascii="Times New Roman" w:eastAsia="Times New Roman" w:hAnsi="Times New Roman" w:cs="Times New Roman"/>
        </w:rPr>
        <w:t>Direnç</w:t>
      </w:r>
      <w:r>
        <w:rPr>
          <w:rFonts w:ascii="Times New Roman" w:eastAsia="Times New Roman" w:hAnsi="Times New Roman" w:cs="Times New Roman"/>
        </w:rPr>
        <w:tab/>
        <w:t>R</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Ohm</w:t>
      </w:r>
    </w:p>
    <w:p w:rsidR="00DF2FA6" w:rsidRDefault="00B17280">
      <w:pPr>
        <w:tabs>
          <w:tab w:val="left" w:pos="3580"/>
        </w:tabs>
        <w:spacing w:line="231" w:lineRule="auto"/>
        <w:rPr>
          <w:rFonts w:ascii="Times New Roman" w:eastAsia="Times New Roman" w:hAnsi="Times New Roman" w:cs="Times New Roman"/>
        </w:rPr>
      </w:pPr>
      <w:r>
        <w:rPr>
          <w:rFonts w:ascii="Times New Roman" w:eastAsia="Times New Roman" w:hAnsi="Times New Roman" w:cs="Times New Roman"/>
        </w:rPr>
        <w:t>İletkenlik</w:t>
      </w:r>
      <w:r>
        <w:rPr>
          <w:rFonts w:ascii="Times New Roman" w:eastAsia="Times New Roman" w:hAnsi="Times New Roman" w:cs="Times New Roman"/>
        </w:rPr>
        <w:tab/>
        <w:t>G</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Siemens</w:t>
      </w:r>
      <w:r>
        <w:rPr>
          <w:rFonts w:ascii="Times New Roman" w:eastAsia="Times New Roman" w:hAnsi="Times New Roman" w:cs="Times New Roman"/>
        </w:rPr>
        <w:tab/>
        <w:t>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Güç (elektrik akımı için)</w:t>
      </w:r>
      <w:r>
        <w:rPr>
          <w:rFonts w:ascii="Times New Roman" w:eastAsia="Times New Roman" w:hAnsi="Times New Roman" w:cs="Times New Roman"/>
        </w:rPr>
        <w:tab/>
        <w:t>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Özdirenç</w:t>
      </w:r>
      <w:r>
        <w:rPr>
          <w:rFonts w:ascii="Times New Roman" w:eastAsia="Times New Roman" w:hAnsi="Times New Roman" w:cs="Times New Roman"/>
        </w:rPr>
        <w:tab/>
        <w:t>P</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Öz İletkenlik</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Sarım sayısı</w:t>
      </w:r>
      <w:r>
        <w:rPr>
          <w:rFonts w:ascii="Times New Roman" w:eastAsia="Times New Roman" w:hAnsi="Times New Roman" w:cs="Times New Roman"/>
        </w:rPr>
        <w:tab/>
        <w:t>N</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Faz sayısı</w:t>
      </w:r>
      <w:r>
        <w:rPr>
          <w:rFonts w:ascii="Times New Roman" w:eastAsia="Times New Roman" w:hAnsi="Times New Roman" w:cs="Times New Roman"/>
        </w:rPr>
        <w:tab/>
        <w:t>m</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Frekans</w:t>
      </w:r>
    </w:p>
    <w:p w:rsidR="00DF2FA6" w:rsidRDefault="00B17280">
      <w:pPr>
        <w:tabs>
          <w:tab w:val="left" w:pos="3580"/>
        </w:tabs>
        <w:spacing w:line="231" w:lineRule="auto"/>
        <w:rPr>
          <w:rFonts w:ascii="Times New Roman" w:eastAsia="Times New Roman" w:hAnsi="Times New Roman" w:cs="Times New Roman"/>
        </w:rPr>
      </w:pPr>
      <w:r>
        <w:rPr>
          <w:rFonts w:ascii="Times New Roman" w:eastAsia="Times New Roman" w:hAnsi="Times New Roman" w:cs="Times New Roman"/>
        </w:rPr>
        <w:t>Dönme frekansı</w:t>
      </w:r>
      <w:r>
        <w:rPr>
          <w:rFonts w:ascii="Times New Roman" w:eastAsia="Times New Roman" w:hAnsi="Times New Roman" w:cs="Times New Roman"/>
        </w:rPr>
        <w:tab/>
        <w:t>n</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Empedans</w:t>
      </w:r>
      <w:r>
        <w:rPr>
          <w:rFonts w:ascii="Times New Roman" w:eastAsia="Times New Roman" w:hAnsi="Times New Roman" w:cs="Times New Roman"/>
        </w:rPr>
        <w:tab/>
        <w:t>z</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Admitans</w:t>
      </w:r>
      <w:r>
        <w:rPr>
          <w:rFonts w:ascii="Times New Roman" w:eastAsia="Times New Roman" w:hAnsi="Times New Roman" w:cs="Times New Roman"/>
        </w:rPr>
        <w:tab/>
        <w:t>y</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Gauss magnetik süsseptibilitesi</w:t>
      </w:r>
      <w:r>
        <w:rPr>
          <w:rFonts w:ascii="Times New Roman" w:eastAsia="Times New Roman" w:hAnsi="Times New Roman" w:cs="Times New Roman"/>
        </w:rPr>
        <w:tab/>
        <w:t>K</w:t>
      </w:r>
      <w:r>
        <w:rPr>
          <w:rFonts w:ascii="Times New Roman" w:eastAsia="Times New Roman" w:hAnsi="Times New Roman" w:cs="Times New Roman"/>
          <w:sz w:val="12"/>
          <w:szCs w:val="12"/>
        </w:rPr>
        <w:t>s</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Gauss mıknatıslanması</w:t>
      </w:r>
      <w:r>
        <w:rPr>
          <w:rFonts w:ascii="Times New Roman" w:eastAsia="Times New Roman" w:hAnsi="Times New Roman" w:cs="Times New Roman"/>
        </w:rPr>
        <w:tab/>
        <w:t>M</w:t>
      </w:r>
      <w:r>
        <w:rPr>
          <w:rFonts w:ascii="Times New Roman" w:eastAsia="Times New Roman" w:hAnsi="Times New Roman" w:cs="Times New Roman"/>
          <w:sz w:val="12"/>
          <w:szCs w:val="12"/>
        </w:rPr>
        <w:t>s</w:t>
      </w:r>
    </w:p>
    <w:p w:rsidR="00DF2FA6" w:rsidRDefault="00DF2FA6">
      <w:pPr>
        <w:rPr>
          <w:rFonts w:ascii="Times New Roman" w:eastAsia="Times New Roman" w:hAnsi="Times New Roman" w:cs="Times New Roman"/>
        </w:rPr>
      </w:pPr>
    </w:p>
    <w:p w:rsidR="00DA4680" w:rsidRDefault="00DA4680">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lastRenderedPageBreak/>
        <w:t>8. Işık ve Elektromagnetik Işıma İle İlgili Büyüklük ve Birimler</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Elektromagnetik dalga yayılma hızı (ışık hızı)</w:t>
      </w:r>
      <w:r>
        <w:rPr>
          <w:rFonts w:ascii="Times New Roman" w:eastAsia="Times New Roman" w:hAnsi="Times New Roman" w:cs="Times New Roman"/>
        </w:rPr>
        <w:tab/>
        <w:t>c</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Işın enerjisi</w:t>
      </w:r>
      <w:r>
        <w:rPr>
          <w:rFonts w:ascii="Times New Roman" w:eastAsia="Times New Roman" w:hAnsi="Times New Roman" w:cs="Times New Roman"/>
        </w:rPr>
        <w:tab/>
        <w:t>Q,W,E</w:t>
      </w:r>
    </w:p>
    <w:p w:rsidR="00DF2FA6" w:rsidRDefault="00B17280">
      <w:pPr>
        <w:tabs>
          <w:tab w:val="left" w:pos="5140"/>
        </w:tabs>
        <w:spacing w:line="229" w:lineRule="auto"/>
        <w:rPr>
          <w:rFonts w:ascii="Times New Roman" w:eastAsia="Times New Roman" w:hAnsi="Times New Roman" w:cs="Times New Roman"/>
        </w:rPr>
      </w:pPr>
      <w:r>
        <w:rPr>
          <w:rFonts w:ascii="Times New Roman" w:eastAsia="Times New Roman" w:hAnsi="Times New Roman" w:cs="Times New Roman"/>
        </w:rPr>
        <w:t>Işın enerji akış hızı</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Işın demeti şiddeti</w:t>
      </w:r>
      <w:r>
        <w:rPr>
          <w:rFonts w:ascii="Times New Roman" w:eastAsia="Times New Roman" w:hAnsi="Times New Roman" w:cs="Times New Roman"/>
        </w:rPr>
        <w:tab/>
        <w:t>I</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Işın yoğunluğu</w:t>
      </w:r>
      <w:r>
        <w:rPr>
          <w:rFonts w:ascii="Times New Roman" w:eastAsia="Times New Roman" w:hAnsi="Times New Roman" w:cs="Times New Roman"/>
        </w:rPr>
        <w:tab/>
        <w:t>L</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Işın yayma gücü</w:t>
      </w:r>
      <w:r>
        <w:rPr>
          <w:rFonts w:ascii="Times New Roman" w:eastAsia="Times New Roman" w:hAnsi="Times New Roman" w:cs="Times New Roman"/>
        </w:rPr>
        <w:tab/>
        <w:t>m</w:t>
      </w:r>
    </w:p>
    <w:p w:rsidR="00DF2FA6" w:rsidRDefault="00B17280">
      <w:pPr>
        <w:tabs>
          <w:tab w:val="left" w:pos="5020"/>
        </w:tabs>
        <w:rPr>
          <w:rFonts w:ascii="Times New Roman" w:eastAsia="Times New Roman" w:hAnsi="Times New Roman" w:cs="Times New Roman"/>
          <w:sz w:val="12"/>
          <w:szCs w:val="12"/>
        </w:rPr>
      </w:pPr>
      <w:r>
        <w:rPr>
          <w:rFonts w:ascii="Times New Roman" w:eastAsia="Times New Roman" w:hAnsi="Times New Roman" w:cs="Times New Roman"/>
        </w:rPr>
        <w:t>Birinci ışıma sabiti</w:t>
      </w:r>
      <w:r>
        <w:rPr>
          <w:rFonts w:ascii="Times New Roman" w:eastAsia="Times New Roman" w:hAnsi="Times New Roman" w:cs="Times New Roman"/>
        </w:rPr>
        <w:tab/>
        <w:t>C</w:t>
      </w:r>
      <w:r>
        <w:rPr>
          <w:rFonts w:ascii="Times New Roman" w:eastAsia="Times New Roman" w:hAnsi="Times New Roman" w:cs="Times New Roman"/>
          <w:sz w:val="12"/>
          <w:szCs w:val="12"/>
        </w:rPr>
        <w:t>1</w:t>
      </w:r>
    </w:p>
    <w:p w:rsidR="00DF2FA6" w:rsidRDefault="00B17280">
      <w:pPr>
        <w:tabs>
          <w:tab w:val="left" w:pos="5020"/>
        </w:tabs>
        <w:spacing w:line="236" w:lineRule="auto"/>
        <w:rPr>
          <w:rFonts w:ascii="Times New Roman" w:eastAsia="Times New Roman" w:hAnsi="Times New Roman" w:cs="Times New Roman"/>
          <w:sz w:val="12"/>
          <w:szCs w:val="12"/>
        </w:rPr>
      </w:pPr>
      <w:r>
        <w:rPr>
          <w:rFonts w:ascii="Times New Roman" w:eastAsia="Times New Roman" w:hAnsi="Times New Roman" w:cs="Times New Roman"/>
        </w:rPr>
        <w:t>İkinci ışıma sabiti</w:t>
      </w:r>
      <w:r>
        <w:rPr>
          <w:rFonts w:ascii="Times New Roman" w:eastAsia="Times New Roman" w:hAnsi="Times New Roman" w:cs="Times New Roman"/>
        </w:rPr>
        <w:tab/>
        <w:t>C</w:t>
      </w:r>
      <w:r>
        <w:rPr>
          <w:rFonts w:ascii="Times New Roman" w:eastAsia="Times New Roman" w:hAnsi="Times New Roman" w:cs="Times New Roman"/>
          <w:sz w:val="12"/>
          <w:szCs w:val="12"/>
        </w:rPr>
        <w:t>2</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Stefan boltzman sabiti</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Emisyon oranı</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Foton sayısı</w:t>
      </w:r>
      <w:r>
        <w:rPr>
          <w:rFonts w:ascii="Times New Roman" w:eastAsia="Times New Roman" w:hAnsi="Times New Roman" w:cs="Times New Roman"/>
        </w:rPr>
        <w:tab/>
        <w:t>Np, Qp, Q</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Foton yoğunluğu</w:t>
      </w:r>
      <w:r>
        <w:rPr>
          <w:rFonts w:ascii="Times New Roman" w:eastAsia="Times New Roman" w:hAnsi="Times New Roman" w:cs="Times New Roman"/>
        </w:rPr>
        <w:tab/>
        <w:t>Lp, L</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Foton yayma gücü</w:t>
      </w:r>
      <w:r>
        <w:rPr>
          <w:rFonts w:ascii="Times New Roman" w:eastAsia="Times New Roman" w:hAnsi="Times New Roman" w:cs="Times New Roman"/>
        </w:rPr>
        <w:tab/>
        <w:t>Mp,M</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Foton ışınlama yoğunluğu</w:t>
      </w:r>
      <w:r>
        <w:rPr>
          <w:rFonts w:ascii="Times New Roman" w:eastAsia="Times New Roman" w:hAnsi="Times New Roman" w:cs="Times New Roman"/>
        </w:rPr>
        <w:tab/>
        <w:t>Ep, E</w:t>
      </w:r>
    </w:p>
    <w:p w:rsidR="00DF2FA6" w:rsidRDefault="00B17280">
      <w:pPr>
        <w:tabs>
          <w:tab w:val="left" w:pos="5103"/>
          <w:tab w:val="left" w:pos="5460"/>
        </w:tabs>
        <w:spacing w:line="229" w:lineRule="auto"/>
        <w:rPr>
          <w:rFonts w:ascii="Times New Roman" w:eastAsia="Times New Roman" w:hAnsi="Times New Roman" w:cs="Times New Roman"/>
        </w:rPr>
      </w:pPr>
      <w:r>
        <w:rPr>
          <w:rFonts w:ascii="Times New Roman" w:eastAsia="Times New Roman" w:hAnsi="Times New Roman" w:cs="Times New Roman"/>
        </w:rPr>
        <w:t>Işık akısı</w:t>
      </w:r>
      <w:r>
        <w:rPr>
          <w:rFonts w:ascii="Times New Roman" w:eastAsia="Times New Roman" w:hAnsi="Times New Roman" w:cs="Times New Roman"/>
        </w:rPr>
        <w:tab/>
        <w:t>v</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Kandela</w:t>
      </w:r>
      <w:r>
        <w:rPr>
          <w:rFonts w:ascii="Times New Roman" w:eastAsia="Times New Roman" w:hAnsi="Times New Roman" w:cs="Times New Roman"/>
        </w:rPr>
        <w:tab/>
        <w:t>Cd</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lümen</w:t>
      </w:r>
      <w:r>
        <w:rPr>
          <w:rFonts w:ascii="Times New Roman" w:eastAsia="Times New Roman" w:hAnsi="Times New Roman" w:cs="Times New Roman"/>
        </w:rPr>
        <w:tab/>
        <w:t>Lm</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Lüks</w:t>
      </w:r>
      <w:r>
        <w:rPr>
          <w:rFonts w:ascii="Times New Roman" w:eastAsia="Times New Roman" w:hAnsi="Times New Roman" w:cs="Times New Roman"/>
        </w:rPr>
        <w:tab/>
        <w:t>Lx</w:t>
      </w:r>
    </w:p>
    <w:p w:rsidR="00DF2FA6" w:rsidRDefault="00B17280">
      <w:pPr>
        <w:tabs>
          <w:tab w:val="left" w:pos="5020"/>
        </w:tabs>
        <w:rPr>
          <w:rFonts w:ascii="Times New Roman" w:eastAsia="Times New Roman" w:hAnsi="Times New Roman" w:cs="Times New Roman"/>
        </w:rPr>
      </w:pPr>
      <w:bookmarkStart w:id="217" w:name="2vor4mt" w:colFirst="0" w:colLast="0"/>
      <w:bookmarkEnd w:id="217"/>
      <w:r>
        <w:rPr>
          <w:rFonts w:ascii="Times New Roman" w:eastAsia="Times New Roman" w:hAnsi="Times New Roman" w:cs="Times New Roman"/>
        </w:rPr>
        <w:t>Aydınlatma</w:t>
      </w:r>
      <w:r>
        <w:rPr>
          <w:rFonts w:ascii="Times New Roman" w:eastAsia="Times New Roman" w:hAnsi="Times New Roman" w:cs="Times New Roman"/>
        </w:rPr>
        <w:tab/>
        <w:t>E</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Işık etkinliği</w:t>
      </w:r>
      <w:r>
        <w:rPr>
          <w:rFonts w:ascii="Times New Roman" w:eastAsia="Times New Roman" w:hAnsi="Times New Roman" w:cs="Times New Roman"/>
        </w:rPr>
        <w:tab/>
        <w:t>K</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Işık verimi</w:t>
      </w:r>
      <w:r>
        <w:rPr>
          <w:rFonts w:ascii="Times New Roman" w:eastAsia="Times New Roman" w:hAnsi="Times New Roman" w:cs="Times New Roman"/>
        </w:rPr>
        <w:tab/>
        <w:t>V</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CIE üç renk fonksiyonları</w:t>
      </w:r>
      <w:r>
        <w:rPr>
          <w:rFonts w:ascii="Times New Roman" w:eastAsia="Times New Roman" w:hAnsi="Times New Roman" w:cs="Times New Roman"/>
        </w:rPr>
        <w:tab/>
        <w:t>X, Y, Z</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Üç renk koordinatları</w:t>
      </w:r>
      <w:r>
        <w:rPr>
          <w:rFonts w:ascii="Times New Roman" w:eastAsia="Times New Roman" w:hAnsi="Times New Roman" w:cs="Times New Roman"/>
        </w:rPr>
        <w:tab/>
        <w:t>X, Y, Z</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Spektral apsorplama</w:t>
      </w:r>
    </w:p>
    <w:p w:rsidR="00DF2FA6" w:rsidRDefault="00DF2FA6">
      <w:pPr>
        <w:rPr>
          <w:rFonts w:ascii="Times New Roman" w:eastAsia="Times New Roman" w:hAnsi="Times New Roman" w:cs="Times New Roman"/>
        </w:rPr>
      </w:pPr>
    </w:p>
    <w:p w:rsidR="00DF2FA6" w:rsidRDefault="00B17280">
      <w:pPr>
        <w:tabs>
          <w:tab w:val="left" w:pos="5103"/>
        </w:tabs>
        <w:rPr>
          <w:rFonts w:ascii="Times New Roman" w:eastAsia="Times New Roman" w:hAnsi="Times New Roman" w:cs="Times New Roman"/>
        </w:rPr>
      </w:pPr>
      <w:r>
        <w:rPr>
          <w:rFonts w:ascii="Times New Roman" w:eastAsia="Times New Roman" w:hAnsi="Times New Roman" w:cs="Times New Roman"/>
        </w:rPr>
        <w:t>Spektral yansıtma faktörü</w:t>
      </w:r>
      <w:r>
        <w:rPr>
          <w:rFonts w:ascii="Times New Roman" w:eastAsia="Times New Roman" w:hAnsi="Times New Roman" w:cs="Times New Roman"/>
        </w:rPr>
        <w:tab/>
        <w:t>e</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Spektral geçirme faktörü</w:t>
      </w:r>
      <w:r>
        <w:rPr>
          <w:rFonts w:ascii="Times New Roman" w:eastAsia="Times New Roman" w:hAnsi="Times New Roman" w:cs="Times New Roman"/>
        </w:rPr>
        <w:tab/>
        <w:t>Z</w:t>
      </w:r>
    </w:p>
    <w:p w:rsidR="00DF2FA6" w:rsidRDefault="00B17280">
      <w:pPr>
        <w:spacing w:line="231" w:lineRule="auto"/>
        <w:rPr>
          <w:rFonts w:ascii="Times New Roman" w:eastAsia="Times New Roman" w:hAnsi="Times New Roman" w:cs="Times New Roman"/>
        </w:rPr>
      </w:pPr>
      <w:r>
        <w:rPr>
          <w:rFonts w:ascii="Times New Roman" w:eastAsia="Times New Roman" w:hAnsi="Times New Roman" w:cs="Times New Roman"/>
        </w:rPr>
        <w:t>Spektral ışın yoğunluğu</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Optik yoğunluğu</w:t>
      </w:r>
      <w:r>
        <w:rPr>
          <w:rFonts w:ascii="Times New Roman" w:eastAsia="Times New Roman" w:hAnsi="Times New Roman" w:cs="Times New Roman"/>
        </w:rPr>
        <w:tab/>
        <w:t>D</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Lineer absorpsiyon katsayısı</w:t>
      </w:r>
      <w:r>
        <w:rPr>
          <w:rFonts w:ascii="Times New Roman" w:eastAsia="Times New Roman" w:hAnsi="Times New Roman" w:cs="Times New Roman"/>
        </w:rPr>
        <w:tab/>
        <w:t>a</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Molar absorpsiyon katsayısı</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Absorbans</w:t>
      </w:r>
      <w:r>
        <w:rPr>
          <w:rFonts w:ascii="Times New Roman" w:eastAsia="Times New Roman" w:hAnsi="Times New Roman" w:cs="Times New Roman"/>
        </w:rPr>
        <w:tab/>
        <w:t>A</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Geçirgenlik</w:t>
      </w:r>
      <w:r>
        <w:rPr>
          <w:rFonts w:ascii="Times New Roman" w:eastAsia="Times New Roman" w:hAnsi="Times New Roman" w:cs="Times New Roman"/>
        </w:rPr>
        <w:tab/>
        <w:t>T</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Işık yolu uzunluğu</w:t>
      </w:r>
      <w:r>
        <w:rPr>
          <w:rFonts w:ascii="Times New Roman" w:eastAsia="Times New Roman" w:hAnsi="Times New Roman" w:cs="Times New Roman"/>
        </w:rPr>
        <w:tab/>
        <w:t>L</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Obje uzaklığı</w:t>
      </w:r>
      <w:r>
        <w:rPr>
          <w:rFonts w:ascii="Times New Roman" w:eastAsia="Times New Roman" w:hAnsi="Times New Roman" w:cs="Times New Roman"/>
        </w:rPr>
        <w:tab/>
        <w:t>P</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Görüntü uzaklığı</w:t>
      </w:r>
      <w:r>
        <w:rPr>
          <w:rFonts w:ascii="Times New Roman" w:eastAsia="Times New Roman" w:hAnsi="Times New Roman" w:cs="Times New Roman"/>
        </w:rPr>
        <w:tab/>
        <w:t>p</w:t>
      </w:r>
    </w:p>
    <w:p w:rsidR="00DF2FA6" w:rsidRDefault="00B17280">
      <w:pPr>
        <w:tabs>
          <w:tab w:val="left" w:pos="5020"/>
        </w:tabs>
        <w:spacing w:line="238" w:lineRule="auto"/>
        <w:rPr>
          <w:rFonts w:ascii="Times New Roman" w:eastAsia="Times New Roman" w:hAnsi="Times New Roman" w:cs="Times New Roman"/>
        </w:rPr>
      </w:pPr>
      <w:r>
        <w:rPr>
          <w:rFonts w:ascii="Times New Roman" w:eastAsia="Times New Roman" w:hAnsi="Times New Roman" w:cs="Times New Roman"/>
        </w:rPr>
        <w:t>Odak</w:t>
      </w:r>
      <w:r>
        <w:rPr>
          <w:rFonts w:ascii="Times New Roman" w:eastAsia="Times New Roman" w:hAnsi="Times New Roman" w:cs="Times New Roman"/>
        </w:rPr>
        <w:tab/>
        <w:t>f</w:t>
      </w:r>
    </w:p>
    <w:p w:rsidR="00DF2FA6" w:rsidRDefault="00DF2FA6">
      <w:pPr>
        <w:rPr>
          <w:rFonts w:ascii="Times New Roman" w:eastAsia="Times New Roman" w:hAnsi="Times New Roman" w:cs="Times New Roman"/>
        </w:rPr>
      </w:pP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Dioptri</w:t>
      </w:r>
      <w:r>
        <w:rPr>
          <w:rFonts w:ascii="Times New Roman" w:eastAsia="Times New Roman" w:hAnsi="Times New Roman" w:cs="Times New Roman"/>
        </w:rPr>
        <w:tab/>
        <w:t>1/F’</w:t>
      </w:r>
    </w:p>
    <w:p w:rsidR="00DF2FA6" w:rsidRDefault="00B17280">
      <w:pPr>
        <w:tabs>
          <w:tab w:val="left" w:pos="5020"/>
        </w:tabs>
        <w:rPr>
          <w:rFonts w:ascii="Times New Roman" w:eastAsia="Times New Roman" w:hAnsi="Times New Roman" w:cs="Times New Roman"/>
        </w:rPr>
      </w:pPr>
      <w:r>
        <w:rPr>
          <w:rFonts w:ascii="Times New Roman" w:eastAsia="Times New Roman" w:hAnsi="Times New Roman" w:cs="Times New Roman"/>
        </w:rPr>
        <w:t>Kırma indisi</w:t>
      </w:r>
      <w:r>
        <w:rPr>
          <w:rFonts w:ascii="Times New Roman" w:eastAsia="Times New Roman" w:hAnsi="Times New Roman" w:cs="Times New Roman"/>
        </w:rPr>
        <w:tab/>
        <w:t>n</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Spesifik çevirme açısı</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9. Akustik Büyüklük ve Birimleri</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Ses hızı</w:t>
      </w:r>
      <w:r>
        <w:rPr>
          <w:rFonts w:ascii="Times New Roman" w:eastAsia="Times New Roman" w:hAnsi="Times New Roman" w:cs="Times New Roman"/>
        </w:rPr>
        <w:tab/>
        <w:t>c</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Grup hızı</w:t>
      </w:r>
      <w:r>
        <w:rPr>
          <w:rFonts w:ascii="Times New Roman" w:eastAsia="Times New Roman" w:hAnsi="Times New Roman" w:cs="Times New Roman"/>
        </w:rPr>
        <w:tab/>
        <w:t>C</w:t>
      </w:r>
      <w:r>
        <w:rPr>
          <w:rFonts w:ascii="Times New Roman" w:eastAsia="Times New Roman" w:hAnsi="Times New Roman" w:cs="Times New Roman"/>
          <w:sz w:val="12"/>
          <w:szCs w:val="12"/>
        </w:rPr>
        <w:t>g</w:t>
      </w:r>
    </w:p>
    <w:p w:rsidR="00DF2FA6" w:rsidRDefault="00B17280">
      <w:pPr>
        <w:tabs>
          <w:tab w:val="left" w:pos="3580"/>
        </w:tabs>
        <w:spacing w:line="234" w:lineRule="auto"/>
        <w:rPr>
          <w:rFonts w:ascii="Times New Roman" w:eastAsia="Times New Roman" w:hAnsi="Times New Roman" w:cs="Times New Roman"/>
        </w:rPr>
      </w:pPr>
      <w:r>
        <w:rPr>
          <w:rFonts w:ascii="Times New Roman" w:eastAsia="Times New Roman" w:hAnsi="Times New Roman" w:cs="Times New Roman"/>
        </w:rPr>
        <w:t>Ses gücü</w:t>
      </w:r>
      <w:r>
        <w:rPr>
          <w:rFonts w:ascii="Times New Roman" w:eastAsia="Times New Roman" w:hAnsi="Times New Roman" w:cs="Times New Roman"/>
        </w:rPr>
        <w:tab/>
        <w:t>P,Pa</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Ses şiddeti</w:t>
      </w:r>
      <w:r>
        <w:rPr>
          <w:rFonts w:ascii="Times New Roman" w:eastAsia="Times New Roman" w:hAnsi="Times New Roman" w:cs="Times New Roman"/>
        </w:rPr>
        <w:tab/>
        <w:t>I,J</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Akustik empedans</w:t>
      </w:r>
      <w:r>
        <w:rPr>
          <w:rFonts w:ascii="Times New Roman" w:eastAsia="Times New Roman" w:hAnsi="Times New Roman" w:cs="Times New Roman"/>
        </w:rPr>
        <w:tab/>
        <w:t>Z</w:t>
      </w:r>
      <w:r>
        <w:rPr>
          <w:rFonts w:ascii="Times New Roman" w:eastAsia="Times New Roman" w:hAnsi="Times New Roman" w:cs="Times New Roman"/>
          <w:sz w:val="12"/>
          <w:szCs w:val="12"/>
        </w:rPr>
        <w:t>a</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Mekanik empedans</w:t>
      </w:r>
      <w:r>
        <w:rPr>
          <w:rFonts w:ascii="Times New Roman" w:eastAsia="Times New Roman" w:hAnsi="Times New Roman" w:cs="Times New Roman"/>
        </w:rPr>
        <w:tab/>
        <w:t>Z</w:t>
      </w:r>
      <w:r>
        <w:rPr>
          <w:rFonts w:ascii="Times New Roman" w:eastAsia="Times New Roman" w:hAnsi="Times New Roman" w:cs="Times New Roman"/>
          <w:sz w:val="12"/>
          <w:szCs w:val="12"/>
        </w:rPr>
        <w:t>m</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Ses basınç seviyesi</w:t>
      </w:r>
      <w:r>
        <w:rPr>
          <w:rFonts w:ascii="Times New Roman" w:eastAsia="Times New Roman" w:hAnsi="Times New Roman" w:cs="Times New Roman"/>
        </w:rPr>
        <w:tab/>
        <w:t>L</w:t>
      </w:r>
      <w:r>
        <w:rPr>
          <w:rFonts w:ascii="Times New Roman" w:eastAsia="Times New Roman" w:hAnsi="Times New Roman" w:cs="Times New Roman"/>
          <w:sz w:val="12"/>
          <w:szCs w:val="12"/>
        </w:rPr>
        <w:t>p</w:t>
      </w:r>
    </w:p>
    <w:p w:rsidR="00DF2FA6" w:rsidRDefault="00B17280">
      <w:pPr>
        <w:tabs>
          <w:tab w:val="left" w:pos="3580"/>
        </w:tabs>
        <w:spacing w:line="234" w:lineRule="auto"/>
        <w:rPr>
          <w:rFonts w:ascii="Times New Roman" w:eastAsia="Times New Roman" w:hAnsi="Times New Roman" w:cs="Times New Roman"/>
        </w:rPr>
      </w:pPr>
      <w:r>
        <w:rPr>
          <w:rFonts w:ascii="Times New Roman" w:eastAsia="Times New Roman" w:hAnsi="Times New Roman" w:cs="Times New Roman"/>
        </w:rPr>
        <w:t>Sönüm katsayısı</w:t>
      </w:r>
      <w:r>
        <w:rPr>
          <w:rFonts w:ascii="Times New Roman" w:eastAsia="Times New Roman" w:hAnsi="Times New Roman" w:cs="Times New Roman"/>
        </w:rPr>
        <w:tab/>
        <w:t>S</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Durulma zamanı</w:t>
      </w:r>
      <w:r>
        <w:rPr>
          <w:rFonts w:ascii="Times New Roman" w:eastAsia="Times New Roman" w:hAnsi="Times New Roman" w:cs="Times New Roman"/>
        </w:rPr>
        <w:tab/>
        <w:t>Z</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Bel</w:t>
      </w:r>
      <w:r>
        <w:rPr>
          <w:rFonts w:ascii="Times New Roman" w:eastAsia="Times New Roman" w:hAnsi="Times New Roman" w:cs="Times New Roman"/>
        </w:rPr>
        <w:tab/>
        <w:t>B</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Logaritmik dekrement</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Sönüm katsayısı</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Faz sönüm katsayısı</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Yayılma katsayısı</w:t>
      </w:r>
    </w:p>
    <w:p w:rsidR="00DF2FA6" w:rsidRDefault="00DF2FA6">
      <w:pPr>
        <w:rPr>
          <w:rFonts w:ascii="Times New Roman" w:eastAsia="Times New Roman" w:hAnsi="Times New Roman" w:cs="Times New Roman"/>
        </w:rPr>
      </w:pPr>
    </w:p>
    <w:p w:rsidR="00DF2FA6" w:rsidRDefault="00B17280">
      <w:pPr>
        <w:tabs>
          <w:tab w:val="left" w:pos="3680"/>
        </w:tabs>
        <w:rPr>
          <w:rFonts w:ascii="Times New Roman" w:eastAsia="Times New Roman" w:hAnsi="Times New Roman" w:cs="Times New Roman"/>
        </w:rPr>
      </w:pPr>
      <w:r>
        <w:rPr>
          <w:rFonts w:ascii="Times New Roman" w:eastAsia="Times New Roman" w:hAnsi="Times New Roman" w:cs="Times New Roman"/>
        </w:rPr>
        <w:t>Yutuculuk</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Yansıma faktörü</w:t>
      </w:r>
      <w:r>
        <w:rPr>
          <w:rFonts w:ascii="Times New Roman" w:eastAsia="Times New Roman" w:hAnsi="Times New Roman" w:cs="Times New Roman"/>
        </w:rPr>
        <w:tab/>
        <w:t>r</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Geçirme faktörü</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Neper</w:t>
      </w:r>
      <w:r>
        <w:rPr>
          <w:rFonts w:ascii="Times New Roman" w:eastAsia="Times New Roman" w:hAnsi="Times New Roman" w:cs="Times New Roman"/>
        </w:rPr>
        <w:tab/>
        <w:t>N</w:t>
      </w:r>
      <w:r>
        <w:rPr>
          <w:rFonts w:ascii="Times New Roman" w:eastAsia="Times New Roman" w:hAnsi="Times New Roman" w:cs="Times New Roman"/>
          <w:vertAlign w:val="subscript"/>
        </w:rPr>
        <w:t>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Ses indirgeme indisi</w:t>
      </w:r>
      <w:r>
        <w:rPr>
          <w:rFonts w:ascii="Times New Roman" w:eastAsia="Times New Roman" w:hAnsi="Times New Roman" w:cs="Times New Roman"/>
        </w:rPr>
        <w:tab/>
        <w:t>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Yankılama zamanı</w:t>
      </w:r>
      <w:r>
        <w:rPr>
          <w:rFonts w:ascii="Times New Roman" w:eastAsia="Times New Roman" w:hAnsi="Times New Roman" w:cs="Times New Roman"/>
        </w:rPr>
        <w:tab/>
        <w:t>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Ses yüksekliği</w:t>
      </w:r>
      <w:r>
        <w:rPr>
          <w:rFonts w:ascii="Times New Roman" w:eastAsia="Times New Roman" w:hAnsi="Times New Roman" w:cs="Times New Roman"/>
        </w:rPr>
        <w:tab/>
        <w:t>N</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10. Çekirdek Reaksiyonları 7,5, 10 ile ilgili Birimler</w:t>
      </w:r>
    </w:p>
    <w:p w:rsidR="00DF2FA6" w:rsidRDefault="00DF2FA6">
      <w:pPr>
        <w:rPr>
          <w:rFonts w:ascii="Times New Roman" w:eastAsia="Times New Roman" w:hAnsi="Times New Roman" w:cs="Times New Roman"/>
        </w:rPr>
      </w:pPr>
    </w:p>
    <w:tbl>
      <w:tblPr>
        <w:tblStyle w:val="aff6"/>
        <w:tblW w:w="4140" w:type="dxa"/>
        <w:tblLayout w:type="fixed"/>
        <w:tblLook w:val="0000" w:firstRow="0" w:lastRow="0" w:firstColumn="0" w:lastColumn="0" w:noHBand="0" w:noVBand="0"/>
      </w:tblPr>
      <w:tblGrid>
        <w:gridCol w:w="2920"/>
        <w:gridCol w:w="1220"/>
      </w:tblGrid>
      <w:tr w:rsidR="00DF2FA6">
        <w:trPr>
          <w:trHeight w:val="230"/>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Reaksiyon enerjisi</w:t>
            </w:r>
          </w:p>
        </w:tc>
        <w:tc>
          <w:tcPr>
            <w:tcW w:w="1220" w:type="dxa"/>
          </w:tcPr>
          <w:p w:rsidR="00DF2FA6" w:rsidRDefault="00B17280">
            <w:pPr>
              <w:ind w:left="680"/>
              <w:rPr>
                <w:rFonts w:ascii="Times New Roman" w:eastAsia="Times New Roman" w:hAnsi="Times New Roman" w:cs="Times New Roman"/>
              </w:rPr>
            </w:pPr>
            <w:r>
              <w:rPr>
                <w:rFonts w:ascii="Times New Roman" w:eastAsia="Times New Roman" w:hAnsi="Times New Roman" w:cs="Times New Roman"/>
              </w:rPr>
              <w:t>Q</w:t>
            </w:r>
          </w:p>
        </w:tc>
      </w:tr>
      <w:tr w:rsidR="00DF2FA6">
        <w:trPr>
          <w:trHeight w:val="231"/>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Rezonans enerjisi</w:t>
            </w:r>
          </w:p>
        </w:tc>
        <w:tc>
          <w:tcPr>
            <w:tcW w:w="1220" w:type="dxa"/>
          </w:tcPr>
          <w:p w:rsidR="00DF2FA6" w:rsidRDefault="00B17280">
            <w:pPr>
              <w:ind w:left="680"/>
              <w:rPr>
                <w:rFonts w:ascii="Times New Roman" w:eastAsia="Times New Roman" w:hAnsi="Times New Roman" w:cs="Times New Roman"/>
                <w:sz w:val="12"/>
                <w:szCs w:val="12"/>
              </w:rPr>
            </w:pPr>
            <w:r>
              <w:rPr>
                <w:rFonts w:ascii="Times New Roman" w:eastAsia="Times New Roman" w:hAnsi="Times New Roman" w:cs="Times New Roman"/>
              </w:rPr>
              <w:t>E</w:t>
            </w:r>
            <w:r>
              <w:rPr>
                <w:rFonts w:ascii="Times New Roman" w:eastAsia="Times New Roman" w:hAnsi="Times New Roman" w:cs="Times New Roman"/>
                <w:sz w:val="12"/>
                <w:szCs w:val="12"/>
              </w:rPr>
              <w:t>r</w:t>
            </w:r>
            <w:r>
              <w:rPr>
                <w:rFonts w:ascii="Times New Roman" w:eastAsia="Times New Roman" w:hAnsi="Times New Roman" w:cs="Times New Roman"/>
              </w:rPr>
              <w:t>, E</w:t>
            </w:r>
            <w:r>
              <w:rPr>
                <w:rFonts w:ascii="Times New Roman" w:eastAsia="Times New Roman" w:hAnsi="Times New Roman" w:cs="Times New Roman"/>
                <w:sz w:val="12"/>
                <w:szCs w:val="12"/>
              </w:rPr>
              <w:t>res</w:t>
            </w:r>
          </w:p>
        </w:tc>
      </w:tr>
      <w:tr w:rsidR="00DF2FA6">
        <w:trPr>
          <w:trHeight w:val="243"/>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Tesir etkisi</w:t>
            </w:r>
          </w:p>
        </w:tc>
        <w:tc>
          <w:tcPr>
            <w:tcW w:w="1220" w:type="dxa"/>
          </w:tcPr>
          <w:p w:rsidR="00DF2FA6" w:rsidRDefault="00DF2FA6">
            <w:pPr>
              <w:rPr>
                <w:rFonts w:ascii="Times New Roman" w:eastAsia="Times New Roman" w:hAnsi="Times New Roman" w:cs="Times New Roman"/>
                <w:sz w:val="21"/>
                <w:szCs w:val="21"/>
              </w:rPr>
            </w:pPr>
          </w:p>
        </w:tc>
      </w:tr>
      <w:tr w:rsidR="00DF2FA6">
        <w:trPr>
          <w:trHeight w:val="245"/>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Parçacık akı yoğunluğu</w:t>
            </w:r>
          </w:p>
        </w:tc>
        <w:tc>
          <w:tcPr>
            <w:tcW w:w="1220" w:type="dxa"/>
          </w:tcPr>
          <w:p w:rsidR="00DF2FA6" w:rsidRDefault="00DF2FA6">
            <w:pPr>
              <w:rPr>
                <w:rFonts w:ascii="Times New Roman" w:eastAsia="Times New Roman" w:hAnsi="Times New Roman" w:cs="Times New Roman"/>
                <w:sz w:val="21"/>
                <w:szCs w:val="21"/>
              </w:rPr>
            </w:pPr>
          </w:p>
        </w:tc>
      </w:tr>
      <w:tr w:rsidR="00DF2FA6">
        <w:trPr>
          <w:trHeight w:val="245"/>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Parçacık akı yoğunluğu hızı</w:t>
            </w:r>
          </w:p>
        </w:tc>
        <w:tc>
          <w:tcPr>
            <w:tcW w:w="1220" w:type="dxa"/>
          </w:tcPr>
          <w:p w:rsidR="00DF2FA6" w:rsidRDefault="00DF2FA6">
            <w:pPr>
              <w:rPr>
                <w:rFonts w:ascii="Times New Roman" w:eastAsia="Times New Roman" w:hAnsi="Times New Roman" w:cs="Times New Roman"/>
                <w:sz w:val="21"/>
                <w:szCs w:val="21"/>
              </w:rPr>
            </w:pPr>
          </w:p>
        </w:tc>
      </w:tr>
      <w:tr w:rsidR="00DF2FA6">
        <w:trPr>
          <w:trHeight w:val="245"/>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Zayıflama katsayısı</w:t>
            </w:r>
          </w:p>
        </w:tc>
        <w:tc>
          <w:tcPr>
            <w:tcW w:w="1220" w:type="dxa"/>
          </w:tcPr>
          <w:p w:rsidR="00DF2FA6" w:rsidRDefault="00DF2FA6">
            <w:pPr>
              <w:rPr>
                <w:rFonts w:ascii="Times New Roman" w:eastAsia="Times New Roman" w:hAnsi="Times New Roman" w:cs="Times New Roman"/>
                <w:sz w:val="21"/>
                <w:szCs w:val="21"/>
              </w:rPr>
            </w:pPr>
          </w:p>
        </w:tc>
      </w:tr>
      <w:tr w:rsidR="00DF2FA6">
        <w:trPr>
          <w:trHeight w:val="232"/>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Nötron sayısı</w:t>
            </w:r>
          </w:p>
        </w:tc>
        <w:tc>
          <w:tcPr>
            <w:tcW w:w="1220" w:type="dxa"/>
          </w:tcPr>
          <w:p w:rsidR="00DF2FA6" w:rsidRDefault="00B17280">
            <w:pPr>
              <w:ind w:left="680"/>
              <w:rPr>
                <w:rFonts w:ascii="Times New Roman" w:eastAsia="Times New Roman" w:hAnsi="Times New Roman" w:cs="Times New Roman"/>
              </w:rPr>
            </w:pPr>
            <w:r>
              <w:rPr>
                <w:rFonts w:ascii="Times New Roman" w:eastAsia="Times New Roman" w:hAnsi="Times New Roman" w:cs="Times New Roman"/>
              </w:rPr>
              <w:t>n</w:t>
            </w:r>
          </w:p>
        </w:tc>
      </w:tr>
      <w:tr w:rsidR="00DF2FA6">
        <w:trPr>
          <w:trHeight w:val="229"/>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Nötron hızı</w:t>
            </w:r>
          </w:p>
        </w:tc>
        <w:tc>
          <w:tcPr>
            <w:tcW w:w="1220" w:type="dxa"/>
          </w:tcPr>
          <w:p w:rsidR="00DF2FA6" w:rsidRDefault="00B17280">
            <w:pPr>
              <w:ind w:left="680"/>
              <w:rPr>
                <w:rFonts w:ascii="Times New Roman" w:eastAsia="Times New Roman" w:hAnsi="Times New Roman" w:cs="Times New Roman"/>
              </w:rPr>
            </w:pPr>
            <w:r>
              <w:rPr>
                <w:rFonts w:ascii="Times New Roman" w:eastAsia="Times New Roman" w:hAnsi="Times New Roman" w:cs="Times New Roman"/>
              </w:rPr>
              <w:t>v</w:t>
            </w:r>
          </w:p>
        </w:tc>
      </w:tr>
      <w:tr w:rsidR="00DF2FA6">
        <w:trPr>
          <w:trHeight w:val="244"/>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Nötron akı yoğunluğu</w:t>
            </w:r>
          </w:p>
        </w:tc>
        <w:tc>
          <w:tcPr>
            <w:tcW w:w="1220" w:type="dxa"/>
          </w:tcPr>
          <w:p w:rsidR="00DF2FA6" w:rsidRDefault="00DF2FA6">
            <w:pPr>
              <w:rPr>
                <w:rFonts w:ascii="Times New Roman" w:eastAsia="Times New Roman" w:hAnsi="Times New Roman" w:cs="Times New Roman"/>
                <w:sz w:val="21"/>
                <w:szCs w:val="21"/>
              </w:rPr>
            </w:pPr>
          </w:p>
        </w:tc>
      </w:tr>
      <w:tr w:rsidR="00DF2FA6">
        <w:trPr>
          <w:trHeight w:val="232"/>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Yayılma katsayısı</w:t>
            </w:r>
          </w:p>
        </w:tc>
        <w:tc>
          <w:tcPr>
            <w:tcW w:w="1220" w:type="dxa"/>
          </w:tcPr>
          <w:p w:rsidR="00DF2FA6" w:rsidRDefault="00B17280">
            <w:pPr>
              <w:ind w:left="680"/>
              <w:rPr>
                <w:rFonts w:ascii="Times New Roman" w:eastAsia="Times New Roman" w:hAnsi="Times New Roman" w:cs="Times New Roman"/>
              </w:rPr>
            </w:pPr>
            <w:r>
              <w:rPr>
                <w:rFonts w:ascii="Times New Roman" w:eastAsia="Times New Roman" w:hAnsi="Times New Roman" w:cs="Times New Roman"/>
              </w:rPr>
              <w:t>D,Dn</w:t>
            </w:r>
          </w:p>
        </w:tc>
      </w:tr>
      <w:tr w:rsidR="00DF2FA6">
        <w:trPr>
          <w:trHeight w:val="230"/>
        </w:trPr>
        <w:tc>
          <w:tcPr>
            <w:tcW w:w="2920" w:type="dxa"/>
          </w:tcPr>
          <w:p w:rsidR="00DF2FA6" w:rsidRDefault="00B17280">
            <w:pPr>
              <w:rPr>
                <w:rFonts w:ascii="Times New Roman" w:eastAsia="Times New Roman" w:hAnsi="Times New Roman" w:cs="Times New Roman"/>
              </w:rPr>
            </w:pPr>
            <w:r>
              <w:rPr>
                <w:rFonts w:ascii="Times New Roman" w:eastAsia="Times New Roman" w:hAnsi="Times New Roman" w:cs="Times New Roman"/>
              </w:rPr>
              <w:t>Nötron kaynağı yoğunluğu</w:t>
            </w:r>
          </w:p>
        </w:tc>
        <w:tc>
          <w:tcPr>
            <w:tcW w:w="1220" w:type="dxa"/>
          </w:tcPr>
          <w:p w:rsidR="00DF2FA6" w:rsidRDefault="00B17280">
            <w:pPr>
              <w:ind w:left="680"/>
              <w:rPr>
                <w:rFonts w:ascii="Times New Roman" w:eastAsia="Times New Roman" w:hAnsi="Times New Roman" w:cs="Times New Roman"/>
              </w:rPr>
            </w:pPr>
            <w:r>
              <w:rPr>
                <w:rFonts w:ascii="Times New Roman" w:eastAsia="Times New Roman" w:hAnsi="Times New Roman" w:cs="Times New Roman"/>
              </w:rPr>
              <w:t>S</w:t>
            </w:r>
          </w:p>
        </w:tc>
      </w:tr>
    </w:tbl>
    <w:p w:rsidR="00DF2FA6" w:rsidRDefault="00B17280">
      <w:pPr>
        <w:tabs>
          <w:tab w:val="left" w:pos="3885"/>
        </w:tabs>
        <w:rPr>
          <w:rFonts w:ascii="Times New Roman" w:eastAsia="Times New Roman" w:hAnsi="Times New Roman" w:cs="Times New Roman"/>
        </w:rPr>
      </w:pPr>
      <w:bookmarkStart w:id="218" w:name="1au1eum" w:colFirst="0" w:colLast="0"/>
      <w:bookmarkEnd w:id="218"/>
      <w:r>
        <w:rPr>
          <w:rFonts w:ascii="Times New Roman" w:eastAsia="Times New Roman" w:hAnsi="Times New Roman" w:cs="Times New Roman"/>
        </w:rPr>
        <w:t>Rezonanstan kurtulma olasılığı</w:t>
      </w:r>
      <w:r>
        <w:rPr>
          <w:rFonts w:ascii="Times New Roman" w:eastAsia="Times New Roman" w:hAnsi="Times New Roman" w:cs="Times New Roman"/>
        </w:rPr>
        <w:tab/>
        <w:t>P</w:t>
      </w:r>
    </w:p>
    <w:p w:rsidR="00DF2FA6" w:rsidRDefault="00B17280">
      <w:pPr>
        <w:tabs>
          <w:tab w:val="left" w:pos="3580"/>
        </w:tabs>
        <w:spacing w:line="229" w:lineRule="auto"/>
        <w:rPr>
          <w:rFonts w:ascii="Times New Roman" w:eastAsia="Times New Roman" w:hAnsi="Times New Roman" w:cs="Times New Roman"/>
        </w:rPr>
      </w:pPr>
      <w:r>
        <w:rPr>
          <w:rFonts w:ascii="Times New Roman" w:eastAsia="Times New Roman" w:hAnsi="Times New Roman" w:cs="Times New Roman"/>
        </w:rPr>
        <w:t>Ortalama serbest yol</w:t>
      </w:r>
      <w:r>
        <w:rPr>
          <w:rFonts w:ascii="Times New Roman" w:eastAsia="Times New Roman" w:hAnsi="Times New Roman" w:cs="Times New Roman"/>
        </w:rPr>
        <w:tab/>
        <w:t>I,</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Bölünme başına nötron sayısı</w:t>
      </w:r>
      <w:r>
        <w:rPr>
          <w:rFonts w:ascii="Times New Roman" w:eastAsia="Times New Roman" w:hAnsi="Times New Roman" w:cs="Times New Roman"/>
        </w:rPr>
        <w:tab/>
        <w:t>Y</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Soğurma başına nötron sayısı</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rPr>
        <w:t>Hızlı fisyon çarpanı</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Termik faktör</w:t>
      </w:r>
      <w:r>
        <w:rPr>
          <w:rFonts w:ascii="Times New Roman" w:eastAsia="Times New Roman" w:hAnsi="Times New Roman" w:cs="Times New Roman"/>
        </w:rPr>
        <w:tab/>
        <w:t>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Çoğalma katsayısı</w:t>
      </w:r>
      <w:r>
        <w:rPr>
          <w:rFonts w:ascii="Times New Roman" w:eastAsia="Times New Roman" w:hAnsi="Times New Roman" w:cs="Times New Roman"/>
        </w:rPr>
        <w:tab/>
        <w:t>k</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Reaktör zaman sabiti</w:t>
      </w:r>
      <w:r>
        <w:rPr>
          <w:rFonts w:ascii="Times New Roman" w:eastAsia="Times New Roman" w:hAnsi="Times New Roman" w:cs="Times New Roman"/>
        </w:rPr>
        <w:tab/>
        <w:t>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Aktiflik</w:t>
      </w:r>
      <w:r>
        <w:rPr>
          <w:rFonts w:ascii="Times New Roman" w:eastAsia="Times New Roman" w:hAnsi="Times New Roman" w:cs="Times New Roman"/>
        </w:rPr>
        <w:tab/>
        <w:t>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Becquerel</w:t>
      </w:r>
      <w:r>
        <w:rPr>
          <w:rFonts w:ascii="Times New Roman" w:eastAsia="Times New Roman" w:hAnsi="Times New Roman" w:cs="Times New Roman"/>
        </w:rPr>
        <w:tab/>
        <w:t>Bq</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Gray</w:t>
      </w:r>
      <w:r>
        <w:rPr>
          <w:rFonts w:ascii="Times New Roman" w:eastAsia="Times New Roman" w:hAnsi="Times New Roman" w:cs="Times New Roman"/>
        </w:rPr>
        <w:tab/>
        <w:t>Gy</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Sievert</w:t>
      </w:r>
      <w:r>
        <w:rPr>
          <w:rFonts w:ascii="Times New Roman" w:eastAsia="Times New Roman" w:hAnsi="Times New Roman" w:cs="Times New Roman"/>
        </w:rPr>
        <w:tab/>
        <w:t>Sr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Rad</w:t>
      </w:r>
      <w:r>
        <w:rPr>
          <w:rFonts w:ascii="Times New Roman" w:eastAsia="Times New Roman" w:hAnsi="Times New Roman" w:cs="Times New Roman"/>
        </w:rPr>
        <w:tab/>
        <w:t>Rad</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Rem</w:t>
      </w:r>
      <w:r>
        <w:rPr>
          <w:rFonts w:ascii="Times New Roman" w:eastAsia="Times New Roman" w:hAnsi="Times New Roman" w:cs="Times New Roman"/>
        </w:rPr>
        <w:tab/>
        <w:t>Rem</w:t>
      </w:r>
    </w:p>
    <w:p w:rsidR="00DF2FA6" w:rsidRDefault="00B17280">
      <w:pPr>
        <w:tabs>
          <w:tab w:val="left" w:pos="3580"/>
        </w:tabs>
        <w:spacing w:line="238" w:lineRule="auto"/>
        <w:rPr>
          <w:rFonts w:ascii="Times New Roman" w:eastAsia="Times New Roman" w:hAnsi="Times New Roman" w:cs="Times New Roman"/>
        </w:rPr>
      </w:pPr>
      <w:r>
        <w:rPr>
          <w:rFonts w:ascii="Times New Roman" w:eastAsia="Times New Roman" w:hAnsi="Times New Roman" w:cs="Times New Roman"/>
        </w:rPr>
        <w:t>Kerma</w:t>
      </w:r>
      <w:r>
        <w:rPr>
          <w:rFonts w:ascii="Times New Roman" w:eastAsia="Times New Roman" w:hAnsi="Times New Roman" w:cs="Times New Roman"/>
        </w:rPr>
        <w:tab/>
        <w:t>K</w:t>
      </w:r>
    </w:p>
    <w:p w:rsidR="00DF2FA6" w:rsidRDefault="00B17280">
      <w:pPr>
        <w:tabs>
          <w:tab w:val="left" w:pos="3700"/>
        </w:tabs>
        <w:rPr>
          <w:rFonts w:ascii="Times New Roman" w:eastAsia="Times New Roman" w:hAnsi="Times New Roman" w:cs="Times New Roman"/>
          <w:sz w:val="19"/>
          <w:szCs w:val="19"/>
        </w:rPr>
      </w:pPr>
      <w:r>
        <w:rPr>
          <w:rFonts w:ascii="Times New Roman" w:eastAsia="Times New Roman" w:hAnsi="Times New Roman" w:cs="Times New Roman"/>
        </w:rPr>
        <w:t>Kütle enerji transfer katsayısı</w:t>
      </w:r>
      <w:r>
        <w:rPr>
          <w:rFonts w:ascii="Times New Roman" w:eastAsia="Times New Roman" w:hAnsi="Times New Roman" w:cs="Times New Roman"/>
        </w:rPr>
        <w:tab/>
      </w:r>
      <w:r>
        <w:rPr>
          <w:rFonts w:ascii="Times New Roman" w:eastAsia="Times New Roman" w:hAnsi="Times New Roman" w:cs="Times New Roman"/>
          <w:sz w:val="12"/>
          <w:szCs w:val="12"/>
        </w:rPr>
        <w:t>u</w:t>
      </w:r>
      <w:r>
        <w:rPr>
          <w:rFonts w:ascii="Times New Roman" w:eastAsia="Times New Roman" w:hAnsi="Times New Roman" w:cs="Times New Roman"/>
          <w:sz w:val="19"/>
          <w:szCs w:val="19"/>
        </w:rPr>
        <w:t>/p</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Pozlama hızı</w:t>
      </w:r>
      <w:r>
        <w:rPr>
          <w:rFonts w:ascii="Times New Roman" w:eastAsia="Times New Roman" w:hAnsi="Times New Roman" w:cs="Times New Roman"/>
        </w:rPr>
        <w:tab/>
        <w:t>X</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11.Çözeltiler ve Akışkanlar ile ilgili Büyüklükler</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Konsantrasyon (derişim)</w:t>
      </w:r>
      <w:r>
        <w:rPr>
          <w:rFonts w:ascii="Times New Roman" w:eastAsia="Times New Roman" w:hAnsi="Times New Roman" w:cs="Times New Roman"/>
        </w:rPr>
        <w:tab/>
        <w:t>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Molarite</w:t>
      </w:r>
      <w:r>
        <w:rPr>
          <w:rFonts w:ascii="Times New Roman" w:eastAsia="Times New Roman" w:hAnsi="Times New Roman" w:cs="Times New Roman"/>
        </w:rPr>
        <w:tab/>
        <w:t>M</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Molalite</w:t>
      </w:r>
      <w:r>
        <w:rPr>
          <w:rFonts w:ascii="Times New Roman" w:eastAsia="Times New Roman" w:hAnsi="Times New Roman" w:cs="Times New Roman"/>
        </w:rPr>
        <w:tab/>
        <w:t>m</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Normalite</w:t>
      </w:r>
      <w:r>
        <w:rPr>
          <w:rFonts w:ascii="Times New Roman" w:eastAsia="Times New Roman" w:hAnsi="Times New Roman" w:cs="Times New Roman"/>
        </w:rPr>
        <w:tab/>
        <w:t>N</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lastRenderedPageBreak/>
        <w:t>Hacimce yüzde</w:t>
      </w:r>
      <w:r>
        <w:rPr>
          <w:rFonts w:ascii="Times New Roman" w:eastAsia="Times New Roman" w:hAnsi="Times New Roman" w:cs="Times New Roman"/>
        </w:rPr>
        <w:tab/>
        <w:t>% h/h (% v/v)</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Yüzde konsantrasyon</w:t>
      </w:r>
      <w:r>
        <w:rPr>
          <w:rFonts w:ascii="Times New Roman" w:eastAsia="Times New Roman" w:hAnsi="Times New Roman" w:cs="Times New Roman"/>
        </w:rPr>
        <w:tab/>
        <w: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Formalite</w:t>
      </w:r>
      <w:r>
        <w:rPr>
          <w:rFonts w:ascii="Times New Roman" w:eastAsia="Times New Roman" w:hAnsi="Times New Roman" w:cs="Times New Roman"/>
        </w:rPr>
        <w:tab/>
        <w:t>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Mol kesri</w:t>
      </w:r>
      <w:r>
        <w:rPr>
          <w:rFonts w:ascii="Times New Roman" w:eastAsia="Times New Roman" w:hAnsi="Times New Roman" w:cs="Times New Roman"/>
        </w:rPr>
        <w:tab/>
        <w:t>x</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Milyonda bir kısım</w:t>
      </w:r>
      <w:r>
        <w:rPr>
          <w:rFonts w:ascii="Times New Roman" w:eastAsia="Times New Roman" w:hAnsi="Times New Roman" w:cs="Times New Roman"/>
        </w:rPr>
        <w:tab/>
        <w:t>ppm</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Milyarda bir kısım</w:t>
      </w:r>
      <w:r>
        <w:rPr>
          <w:rFonts w:ascii="Times New Roman" w:eastAsia="Times New Roman" w:hAnsi="Times New Roman" w:cs="Times New Roman"/>
        </w:rPr>
        <w:tab/>
        <w:t>ppb</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Val</w:t>
      </w:r>
      <w:r>
        <w:rPr>
          <w:rFonts w:ascii="Times New Roman" w:eastAsia="Times New Roman" w:hAnsi="Times New Roman" w:cs="Times New Roman"/>
        </w:rPr>
        <w:tab/>
        <w:t>V</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Reaksiyon hızı</w:t>
      </w:r>
      <w:r>
        <w:rPr>
          <w:rFonts w:ascii="Times New Roman" w:eastAsia="Times New Roman" w:hAnsi="Times New Roman" w:cs="Times New Roman"/>
        </w:rPr>
        <w:tab/>
        <w:t>r</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Çözünürlük çarpımı</w:t>
      </w:r>
      <w:r>
        <w:rPr>
          <w:rFonts w:ascii="Times New Roman" w:eastAsia="Times New Roman" w:hAnsi="Times New Roman" w:cs="Times New Roman"/>
        </w:rPr>
        <w:tab/>
        <w:t>K</w:t>
      </w:r>
      <w:r>
        <w:rPr>
          <w:rFonts w:ascii="Times New Roman" w:eastAsia="Times New Roman" w:hAnsi="Times New Roman" w:cs="Times New Roman"/>
          <w:sz w:val="12"/>
          <w:szCs w:val="12"/>
        </w:rPr>
        <w:t>çç</w:t>
      </w:r>
    </w:p>
    <w:p w:rsidR="00DF2FA6" w:rsidRDefault="00B17280">
      <w:pPr>
        <w:tabs>
          <w:tab w:val="left" w:pos="3580"/>
        </w:tabs>
        <w:rPr>
          <w:rFonts w:ascii="Times New Roman" w:eastAsia="Times New Roman" w:hAnsi="Times New Roman" w:cs="Times New Roman"/>
          <w:sz w:val="12"/>
          <w:szCs w:val="12"/>
        </w:rPr>
      </w:pPr>
      <w:r>
        <w:rPr>
          <w:rFonts w:ascii="Times New Roman" w:eastAsia="Times New Roman" w:hAnsi="Times New Roman" w:cs="Times New Roman"/>
        </w:rPr>
        <w:t>Aktiflik katsayısı</w:t>
      </w:r>
      <w:r>
        <w:rPr>
          <w:rFonts w:ascii="Times New Roman" w:eastAsia="Times New Roman" w:hAnsi="Times New Roman" w:cs="Times New Roman"/>
        </w:rPr>
        <w:tab/>
        <w:t>a</w:t>
      </w:r>
      <w:r>
        <w:rPr>
          <w:rFonts w:ascii="Times New Roman" w:eastAsia="Times New Roman" w:hAnsi="Times New Roman" w:cs="Times New Roman"/>
          <w:sz w:val="12"/>
          <w:szCs w:val="12"/>
        </w:rPr>
        <w:t>i</w:t>
      </w:r>
    </w:p>
    <w:p w:rsidR="00DF2FA6" w:rsidRDefault="00B17280">
      <w:pPr>
        <w:tabs>
          <w:tab w:val="left" w:pos="3580"/>
        </w:tabs>
        <w:spacing w:line="234" w:lineRule="auto"/>
        <w:rPr>
          <w:rFonts w:ascii="Times New Roman" w:eastAsia="Times New Roman" w:hAnsi="Times New Roman" w:cs="Times New Roman"/>
        </w:rPr>
      </w:pPr>
      <w:r>
        <w:rPr>
          <w:rFonts w:ascii="Times New Roman" w:eastAsia="Times New Roman" w:hAnsi="Times New Roman" w:cs="Times New Roman"/>
        </w:rPr>
        <w:t>Diffüzyon katsayısı</w:t>
      </w:r>
      <w:r>
        <w:rPr>
          <w:rFonts w:ascii="Times New Roman" w:eastAsia="Times New Roman" w:hAnsi="Times New Roman" w:cs="Times New Roman"/>
        </w:rPr>
        <w:tab/>
        <w:t>D</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Rezolüsyon</w:t>
      </w:r>
      <w:r>
        <w:rPr>
          <w:rFonts w:ascii="Times New Roman" w:eastAsia="Times New Roman" w:hAnsi="Times New Roman" w:cs="Times New Roman"/>
        </w:rPr>
        <w:tab/>
        <w:t>R</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Reynolds sayısı</w:t>
      </w:r>
      <w:r>
        <w:rPr>
          <w:rFonts w:ascii="Times New Roman" w:eastAsia="Times New Roman" w:hAnsi="Times New Roman" w:cs="Times New Roman"/>
        </w:rPr>
        <w:tab/>
        <w:t>Re</w:t>
      </w:r>
    </w:p>
    <w:p w:rsidR="00DF2FA6" w:rsidRDefault="00B17280">
      <w:pPr>
        <w:tabs>
          <w:tab w:val="left" w:pos="3580"/>
        </w:tabs>
        <w:spacing w:line="229" w:lineRule="auto"/>
        <w:rPr>
          <w:rFonts w:ascii="Times New Roman" w:eastAsia="Times New Roman" w:hAnsi="Times New Roman" w:cs="Times New Roman"/>
        </w:rPr>
      </w:pPr>
      <w:r>
        <w:rPr>
          <w:rFonts w:ascii="Times New Roman" w:eastAsia="Times New Roman" w:hAnsi="Times New Roman" w:cs="Times New Roman"/>
        </w:rPr>
        <w:t>Mach sayısı</w:t>
      </w:r>
      <w:r>
        <w:rPr>
          <w:rFonts w:ascii="Times New Roman" w:eastAsia="Times New Roman" w:hAnsi="Times New Roman" w:cs="Times New Roman"/>
        </w:rPr>
        <w:tab/>
        <w:t>M</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Froude sayısı</w:t>
      </w:r>
      <w:r>
        <w:rPr>
          <w:rFonts w:ascii="Times New Roman" w:eastAsia="Times New Roman" w:hAnsi="Times New Roman" w:cs="Times New Roman"/>
        </w:rPr>
        <w:tab/>
        <w:t>Fr</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Eşdeğer iletkenlik</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Van’t hoff faktörü</w:t>
      </w:r>
      <w:r>
        <w:rPr>
          <w:rFonts w:ascii="Times New Roman" w:eastAsia="Times New Roman" w:hAnsi="Times New Roman" w:cs="Times New Roman"/>
        </w:rPr>
        <w:tab/>
        <w:t>i</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Taşıma sayısı</w:t>
      </w:r>
      <w:r>
        <w:rPr>
          <w:rFonts w:ascii="Times New Roman" w:eastAsia="Times New Roman" w:hAnsi="Times New Roman" w:cs="Times New Roman"/>
        </w:rPr>
        <w:tab/>
        <w:t>t, u</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Parakor</w:t>
      </w:r>
      <w:r>
        <w:rPr>
          <w:rFonts w:ascii="Times New Roman" w:eastAsia="Times New Roman" w:hAnsi="Times New Roman" w:cs="Times New Roman"/>
        </w:rPr>
        <w:tab/>
        <w:t>p</w:t>
      </w:r>
    </w:p>
    <w:p w:rsidR="00DF2FA6" w:rsidRDefault="00B17280">
      <w:pPr>
        <w:spacing w:line="229" w:lineRule="auto"/>
        <w:rPr>
          <w:rFonts w:ascii="Times New Roman" w:eastAsia="Times New Roman" w:hAnsi="Times New Roman" w:cs="Times New Roman"/>
        </w:rPr>
      </w:pPr>
      <w:r>
        <w:rPr>
          <w:rFonts w:ascii="Times New Roman" w:eastAsia="Times New Roman" w:hAnsi="Times New Roman" w:cs="Times New Roman"/>
        </w:rPr>
        <w:t>Dipol momenti</w:t>
      </w:r>
    </w:p>
    <w:p w:rsidR="00DF2FA6" w:rsidRDefault="00DF2FA6">
      <w:pPr>
        <w:rPr>
          <w:rFonts w:ascii="Times New Roman" w:eastAsia="Times New Roman" w:hAnsi="Times New Roman" w:cs="Times New Roman"/>
        </w:rPr>
      </w:pPr>
    </w:p>
    <w:p w:rsidR="00DF2FA6" w:rsidRDefault="00B17280">
      <w:pPr>
        <w:numPr>
          <w:ilvl w:val="0"/>
          <w:numId w:val="11"/>
        </w:numPr>
        <w:tabs>
          <w:tab w:val="left" w:pos="300"/>
        </w:tabs>
        <w:ind w:left="300" w:hanging="292"/>
        <w:rPr>
          <w:rFonts w:ascii="Times New Roman" w:eastAsia="Times New Roman" w:hAnsi="Times New Roman" w:cs="Times New Roman"/>
        </w:rPr>
      </w:pPr>
      <w:r>
        <w:rPr>
          <w:rFonts w:ascii="Times New Roman" w:eastAsia="Times New Roman" w:hAnsi="Times New Roman" w:cs="Times New Roman"/>
          <w:b/>
        </w:rPr>
        <w:t>Kimyasal Maddelerin ve Polimerlerin Adları ile İlgili Kısaltmalar</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Metil</w:t>
      </w:r>
      <w:r>
        <w:rPr>
          <w:rFonts w:ascii="Times New Roman" w:eastAsia="Times New Roman" w:hAnsi="Times New Roman" w:cs="Times New Roman"/>
        </w:rPr>
        <w:tab/>
        <w:t>Me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Etil</w:t>
      </w:r>
      <w:r>
        <w:rPr>
          <w:rFonts w:ascii="Times New Roman" w:eastAsia="Times New Roman" w:hAnsi="Times New Roman" w:cs="Times New Roman"/>
        </w:rPr>
        <w:tab/>
        <w:t>Et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n-propil</w:t>
      </w:r>
      <w:r>
        <w:rPr>
          <w:rFonts w:ascii="Times New Roman" w:eastAsia="Times New Roman" w:hAnsi="Times New Roman" w:cs="Times New Roman"/>
        </w:rPr>
        <w:tab/>
        <w:t>n-Pr</w:t>
      </w:r>
    </w:p>
    <w:p w:rsidR="00DF2FA6" w:rsidRDefault="00B17280">
      <w:pPr>
        <w:tabs>
          <w:tab w:val="left" w:pos="3580"/>
        </w:tabs>
        <w:rPr>
          <w:rFonts w:ascii="Times New Roman" w:eastAsia="Times New Roman" w:hAnsi="Times New Roman" w:cs="Times New Roman"/>
          <w:sz w:val="19"/>
          <w:szCs w:val="19"/>
        </w:rPr>
      </w:pPr>
      <w:r>
        <w:rPr>
          <w:rFonts w:ascii="Times New Roman" w:eastAsia="Times New Roman" w:hAnsi="Times New Roman" w:cs="Times New Roman"/>
        </w:rPr>
        <w:t>izo-propil</w:t>
      </w:r>
      <w:r>
        <w:rPr>
          <w:rFonts w:ascii="Times New Roman" w:eastAsia="Times New Roman" w:hAnsi="Times New Roman" w:cs="Times New Roman"/>
        </w:rPr>
        <w:tab/>
      </w:r>
      <w:r>
        <w:rPr>
          <w:rFonts w:ascii="Times New Roman" w:eastAsia="Times New Roman" w:hAnsi="Times New Roman" w:cs="Times New Roman"/>
          <w:sz w:val="19"/>
          <w:szCs w:val="19"/>
        </w:rPr>
        <w:t>i-Pr</w:t>
      </w:r>
    </w:p>
    <w:p w:rsidR="00DF2FA6" w:rsidRDefault="00B17280">
      <w:pPr>
        <w:tabs>
          <w:tab w:val="left" w:pos="3580"/>
        </w:tabs>
        <w:rPr>
          <w:rFonts w:ascii="Times New Roman" w:eastAsia="Times New Roman" w:hAnsi="Times New Roman" w:cs="Times New Roman"/>
          <w:sz w:val="19"/>
          <w:szCs w:val="19"/>
        </w:rPr>
      </w:pPr>
      <w:r>
        <w:rPr>
          <w:rFonts w:ascii="Times New Roman" w:eastAsia="Times New Roman" w:hAnsi="Times New Roman" w:cs="Times New Roman"/>
        </w:rPr>
        <w:t>n-bütil</w:t>
      </w:r>
      <w:r>
        <w:rPr>
          <w:rFonts w:ascii="Times New Roman" w:eastAsia="Times New Roman" w:hAnsi="Times New Roman" w:cs="Times New Roman"/>
        </w:rPr>
        <w:tab/>
      </w:r>
      <w:r>
        <w:rPr>
          <w:rFonts w:ascii="Times New Roman" w:eastAsia="Times New Roman" w:hAnsi="Times New Roman" w:cs="Times New Roman"/>
          <w:sz w:val="19"/>
          <w:szCs w:val="19"/>
        </w:rPr>
        <w:t>n-Bu</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tersiyerbütil</w:t>
      </w:r>
      <w:r>
        <w:rPr>
          <w:rFonts w:ascii="Times New Roman" w:eastAsia="Times New Roman" w:hAnsi="Times New Roman" w:cs="Times New Roman"/>
        </w:rPr>
        <w:tab/>
        <w:t>t-Bu</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Asetil</w:t>
      </w:r>
      <w:r>
        <w:rPr>
          <w:rFonts w:ascii="Times New Roman" w:eastAsia="Times New Roman" w:hAnsi="Times New Roman" w:cs="Times New Roman"/>
        </w:rPr>
        <w:tab/>
        <w:t>Ac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Asetat</w:t>
      </w:r>
      <w:r>
        <w:rPr>
          <w:rFonts w:ascii="Times New Roman" w:eastAsia="Times New Roman" w:hAnsi="Times New Roman" w:cs="Times New Roman"/>
        </w:rPr>
        <w:tab/>
        <w:t>AcO</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Alkilsülfonik asit esteri</w:t>
      </w:r>
      <w:r>
        <w:rPr>
          <w:rFonts w:ascii="Times New Roman" w:eastAsia="Times New Roman" w:hAnsi="Times New Roman" w:cs="Times New Roman"/>
        </w:rPr>
        <w:tab/>
        <w:t>ASE</w:t>
      </w:r>
    </w:p>
    <w:p w:rsidR="00DF2FA6" w:rsidRDefault="00B17280">
      <w:pPr>
        <w:tabs>
          <w:tab w:val="left" w:pos="3580"/>
        </w:tabs>
        <w:spacing w:line="238" w:lineRule="auto"/>
        <w:rPr>
          <w:rFonts w:ascii="Times New Roman" w:eastAsia="Times New Roman" w:hAnsi="Times New Roman" w:cs="Times New Roman"/>
        </w:rPr>
      </w:pPr>
      <w:r>
        <w:rPr>
          <w:rFonts w:ascii="Times New Roman" w:eastAsia="Times New Roman" w:hAnsi="Times New Roman" w:cs="Times New Roman"/>
        </w:rPr>
        <w:t>Akrilonitril/bütadien/stiren</w:t>
      </w:r>
      <w:r>
        <w:rPr>
          <w:rFonts w:ascii="Times New Roman" w:eastAsia="Times New Roman" w:hAnsi="Times New Roman" w:cs="Times New Roman"/>
        </w:rPr>
        <w:tab/>
        <w:t>ABS</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Benzil oktil adipat</w:t>
      </w:r>
      <w:r>
        <w:rPr>
          <w:rFonts w:ascii="Times New Roman" w:eastAsia="Times New Roman" w:hAnsi="Times New Roman" w:cs="Times New Roman"/>
        </w:rPr>
        <w:tab/>
        <w:t>OA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Benzil bütil ftalat</w:t>
      </w:r>
      <w:r>
        <w:rPr>
          <w:rFonts w:ascii="Times New Roman" w:eastAsia="Times New Roman" w:hAnsi="Times New Roman" w:cs="Times New Roman"/>
        </w:rPr>
        <w:tab/>
        <w:t>BBP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Bis-glikoleter N, N0,N1,N2 tetraasetikasit</w:t>
      </w:r>
      <w:r>
        <w:rPr>
          <w:rFonts w:ascii="Times New Roman" w:eastAsia="Times New Roman" w:hAnsi="Times New Roman" w:cs="Times New Roman"/>
        </w:rPr>
        <w:tab/>
        <w:t>EGTA</w:t>
      </w:r>
      <w:bookmarkStart w:id="219" w:name="3utoxif" w:colFirst="0" w:colLast="0"/>
      <w:bookmarkEnd w:id="219"/>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Dietilenglikol adipat</w:t>
      </w:r>
      <w:r>
        <w:rPr>
          <w:rFonts w:ascii="Times New Roman" w:eastAsia="Times New Roman" w:hAnsi="Times New Roman" w:cs="Times New Roman"/>
        </w:rPr>
        <w:tab/>
        <w:t>DEGA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Dietilen glikolsüksinat</w:t>
      </w:r>
      <w:r>
        <w:rPr>
          <w:rFonts w:ascii="Times New Roman" w:eastAsia="Times New Roman" w:hAnsi="Times New Roman" w:cs="Times New Roman"/>
        </w:rPr>
        <w:tab/>
        <w:t>DEGS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Dietilen glikol sebazat</w:t>
      </w:r>
      <w:r>
        <w:rPr>
          <w:rFonts w:ascii="Times New Roman" w:eastAsia="Times New Roman" w:hAnsi="Times New Roman" w:cs="Times New Roman"/>
        </w:rPr>
        <w:tab/>
        <w:t>DEGSE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Diizooktil adipat</w:t>
      </w:r>
      <w:r>
        <w:rPr>
          <w:rFonts w:ascii="Times New Roman" w:eastAsia="Times New Roman" w:hAnsi="Times New Roman" w:cs="Times New Roman"/>
        </w:rPr>
        <w:tab/>
        <w:t>DIOA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Diizooktil ftalat</w:t>
      </w:r>
      <w:r>
        <w:rPr>
          <w:rFonts w:ascii="Times New Roman" w:eastAsia="Times New Roman" w:hAnsi="Times New Roman" w:cs="Times New Roman"/>
        </w:rPr>
        <w:tab/>
        <w:t>DIOP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Dioktil ftalat</w:t>
      </w:r>
      <w:r>
        <w:rPr>
          <w:rFonts w:ascii="Times New Roman" w:eastAsia="Times New Roman" w:hAnsi="Times New Roman" w:cs="Times New Roman"/>
        </w:rPr>
        <w:tab/>
        <w:t>DOP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Dimetil formamid</w:t>
      </w:r>
      <w:r>
        <w:rPr>
          <w:rFonts w:ascii="Times New Roman" w:eastAsia="Times New Roman" w:hAnsi="Times New Roman" w:cs="Times New Roman"/>
        </w:rPr>
        <w:tab/>
        <w:t>DMF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Dimetil sülfoksit</w:t>
      </w:r>
      <w:r>
        <w:rPr>
          <w:rFonts w:ascii="Times New Roman" w:eastAsia="Times New Roman" w:hAnsi="Times New Roman" w:cs="Times New Roman"/>
        </w:rPr>
        <w:tab/>
        <w:t>DMSO</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Dietilen triamin penta asetik asit</w:t>
      </w:r>
      <w:r>
        <w:rPr>
          <w:rFonts w:ascii="Times New Roman" w:eastAsia="Times New Roman" w:hAnsi="Times New Roman" w:cs="Times New Roman"/>
        </w:rPr>
        <w:tab/>
        <w:t>DTPA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Etilendiamin tetra asetik asit</w:t>
      </w:r>
      <w:r>
        <w:rPr>
          <w:rFonts w:ascii="Times New Roman" w:eastAsia="Times New Roman" w:hAnsi="Times New Roman" w:cs="Times New Roman"/>
        </w:rPr>
        <w:tab/>
        <w:t>EDTA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Etoksi</w:t>
      </w:r>
      <w:r>
        <w:rPr>
          <w:rFonts w:ascii="Times New Roman" w:eastAsia="Times New Roman" w:hAnsi="Times New Roman" w:cs="Times New Roman"/>
        </w:rPr>
        <w:tab/>
        <w:t>EtO</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Etil selüloz</w:t>
      </w:r>
      <w:r>
        <w:rPr>
          <w:rFonts w:ascii="Times New Roman" w:eastAsia="Times New Roman" w:hAnsi="Times New Roman" w:cs="Times New Roman"/>
        </w:rPr>
        <w:tab/>
        <w:t>ES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Etilen glikol adipat</w:t>
      </w:r>
      <w:r>
        <w:rPr>
          <w:rFonts w:ascii="Times New Roman" w:eastAsia="Times New Roman" w:hAnsi="Times New Roman" w:cs="Times New Roman"/>
        </w:rPr>
        <w:tab/>
        <w:t>EGA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Fenol formaldehit</w:t>
      </w:r>
      <w:r>
        <w:rPr>
          <w:rFonts w:ascii="Times New Roman" w:eastAsia="Times New Roman" w:hAnsi="Times New Roman" w:cs="Times New Roman"/>
        </w:rPr>
        <w:tab/>
        <w:t>PF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Fenoksi</w:t>
      </w:r>
      <w:r>
        <w:rPr>
          <w:rFonts w:ascii="Times New Roman" w:eastAsia="Times New Roman" w:hAnsi="Times New Roman" w:cs="Times New Roman"/>
        </w:rPr>
        <w:tab/>
        <w:t>PhO</w:t>
      </w:r>
    </w:p>
    <w:p w:rsidR="00DF2FA6" w:rsidRDefault="00B17280">
      <w:pPr>
        <w:tabs>
          <w:tab w:val="left" w:pos="3580"/>
        </w:tabs>
        <w:spacing w:line="229" w:lineRule="auto"/>
        <w:rPr>
          <w:rFonts w:ascii="Times New Roman" w:eastAsia="Times New Roman" w:hAnsi="Times New Roman" w:cs="Times New Roman"/>
        </w:rPr>
      </w:pPr>
      <w:r>
        <w:rPr>
          <w:rFonts w:ascii="Times New Roman" w:eastAsia="Times New Roman" w:hAnsi="Times New Roman" w:cs="Times New Roman"/>
        </w:rPr>
        <w:t>Fenil</w:t>
      </w:r>
      <w:r>
        <w:rPr>
          <w:rFonts w:ascii="Times New Roman" w:eastAsia="Times New Roman" w:hAnsi="Times New Roman" w:cs="Times New Roman"/>
        </w:rPr>
        <w:tab/>
        <w:t>Ph,</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Karboksimetil selüloz</w:t>
      </w:r>
      <w:r>
        <w:rPr>
          <w:rFonts w:ascii="Times New Roman" w:eastAsia="Times New Roman" w:hAnsi="Times New Roman" w:cs="Times New Roman"/>
        </w:rPr>
        <w:tab/>
        <w:t>MeO</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Melamin formaldehit</w:t>
      </w:r>
      <w:r>
        <w:rPr>
          <w:rFonts w:ascii="Times New Roman" w:eastAsia="Times New Roman" w:hAnsi="Times New Roman" w:cs="Times New Roman"/>
        </w:rPr>
        <w:tab/>
        <w:t>MF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Nitrilo triasetik asit</w:t>
      </w:r>
      <w:r>
        <w:rPr>
          <w:rFonts w:ascii="Times New Roman" w:eastAsia="Times New Roman" w:hAnsi="Times New Roman" w:cs="Times New Roman"/>
        </w:rPr>
        <w:tab/>
        <w:t>NTA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Oktil desil ftalat</w:t>
      </w:r>
      <w:r>
        <w:rPr>
          <w:rFonts w:ascii="Times New Roman" w:eastAsia="Times New Roman" w:hAnsi="Times New Roman" w:cs="Times New Roman"/>
        </w:rPr>
        <w:tab/>
        <w:t>ODP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Poliamid</w:t>
      </w:r>
      <w:r>
        <w:rPr>
          <w:rFonts w:ascii="Times New Roman" w:eastAsia="Times New Roman" w:hAnsi="Times New Roman" w:cs="Times New Roman"/>
        </w:rPr>
        <w:tab/>
        <w:t>PA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bütilen tereftalat</w:t>
      </w:r>
      <w:r>
        <w:rPr>
          <w:rFonts w:ascii="Times New Roman" w:eastAsia="Times New Roman" w:hAnsi="Times New Roman" w:cs="Times New Roman"/>
        </w:rPr>
        <w:tab/>
        <w:t>PB+P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karbonat</w:t>
      </w:r>
      <w:r>
        <w:rPr>
          <w:rFonts w:ascii="Times New Roman" w:eastAsia="Times New Roman" w:hAnsi="Times New Roman" w:cs="Times New Roman"/>
        </w:rPr>
        <w:tab/>
        <w:t>PC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etilen</w:t>
      </w:r>
      <w:r>
        <w:rPr>
          <w:rFonts w:ascii="Times New Roman" w:eastAsia="Times New Roman" w:hAnsi="Times New Roman" w:cs="Times New Roman"/>
        </w:rPr>
        <w:tab/>
        <w:t>PE</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lastRenderedPageBreak/>
        <w:t>Poli propilen</w:t>
      </w:r>
      <w:r>
        <w:rPr>
          <w:rFonts w:ascii="Times New Roman" w:eastAsia="Times New Roman" w:hAnsi="Times New Roman" w:cs="Times New Roman"/>
        </w:rPr>
        <w:tab/>
        <w:t>PP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etilen oksit</w:t>
      </w:r>
      <w:r>
        <w:rPr>
          <w:rFonts w:ascii="Times New Roman" w:eastAsia="Times New Roman" w:hAnsi="Times New Roman" w:cs="Times New Roman"/>
        </w:rPr>
        <w:tab/>
        <w:t>PEOX</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etilen tereftalat</w:t>
      </w:r>
      <w:r>
        <w:rPr>
          <w:rFonts w:ascii="Times New Roman" w:eastAsia="Times New Roman" w:hAnsi="Times New Roman" w:cs="Times New Roman"/>
        </w:rPr>
        <w:tab/>
        <w:t>PET</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metil metakrilat</w:t>
      </w:r>
      <w:r>
        <w:rPr>
          <w:rFonts w:ascii="Times New Roman" w:eastAsia="Times New Roman" w:hAnsi="Times New Roman" w:cs="Times New Roman"/>
        </w:rPr>
        <w:tab/>
        <w:t>PMMA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oksimetilen</w:t>
      </w:r>
      <w:r>
        <w:rPr>
          <w:rFonts w:ascii="Times New Roman" w:eastAsia="Times New Roman" w:hAnsi="Times New Roman" w:cs="Times New Roman"/>
        </w:rPr>
        <w:tab/>
        <w:t>POM</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stiren</w:t>
      </w:r>
      <w:r>
        <w:rPr>
          <w:rFonts w:ascii="Times New Roman" w:eastAsia="Times New Roman" w:hAnsi="Times New Roman" w:cs="Times New Roman"/>
        </w:rPr>
        <w:tab/>
        <w:t>PS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tetrafloretilen</w:t>
      </w:r>
      <w:r>
        <w:rPr>
          <w:rFonts w:ascii="Times New Roman" w:eastAsia="Times New Roman" w:hAnsi="Times New Roman" w:cs="Times New Roman"/>
        </w:rPr>
        <w:tab/>
        <w:t>PTFE</w:t>
      </w:r>
    </w:p>
    <w:p w:rsidR="00DF2FA6" w:rsidRDefault="00B17280">
      <w:pPr>
        <w:tabs>
          <w:tab w:val="left" w:pos="3580"/>
        </w:tabs>
        <w:spacing w:line="238" w:lineRule="auto"/>
        <w:rPr>
          <w:rFonts w:ascii="Times New Roman" w:eastAsia="Times New Roman" w:hAnsi="Times New Roman" w:cs="Times New Roman"/>
        </w:rPr>
      </w:pPr>
      <w:r>
        <w:rPr>
          <w:rFonts w:ascii="Times New Roman" w:eastAsia="Times New Roman" w:hAnsi="Times New Roman" w:cs="Times New Roman"/>
        </w:rPr>
        <w:t>Poli üretan</w:t>
      </w:r>
      <w:r>
        <w:rPr>
          <w:rFonts w:ascii="Times New Roman" w:eastAsia="Times New Roman" w:hAnsi="Times New Roman" w:cs="Times New Roman"/>
        </w:rPr>
        <w:tab/>
        <w:t>PUR</w:t>
      </w:r>
    </w:p>
    <w:p w:rsidR="00DF2FA6" w:rsidRDefault="00DF2FA6">
      <w:pPr>
        <w:rPr>
          <w:rFonts w:ascii="Times New Roman" w:eastAsia="Times New Roman" w:hAnsi="Times New Roman" w:cs="Times New Roman"/>
        </w:rPr>
      </w:pP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vinil asetat</w:t>
      </w:r>
      <w:r>
        <w:rPr>
          <w:rFonts w:ascii="Times New Roman" w:eastAsia="Times New Roman" w:hAnsi="Times New Roman" w:cs="Times New Roman"/>
        </w:rPr>
        <w:tab/>
        <w:t>PVA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vinil klorür</w:t>
      </w:r>
      <w:r>
        <w:rPr>
          <w:rFonts w:ascii="Times New Roman" w:eastAsia="Times New Roman" w:hAnsi="Times New Roman" w:cs="Times New Roman"/>
        </w:rPr>
        <w:tab/>
        <w:t>PVC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Poli viniliden klorür</w:t>
      </w:r>
      <w:r>
        <w:rPr>
          <w:rFonts w:ascii="Times New Roman" w:eastAsia="Times New Roman" w:hAnsi="Times New Roman" w:cs="Times New Roman"/>
        </w:rPr>
        <w:tab/>
        <w:t>PVDC</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Silikon</w:t>
      </w:r>
      <w:r>
        <w:rPr>
          <w:rFonts w:ascii="Times New Roman" w:eastAsia="Times New Roman" w:hAnsi="Times New Roman" w:cs="Times New Roman"/>
        </w:rPr>
        <w:tab/>
        <w:t>SI</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Stiren/bütadien</w:t>
      </w:r>
      <w:r>
        <w:rPr>
          <w:rFonts w:ascii="Times New Roman" w:eastAsia="Times New Roman" w:hAnsi="Times New Roman" w:cs="Times New Roman"/>
        </w:rPr>
        <w:tab/>
        <w:t>S/B</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Selüloz asetat</w:t>
      </w:r>
      <w:r>
        <w:rPr>
          <w:rFonts w:ascii="Times New Roman" w:eastAsia="Times New Roman" w:hAnsi="Times New Roman" w:cs="Times New Roman"/>
        </w:rPr>
        <w:tab/>
        <w:t>CA</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Selüloz nitrat</w:t>
      </w:r>
      <w:r>
        <w:rPr>
          <w:rFonts w:ascii="Times New Roman" w:eastAsia="Times New Roman" w:hAnsi="Times New Roman" w:cs="Times New Roman"/>
        </w:rPr>
        <w:tab/>
        <w:t>CN</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Selüloz propiyonat</w:t>
      </w:r>
      <w:r>
        <w:rPr>
          <w:rFonts w:ascii="Times New Roman" w:eastAsia="Times New Roman" w:hAnsi="Times New Roman" w:cs="Times New Roman"/>
        </w:rPr>
        <w:tab/>
        <w:t>CP</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Tribütil fosfat</w:t>
      </w:r>
      <w:r>
        <w:rPr>
          <w:rFonts w:ascii="Times New Roman" w:eastAsia="Times New Roman" w:hAnsi="Times New Roman" w:cs="Times New Roman"/>
        </w:rPr>
        <w:tab/>
        <w:t>TBF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Trifenil fosfat</w:t>
      </w:r>
      <w:r>
        <w:rPr>
          <w:rFonts w:ascii="Times New Roman" w:eastAsia="Times New Roman" w:hAnsi="Times New Roman" w:cs="Times New Roman"/>
        </w:rPr>
        <w:tab/>
        <w:t>TPF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Trimetilkloro silan</w:t>
      </w:r>
      <w:r>
        <w:rPr>
          <w:rFonts w:ascii="Times New Roman" w:eastAsia="Times New Roman" w:hAnsi="Times New Roman" w:cs="Times New Roman"/>
        </w:rPr>
        <w:tab/>
        <w:t>TMCS</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Tetrabütil amonyum hidroksit</w:t>
      </w:r>
      <w:r>
        <w:rPr>
          <w:rFonts w:ascii="Times New Roman" w:eastAsia="Times New Roman" w:hAnsi="Times New Roman" w:cs="Times New Roman"/>
        </w:rPr>
        <w:tab/>
        <w:t>TBAH</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Tetrahidrofuran</w:t>
      </w:r>
      <w:r>
        <w:rPr>
          <w:rFonts w:ascii="Times New Roman" w:eastAsia="Times New Roman" w:hAnsi="Times New Roman" w:cs="Times New Roman"/>
        </w:rPr>
        <w:tab/>
        <w:t>THF</w:t>
      </w:r>
    </w:p>
    <w:p w:rsidR="00DF2FA6" w:rsidRDefault="00B17280">
      <w:pPr>
        <w:tabs>
          <w:tab w:val="left" w:pos="3580"/>
        </w:tabs>
        <w:rPr>
          <w:rFonts w:ascii="Times New Roman" w:eastAsia="Times New Roman" w:hAnsi="Times New Roman" w:cs="Times New Roman"/>
        </w:rPr>
      </w:pPr>
      <w:r>
        <w:rPr>
          <w:rFonts w:ascii="Times New Roman" w:eastAsia="Times New Roman" w:hAnsi="Times New Roman" w:cs="Times New Roman"/>
        </w:rPr>
        <w:t>Transdiaminohekzantetraasetik asit</w:t>
      </w:r>
      <w:r>
        <w:rPr>
          <w:rFonts w:ascii="Times New Roman" w:eastAsia="Times New Roman" w:hAnsi="Times New Roman" w:cs="Times New Roman"/>
        </w:rPr>
        <w:tab/>
        <w:t>DCTA</w:t>
      </w:r>
    </w:p>
    <w:p w:rsidR="00DF2FA6" w:rsidRDefault="00DF2FA6">
      <w:pPr>
        <w:rPr>
          <w:rFonts w:ascii="Times New Roman" w:eastAsia="Times New Roman" w:hAnsi="Times New Roman" w:cs="Times New Roman"/>
        </w:rPr>
      </w:pPr>
    </w:p>
    <w:p w:rsidR="00DF2FA6" w:rsidRDefault="00B17280">
      <w:pPr>
        <w:rPr>
          <w:rFonts w:ascii="Times New Roman" w:eastAsia="Times New Roman" w:hAnsi="Times New Roman" w:cs="Times New Roman"/>
        </w:rPr>
      </w:pPr>
      <w:r>
        <w:rPr>
          <w:rFonts w:ascii="Times New Roman" w:eastAsia="Times New Roman" w:hAnsi="Times New Roman" w:cs="Times New Roman"/>
          <w:b/>
        </w:rPr>
        <w:t>13. Enstrümental Analiz Sistem Kısaltmaları</w:t>
      </w:r>
    </w:p>
    <w:p w:rsidR="00DF2FA6" w:rsidRDefault="00DF2FA6">
      <w:pPr>
        <w:rPr>
          <w:rFonts w:ascii="Times New Roman" w:eastAsia="Times New Roman" w:hAnsi="Times New Roman" w:cs="Times New Roman"/>
        </w:rPr>
      </w:pP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Atomik absorpsiyon spektroskopisi</w:t>
      </w:r>
      <w:r>
        <w:rPr>
          <w:rFonts w:ascii="Times New Roman" w:eastAsia="Times New Roman" w:hAnsi="Times New Roman" w:cs="Times New Roman"/>
        </w:rPr>
        <w:tab/>
        <w:t>AAS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Atomik emisyon dedektör</w:t>
      </w:r>
      <w:r>
        <w:rPr>
          <w:rFonts w:ascii="Times New Roman" w:eastAsia="Times New Roman" w:hAnsi="Times New Roman" w:cs="Times New Roman"/>
        </w:rPr>
        <w:tab/>
        <w:t>AED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Atomik emisyon spektroskopisi</w:t>
      </w:r>
      <w:r>
        <w:rPr>
          <w:rFonts w:ascii="Times New Roman" w:eastAsia="Times New Roman" w:hAnsi="Times New Roman" w:cs="Times New Roman"/>
        </w:rPr>
        <w:tab/>
        <w:t>AES</w:t>
      </w:r>
    </w:p>
    <w:p w:rsidR="00DF2FA6" w:rsidRDefault="00B17280">
      <w:pPr>
        <w:tabs>
          <w:tab w:val="left" w:pos="4300"/>
        </w:tabs>
        <w:spacing w:line="238" w:lineRule="auto"/>
        <w:rPr>
          <w:rFonts w:ascii="Times New Roman" w:eastAsia="Times New Roman" w:hAnsi="Times New Roman" w:cs="Times New Roman"/>
        </w:rPr>
      </w:pPr>
      <w:r>
        <w:rPr>
          <w:rFonts w:ascii="Times New Roman" w:eastAsia="Times New Roman" w:hAnsi="Times New Roman" w:cs="Times New Roman"/>
        </w:rPr>
        <w:t>Atomik fluoresans spektroskopisi</w:t>
      </w:r>
      <w:r>
        <w:rPr>
          <w:rFonts w:ascii="Times New Roman" w:eastAsia="Times New Roman" w:hAnsi="Times New Roman" w:cs="Times New Roman"/>
        </w:rPr>
        <w:tab/>
        <w:t>AFS</w:t>
      </w:r>
    </w:p>
    <w:p w:rsidR="00DF2FA6" w:rsidRDefault="00DF2FA6">
      <w:pPr>
        <w:rPr>
          <w:rFonts w:ascii="Times New Roman" w:eastAsia="Times New Roman" w:hAnsi="Times New Roman" w:cs="Times New Roman"/>
        </w:rPr>
      </w:pP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Anodik sıyırma voltummetrisi</w:t>
      </w:r>
      <w:r>
        <w:rPr>
          <w:rFonts w:ascii="Times New Roman" w:eastAsia="Times New Roman" w:hAnsi="Times New Roman" w:cs="Times New Roman"/>
        </w:rPr>
        <w:tab/>
        <w:t>ASV</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Kapiler elektroforez</w:t>
      </w:r>
      <w:r>
        <w:rPr>
          <w:rFonts w:ascii="Times New Roman" w:eastAsia="Times New Roman" w:hAnsi="Times New Roman" w:cs="Times New Roman"/>
        </w:rPr>
        <w:tab/>
        <w:t>CE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Kapiler jel elektroforez</w:t>
      </w:r>
      <w:r>
        <w:rPr>
          <w:rFonts w:ascii="Times New Roman" w:eastAsia="Times New Roman" w:hAnsi="Times New Roman" w:cs="Times New Roman"/>
        </w:rPr>
        <w:tab/>
        <w:t>CGE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Klorlanmış hidrokarbonlar</w:t>
      </w:r>
      <w:r>
        <w:rPr>
          <w:rFonts w:ascii="Times New Roman" w:eastAsia="Times New Roman" w:hAnsi="Times New Roman" w:cs="Times New Roman"/>
        </w:rPr>
        <w:tab/>
        <w:t>CHC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Kimyasal iyonlaştırma</w:t>
      </w:r>
      <w:r>
        <w:rPr>
          <w:rFonts w:ascii="Times New Roman" w:eastAsia="Times New Roman" w:hAnsi="Times New Roman" w:cs="Times New Roman"/>
        </w:rPr>
        <w:tab/>
        <w:t>CI</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Kimyasal lüminesans</w:t>
      </w:r>
      <w:r>
        <w:rPr>
          <w:rFonts w:ascii="Times New Roman" w:eastAsia="Times New Roman" w:hAnsi="Times New Roman" w:cs="Times New Roman"/>
        </w:rPr>
        <w:tab/>
        <w:t>CL</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Katot ışınları tübü</w:t>
      </w:r>
      <w:r>
        <w:rPr>
          <w:rFonts w:ascii="Times New Roman" w:eastAsia="Times New Roman" w:hAnsi="Times New Roman" w:cs="Times New Roman"/>
        </w:rPr>
        <w:tab/>
        <w:t>CRT</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Yük aktarma dedektörü</w:t>
      </w:r>
      <w:r>
        <w:rPr>
          <w:rFonts w:ascii="Times New Roman" w:eastAsia="Times New Roman" w:hAnsi="Times New Roman" w:cs="Times New Roman"/>
        </w:rPr>
        <w:tab/>
        <w:t>CTD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Dönüşümlü voltammetri</w:t>
      </w:r>
      <w:r>
        <w:rPr>
          <w:rFonts w:ascii="Times New Roman" w:eastAsia="Times New Roman" w:hAnsi="Times New Roman" w:cs="Times New Roman"/>
        </w:rPr>
        <w:tab/>
        <w:t>CV</w:t>
      </w:r>
      <w:bookmarkStart w:id="220" w:name="29yz7q8" w:colFirst="0" w:colLast="0"/>
      <w:bookmarkEnd w:id="220"/>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Kapiler zon elektroforez</w:t>
      </w:r>
      <w:r>
        <w:rPr>
          <w:rFonts w:ascii="Times New Roman" w:eastAsia="Times New Roman" w:hAnsi="Times New Roman" w:cs="Times New Roman"/>
        </w:rPr>
        <w:tab/>
        <w:t>CZE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Direkt plazma akımı</w:t>
      </w:r>
      <w:r>
        <w:rPr>
          <w:rFonts w:ascii="Times New Roman" w:eastAsia="Times New Roman" w:hAnsi="Times New Roman" w:cs="Times New Roman"/>
        </w:rPr>
        <w:tab/>
        <w:t>DCP</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Direkt plazma akımlı kütle spektrometrisi</w:t>
      </w:r>
      <w:r>
        <w:rPr>
          <w:rFonts w:ascii="Times New Roman" w:eastAsia="Times New Roman" w:hAnsi="Times New Roman" w:cs="Times New Roman"/>
        </w:rPr>
        <w:tab/>
        <w:t>DCPMS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Diferansiyel puls voltammetri</w:t>
      </w:r>
      <w:r>
        <w:rPr>
          <w:rFonts w:ascii="Times New Roman" w:eastAsia="Times New Roman" w:hAnsi="Times New Roman" w:cs="Times New Roman"/>
        </w:rPr>
        <w:tab/>
        <w:t>DPV</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Diferansiyel tarama kalorimetrisi</w:t>
      </w:r>
      <w:r>
        <w:rPr>
          <w:rFonts w:ascii="Times New Roman" w:eastAsia="Times New Roman" w:hAnsi="Times New Roman" w:cs="Times New Roman"/>
        </w:rPr>
        <w:tab/>
        <w:t>DSC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Diferansiyel termal analiz</w:t>
      </w:r>
      <w:r>
        <w:rPr>
          <w:rFonts w:ascii="Times New Roman" w:eastAsia="Times New Roman" w:hAnsi="Times New Roman" w:cs="Times New Roman"/>
        </w:rPr>
        <w:tab/>
        <w:t>DTA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Elektrotermal atomik absorpsiyon</w:t>
      </w:r>
      <w:r>
        <w:rPr>
          <w:rFonts w:ascii="Times New Roman" w:eastAsia="Times New Roman" w:hAnsi="Times New Roman" w:cs="Times New Roman"/>
        </w:rPr>
        <w:tab/>
        <w:t>ETAAS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Elektron yakalama dedektörü</w:t>
      </w:r>
      <w:r>
        <w:rPr>
          <w:rFonts w:ascii="Times New Roman" w:eastAsia="Times New Roman" w:hAnsi="Times New Roman" w:cs="Times New Roman"/>
        </w:rPr>
        <w:tab/>
        <w:t>ECO</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Elektron ımpakt</w:t>
      </w:r>
      <w:r>
        <w:rPr>
          <w:rFonts w:ascii="Times New Roman" w:eastAsia="Times New Roman" w:hAnsi="Times New Roman" w:cs="Times New Roman"/>
        </w:rPr>
        <w:tab/>
        <w:t>EI</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 magnetik indüksiyon</w:t>
      </w:r>
      <w:r>
        <w:rPr>
          <w:rFonts w:ascii="Times New Roman" w:eastAsia="Times New Roman" w:hAnsi="Times New Roman" w:cs="Times New Roman"/>
        </w:rPr>
        <w:tab/>
        <w:t>EMI</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 magnetik radyasyon</w:t>
      </w:r>
      <w:r>
        <w:rPr>
          <w:rFonts w:ascii="Times New Roman" w:eastAsia="Times New Roman" w:hAnsi="Times New Roman" w:cs="Times New Roman"/>
        </w:rPr>
        <w:tab/>
        <w:t>EMR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Kimyasal analiz elektron spektroskopisi</w:t>
      </w:r>
      <w:r>
        <w:rPr>
          <w:rFonts w:ascii="Times New Roman" w:eastAsia="Times New Roman" w:hAnsi="Times New Roman" w:cs="Times New Roman"/>
        </w:rPr>
        <w:tab/>
        <w:t>ESCA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Elektron sipin rezonans spektroskopisi</w:t>
      </w:r>
      <w:r>
        <w:rPr>
          <w:rFonts w:ascii="Times New Roman" w:eastAsia="Times New Roman" w:hAnsi="Times New Roman" w:cs="Times New Roman"/>
        </w:rPr>
        <w:tab/>
        <w:t>ESR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Alev atomik absorpsiyon spektroskopisi</w:t>
      </w:r>
      <w:r>
        <w:rPr>
          <w:rFonts w:ascii="Times New Roman" w:eastAsia="Times New Roman" w:hAnsi="Times New Roman" w:cs="Times New Roman"/>
        </w:rPr>
        <w:tab/>
        <w:t>FAAS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Alan iyonlaştırması spektroskopisi</w:t>
      </w:r>
      <w:r>
        <w:rPr>
          <w:rFonts w:ascii="Times New Roman" w:eastAsia="Times New Roman" w:hAnsi="Times New Roman" w:cs="Times New Roman"/>
        </w:rPr>
        <w:tab/>
        <w:t>FI</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Alev iyonlaşma dedektör</w:t>
      </w:r>
      <w:r>
        <w:rPr>
          <w:rFonts w:ascii="Times New Roman" w:eastAsia="Times New Roman" w:hAnsi="Times New Roman" w:cs="Times New Roman"/>
        </w:rPr>
        <w:tab/>
        <w:t>FID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Fluoresans</w:t>
      </w:r>
      <w:r>
        <w:rPr>
          <w:rFonts w:ascii="Times New Roman" w:eastAsia="Times New Roman" w:hAnsi="Times New Roman" w:cs="Times New Roman"/>
        </w:rPr>
        <w:tab/>
        <w:t>FL</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Fourier transform</w:t>
      </w:r>
      <w:r>
        <w:rPr>
          <w:rFonts w:ascii="Times New Roman" w:eastAsia="Times New Roman" w:hAnsi="Times New Roman" w:cs="Times New Roman"/>
        </w:rPr>
        <w:tab/>
        <w:t>FT</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Fourier transform infrared</w:t>
      </w:r>
      <w:r>
        <w:rPr>
          <w:rFonts w:ascii="Times New Roman" w:eastAsia="Times New Roman" w:hAnsi="Times New Roman" w:cs="Times New Roman"/>
        </w:rPr>
        <w:tab/>
        <w:t>FTIR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Fourier transform nükleer mag.rez.</w:t>
      </w:r>
      <w:r>
        <w:rPr>
          <w:rFonts w:ascii="Times New Roman" w:eastAsia="Times New Roman" w:hAnsi="Times New Roman" w:cs="Times New Roman"/>
        </w:rPr>
        <w:tab/>
        <w:t>FT/MMR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Fourier transform kütle spektroskopisi</w:t>
      </w:r>
      <w:r>
        <w:rPr>
          <w:rFonts w:ascii="Times New Roman" w:eastAsia="Times New Roman" w:hAnsi="Times New Roman" w:cs="Times New Roman"/>
        </w:rPr>
        <w:tab/>
        <w:t>FTMS</w:t>
      </w:r>
    </w:p>
    <w:p w:rsidR="00DF2FA6" w:rsidRDefault="00B17280">
      <w:pPr>
        <w:tabs>
          <w:tab w:val="left" w:pos="4300"/>
        </w:tabs>
        <w:spacing w:line="238" w:lineRule="auto"/>
        <w:rPr>
          <w:rFonts w:ascii="Times New Roman" w:eastAsia="Times New Roman" w:hAnsi="Times New Roman" w:cs="Times New Roman"/>
        </w:rPr>
      </w:pPr>
      <w:r>
        <w:rPr>
          <w:rFonts w:ascii="Times New Roman" w:eastAsia="Times New Roman" w:hAnsi="Times New Roman" w:cs="Times New Roman"/>
        </w:rPr>
        <w:t>Gaz kromatografisi</w:t>
      </w:r>
      <w:r>
        <w:rPr>
          <w:rFonts w:ascii="Times New Roman" w:eastAsia="Times New Roman" w:hAnsi="Times New Roman" w:cs="Times New Roman"/>
        </w:rPr>
        <w:tab/>
        <w:t>GC</w:t>
      </w:r>
    </w:p>
    <w:p w:rsidR="00DF2FA6" w:rsidRDefault="00DF2FA6">
      <w:pPr>
        <w:rPr>
          <w:rFonts w:ascii="Times New Roman" w:eastAsia="Times New Roman" w:hAnsi="Times New Roman" w:cs="Times New Roman"/>
        </w:rPr>
      </w:pP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Gaz sıvı kromatografisi</w:t>
      </w:r>
      <w:r>
        <w:rPr>
          <w:rFonts w:ascii="Times New Roman" w:eastAsia="Times New Roman" w:hAnsi="Times New Roman" w:cs="Times New Roman"/>
        </w:rPr>
        <w:tab/>
        <w:t>GLC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lastRenderedPageBreak/>
        <w:t>Gaz katı kromatografisi</w:t>
      </w:r>
      <w:r>
        <w:rPr>
          <w:rFonts w:ascii="Times New Roman" w:eastAsia="Times New Roman" w:hAnsi="Times New Roman" w:cs="Times New Roman"/>
        </w:rPr>
        <w:tab/>
        <w:t>GSC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Teorik plaka eşdeğer yüksekliği</w:t>
      </w:r>
      <w:r>
        <w:rPr>
          <w:rFonts w:ascii="Times New Roman" w:eastAsia="Times New Roman" w:hAnsi="Times New Roman" w:cs="Times New Roman"/>
        </w:rPr>
        <w:tab/>
        <w:t>HETP</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Yüksek performanslı sıvı kromatografisi</w:t>
      </w:r>
      <w:r>
        <w:rPr>
          <w:rFonts w:ascii="Times New Roman" w:eastAsia="Times New Roman" w:hAnsi="Times New Roman" w:cs="Times New Roman"/>
        </w:rPr>
        <w:tab/>
        <w:t>HPLC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İyon kromatografisi</w:t>
      </w:r>
      <w:r>
        <w:rPr>
          <w:rFonts w:ascii="Times New Roman" w:eastAsia="Times New Roman" w:hAnsi="Times New Roman" w:cs="Times New Roman"/>
        </w:rPr>
        <w:tab/>
        <w:t>IC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İnfrred</w:t>
      </w:r>
      <w:r>
        <w:rPr>
          <w:rFonts w:ascii="Times New Roman" w:eastAsia="Times New Roman" w:hAnsi="Times New Roman" w:cs="Times New Roman"/>
        </w:rPr>
        <w:tab/>
        <w:t>IR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İyon seçici elektrod</w:t>
      </w:r>
      <w:r>
        <w:rPr>
          <w:rFonts w:ascii="Times New Roman" w:eastAsia="Times New Roman" w:hAnsi="Times New Roman" w:cs="Times New Roman"/>
        </w:rPr>
        <w:tab/>
        <w:t>ISE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Sıvı kromatografisi</w:t>
      </w:r>
      <w:r>
        <w:rPr>
          <w:rFonts w:ascii="Times New Roman" w:eastAsia="Times New Roman" w:hAnsi="Times New Roman" w:cs="Times New Roman"/>
        </w:rPr>
        <w:tab/>
        <w:t>LC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Laser desorpsiyon kaynağı</w:t>
      </w:r>
      <w:r>
        <w:rPr>
          <w:rFonts w:ascii="Times New Roman" w:eastAsia="Times New Roman" w:hAnsi="Times New Roman" w:cs="Times New Roman"/>
        </w:rPr>
        <w:tab/>
        <w:t>LD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Laser mikroprob kütle spektroskopisi</w:t>
      </w:r>
      <w:r>
        <w:rPr>
          <w:rFonts w:ascii="Times New Roman" w:eastAsia="Times New Roman" w:hAnsi="Times New Roman" w:cs="Times New Roman"/>
        </w:rPr>
        <w:tab/>
        <w:t>LMMS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Gözlenebilme sınırı</w:t>
      </w:r>
      <w:r>
        <w:rPr>
          <w:rFonts w:ascii="Times New Roman" w:eastAsia="Times New Roman" w:hAnsi="Times New Roman" w:cs="Times New Roman"/>
        </w:rPr>
        <w:tab/>
        <w:t>LOD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Kütle spektroskopisi</w:t>
      </w:r>
      <w:r>
        <w:rPr>
          <w:rFonts w:ascii="Times New Roman" w:eastAsia="Times New Roman" w:hAnsi="Times New Roman" w:cs="Times New Roman"/>
        </w:rPr>
        <w:tab/>
        <w:t>MS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Nötron aktivasyon analizi</w:t>
      </w:r>
      <w:r>
        <w:rPr>
          <w:rFonts w:ascii="Times New Roman" w:eastAsia="Times New Roman" w:hAnsi="Times New Roman" w:cs="Times New Roman"/>
        </w:rPr>
        <w:tab/>
        <w:t>NAA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Yakın infrared spektroskopisi</w:t>
      </w:r>
      <w:r>
        <w:rPr>
          <w:rFonts w:ascii="Times New Roman" w:eastAsia="Times New Roman" w:hAnsi="Times New Roman" w:cs="Times New Roman"/>
        </w:rPr>
        <w:tab/>
        <w:t>NIR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Nükleer magnetik rezonans</w:t>
      </w:r>
      <w:r>
        <w:rPr>
          <w:rFonts w:ascii="Times New Roman" w:eastAsia="Times New Roman" w:hAnsi="Times New Roman" w:cs="Times New Roman"/>
        </w:rPr>
        <w:tab/>
        <w:t>NMR</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İyon çifti kromatografisi</w:t>
      </w:r>
      <w:r>
        <w:rPr>
          <w:rFonts w:ascii="Times New Roman" w:eastAsia="Times New Roman" w:hAnsi="Times New Roman" w:cs="Times New Roman"/>
        </w:rPr>
        <w:tab/>
        <w:t>PC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Foto diyod array</w:t>
      </w:r>
      <w:r>
        <w:rPr>
          <w:rFonts w:ascii="Times New Roman" w:eastAsia="Times New Roman" w:hAnsi="Times New Roman" w:cs="Times New Roman"/>
        </w:rPr>
        <w:tab/>
        <w:t>PDA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Foto iyonlaşma dedektörü</w:t>
      </w:r>
      <w:r>
        <w:rPr>
          <w:rFonts w:ascii="Times New Roman" w:eastAsia="Times New Roman" w:hAnsi="Times New Roman" w:cs="Times New Roman"/>
        </w:rPr>
        <w:tab/>
        <w:t>PID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Foto mültipliye tüp</w:t>
      </w:r>
      <w:r>
        <w:rPr>
          <w:rFonts w:ascii="Times New Roman" w:eastAsia="Times New Roman" w:hAnsi="Times New Roman" w:cs="Times New Roman"/>
        </w:rPr>
        <w:tab/>
        <w:t>PMT</w:t>
      </w:r>
    </w:p>
    <w:p w:rsidR="00DF2FA6" w:rsidRDefault="00B17280">
      <w:pPr>
        <w:tabs>
          <w:tab w:val="left" w:pos="4300"/>
        </w:tabs>
        <w:spacing w:line="238" w:lineRule="auto"/>
        <w:rPr>
          <w:rFonts w:ascii="Times New Roman" w:eastAsia="Times New Roman" w:hAnsi="Times New Roman" w:cs="Times New Roman"/>
        </w:rPr>
      </w:pPr>
      <w:r>
        <w:rPr>
          <w:rFonts w:ascii="Times New Roman" w:eastAsia="Times New Roman" w:hAnsi="Times New Roman" w:cs="Times New Roman"/>
        </w:rPr>
        <w:t>Kuarz kristal mikroterazi</w:t>
      </w:r>
      <w:r>
        <w:rPr>
          <w:rFonts w:ascii="Times New Roman" w:eastAsia="Times New Roman" w:hAnsi="Times New Roman" w:cs="Times New Roman"/>
        </w:rPr>
        <w:tab/>
        <w:t>QCM</w:t>
      </w:r>
    </w:p>
    <w:p w:rsidR="00DF2FA6" w:rsidRDefault="00DF2FA6">
      <w:pPr>
        <w:rPr>
          <w:rFonts w:ascii="Times New Roman" w:eastAsia="Times New Roman" w:hAnsi="Times New Roman" w:cs="Times New Roman"/>
        </w:rPr>
      </w:pP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Kırma indisi dedektörü</w:t>
      </w:r>
      <w:r>
        <w:rPr>
          <w:rFonts w:ascii="Times New Roman" w:eastAsia="Times New Roman" w:hAnsi="Times New Roman" w:cs="Times New Roman"/>
        </w:rPr>
        <w:tab/>
        <w:t>RID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Ters faz kromatografisi</w:t>
      </w:r>
      <w:r>
        <w:rPr>
          <w:rFonts w:ascii="Times New Roman" w:eastAsia="Times New Roman" w:hAnsi="Times New Roman" w:cs="Times New Roman"/>
        </w:rPr>
        <w:tab/>
        <w:t>RPC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Bağıl standart sapma</w:t>
      </w:r>
      <w:r>
        <w:rPr>
          <w:rFonts w:ascii="Times New Roman" w:eastAsia="Times New Roman" w:hAnsi="Times New Roman" w:cs="Times New Roman"/>
        </w:rPr>
        <w:tab/>
        <w:t>RSD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Sülfür kemi</w:t>
      </w:r>
      <w:r>
        <w:rPr>
          <w:rFonts w:ascii="Times New Roman" w:eastAsia="Times New Roman" w:hAnsi="Times New Roman" w:cs="Times New Roman"/>
        </w:rPr>
        <w:tab/>
        <w:t>SCD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Lüminesans dedektör</w:t>
      </w:r>
      <w:r>
        <w:rPr>
          <w:rFonts w:ascii="Times New Roman" w:eastAsia="Times New Roman" w:hAnsi="Times New Roman" w:cs="Times New Roman"/>
        </w:rPr>
        <w:tab/>
        <w:t>LD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Doygun kalomel elektrod</w:t>
      </w:r>
      <w:r>
        <w:rPr>
          <w:rFonts w:ascii="Times New Roman" w:eastAsia="Times New Roman" w:hAnsi="Times New Roman" w:cs="Times New Roman"/>
        </w:rPr>
        <w:tab/>
        <w:t>SCE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Süper kritik akışkan</w:t>
      </w:r>
      <w:r>
        <w:rPr>
          <w:rFonts w:ascii="Times New Roman" w:eastAsia="Times New Roman" w:hAnsi="Times New Roman" w:cs="Times New Roman"/>
        </w:rPr>
        <w:tab/>
        <w:t>SCF</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Taramalı elektron mikroskop</w:t>
      </w:r>
      <w:r>
        <w:rPr>
          <w:rFonts w:ascii="Times New Roman" w:eastAsia="Times New Roman" w:hAnsi="Times New Roman" w:cs="Times New Roman"/>
        </w:rPr>
        <w:tab/>
        <w:t>SEM</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Süper kritik akışkan kromatografisi</w:t>
      </w:r>
      <w:r>
        <w:rPr>
          <w:rFonts w:ascii="Times New Roman" w:eastAsia="Times New Roman" w:hAnsi="Times New Roman" w:cs="Times New Roman"/>
        </w:rPr>
        <w:tab/>
        <w:t>SFC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Süper kritik akışkan ekstraksiyonu</w:t>
      </w:r>
      <w:r>
        <w:rPr>
          <w:rFonts w:ascii="Times New Roman" w:eastAsia="Times New Roman" w:hAnsi="Times New Roman" w:cs="Times New Roman"/>
        </w:rPr>
        <w:tab/>
        <w:t>SFE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Standart hidrojen elektrodu</w:t>
      </w:r>
      <w:r>
        <w:rPr>
          <w:rFonts w:ascii="Times New Roman" w:eastAsia="Times New Roman" w:hAnsi="Times New Roman" w:cs="Times New Roman"/>
        </w:rPr>
        <w:tab/>
        <w:t>SHE</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Sekonder iyon kütle spektroskopisi</w:t>
      </w:r>
      <w:r>
        <w:rPr>
          <w:rFonts w:ascii="Times New Roman" w:eastAsia="Times New Roman" w:hAnsi="Times New Roman" w:cs="Times New Roman"/>
        </w:rPr>
        <w:tab/>
        <w:t>SIMS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Taramalı tünel mikroskop</w:t>
      </w:r>
      <w:r>
        <w:rPr>
          <w:rFonts w:ascii="Times New Roman" w:eastAsia="Times New Roman" w:hAnsi="Times New Roman" w:cs="Times New Roman"/>
        </w:rPr>
        <w:tab/>
        <w:t>STM</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Termal analiz</w:t>
      </w:r>
      <w:r>
        <w:rPr>
          <w:rFonts w:ascii="Times New Roman" w:eastAsia="Times New Roman" w:hAnsi="Times New Roman" w:cs="Times New Roman"/>
        </w:rPr>
        <w:tab/>
        <w:t>TA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Termal iletkenlik dedektörü</w:t>
      </w:r>
      <w:r>
        <w:rPr>
          <w:rFonts w:ascii="Times New Roman" w:eastAsia="Times New Roman" w:hAnsi="Times New Roman" w:cs="Times New Roman"/>
        </w:rPr>
        <w:tab/>
        <w:t>TCD</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Termogravimetrik analiz</w:t>
      </w:r>
      <w:r>
        <w:rPr>
          <w:rFonts w:ascii="Times New Roman" w:eastAsia="Times New Roman" w:hAnsi="Times New Roman" w:cs="Times New Roman"/>
        </w:rPr>
        <w:tab/>
        <w:t>GA</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Termal iyonlaşma kütle spektroskopisi</w:t>
      </w:r>
      <w:r>
        <w:rPr>
          <w:rFonts w:ascii="Times New Roman" w:eastAsia="Times New Roman" w:hAnsi="Times New Roman" w:cs="Times New Roman"/>
        </w:rPr>
        <w:tab/>
        <w:t>TIMS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İnce tabaka kromotografisi</w:t>
      </w:r>
      <w:r>
        <w:rPr>
          <w:rFonts w:ascii="Times New Roman" w:eastAsia="Times New Roman" w:hAnsi="Times New Roman" w:cs="Times New Roman"/>
        </w:rPr>
        <w:tab/>
        <w:t>TLC</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Termo mekanik analiz</w:t>
      </w:r>
      <w:r>
        <w:rPr>
          <w:rFonts w:ascii="Times New Roman" w:eastAsia="Times New Roman" w:hAnsi="Times New Roman" w:cs="Times New Roman"/>
        </w:rPr>
        <w:tab/>
        <w:t>TMA</w:t>
      </w:r>
    </w:p>
    <w:p w:rsidR="00DF2FA6" w:rsidRDefault="00B17280">
      <w:pPr>
        <w:tabs>
          <w:tab w:val="left" w:pos="4300"/>
        </w:tabs>
        <w:spacing w:line="238" w:lineRule="auto"/>
        <w:rPr>
          <w:rFonts w:ascii="Times New Roman" w:eastAsia="Times New Roman" w:hAnsi="Times New Roman" w:cs="Times New Roman"/>
        </w:rPr>
      </w:pPr>
      <w:r>
        <w:rPr>
          <w:rFonts w:ascii="Times New Roman" w:eastAsia="Times New Roman" w:hAnsi="Times New Roman" w:cs="Times New Roman"/>
        </w:rPr>
        <w:t>Uçuş zamanlı kütle spektroskopisi</w:t>
      </w:r>
      <w:r>
        <w:rPr>
          <w:rFonts w:ascii="Times New Roman" w:eastAsia="Times New Roman" w:hAnsi="Times New Roman" w:cs="Times New Roman"/>
        </w:rPr>
        <w:tab/>
        <w:t>TOF</w:t>
      </w:r>
    </w:p>
    <w:p w:rsidR="00DF2FA6" w:rsidRDefault="00DF2FA6">
      <w:pPr>
        <w:rPr>
          <w:rFonts w:ascii="Times New Roman" w:eastAsia="Times New Roman" w:hAnsi="Times New Roman" w:cs="Times New Roman"/>
        </w:rPr>
      </w:pP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Ultraviyole fotoelektron spektroskopisi</w:t>
      </w:r>
      <w:r>
        <w:rPr>
          <w:rFonts w:ascii="Times New Roman" w:eastAsia="Times New Roman" w:hAnsi="Times New Roman" w:cs="Times New Roman"/>
        </w:rPr>
        <w:tab/>
        <w:t>UPS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Ultraviyole</w:t>
      </w:r>
      <w:r>
        <w:rPr>
          <w:rFonts w:ascii="Times New Roman" w:eastAsia="Times New Roman" w:hAnsi="Times New Roman" w:cs="Times New Roman"/>
        </w:rPr>
        <w:tab/>
        <w:t>UV</w:t>
      </w:r>
      <w:bookmarkStart w:id="221" w:name="p49hy1" w:colFirst="0" w:colLast="0"/>
      <w:bookmarkEnd w:id="221"/>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X-Işınları emisyon spektroskopisi</w:t>
      </w:r>
      <w:r>
        <w:rPr>
          <w:rFonts w:ascii="Times New Roman" w:eastAsia="Times New Roman" w:hAnsi="Times New Roman" w:cs="Times New Roman"/>
        </w:rPr>
        <w:tab/>
        <w:t>XES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X-Işınları fluoresans spektroskopisi</w:t>
      </w:r>
      <w:r>
        <w:rPr>
          <w:rFonts w:ascii="Times New Roman" w:eastAsia="Times New Roman" w:hAnsi="Times New Roman" w:cs="Times New Roman"/>
        </w:rPr>
        <w:tab/>
        <w:t>XFS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X-Işınları fluoresans spektroskopisi</w:t>
      </w:r>
      <w:r>
        <w:rPr>
          <w:rFonts w:ascii="Times New Roman" w:eastAsia="Times New Roman" w:hAnsi="Times New Roman" w:cs="Times New Roman"/>
        </w:rPr>
        <w:tab/>
        <w:t>XRF</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X-Işınları foto elektron spektroskopisi</w:t>
      </w:r>
      <w:r>
        <w:rPr>
          <w:rFonts w:ascii="Times New Roman" w:eastAsia="Times New Roman" w:hAnsi="Times New Roman" w:cs="Times New Roman"/>
        </w:rPr>
        <w:tab/>
        <w:t>XPS</w:t>
      </w:r>
    </w:p>
    <w:p w:rsidR="00DF2FA6" w:rsidRDefault="00B17280">
      <w:pPr>
        <w:tabs>
          <w:tab w:val="left" w:pos="4300"/>
        </w:tabs>
        <w:rPr>
          <w:rFonts w:ascii="Times New Roman" w:eastAsia="Times New Roman" w:hAnsi="Times New Roman" w:cs="Times New Roman"/>
        </w:rPr>
      </w:pPr>
      <w:r>
        <w:rPr>
          <w:rFonts w:ascii="Times New Roman" w:eastAsia="Times New Roman" w:hAnsi="Times New Roman" w:cs="Times New Roman"/>
        </w:rPr>
        <w:t>Enerji Dispersif X-ışınları analizi</w:t>
      </w:r>
      <w:r>
        <w:rPr>
          <w:rFonts w:ascii="Times New Roman" w:eastAsia="Times New Roman" w:hAnsi="Times New Roman" w:cs="Times New Roman"/>
        </w:rPr>
        <w:tab/>
        <w:t>EDAX</w:t>
      </w:r>
    </w:p>
    <w:p w:rsidR="00DF2FA6" w:rsidRDefault="00DF2FA6">
      <w:pPr>
        <w:rPr>
          <w:rFonts w:ascii="Times New Roman" w:eastAsia="Times New Roman" w:hAnsi="Times New Roman" w:cs="Times New Roman"/>
        </w:rPr>
      </w:pPr>
    </w:p>
    <w:p w:rsidR="00DF2FA6" w:rsidRDefault="00DF2FA6">
      <w:pPr>
        <w:rPr>
          <w:rFonts w:ascii="Times New Roman" w:eastAsia="Times New Roman" w:hAnsi="Times New Roman" w:cs="Times New Roman"/>
        </w:rPr>
      </w:pPr>
    </w:p>
    <w:p w:rsidR="00DF2FA6" w:rsidRDefault="00B17280">
      <w:pPr>
        <w:ind w:right="12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 </w:t>
      </w:r>
      <w:r>
        <w:rPr>
          <w:rFonts w:ascii="Times New Roman" w:eastAsia="Times New Roman" w:hAnsi="Times New Roman" w:cs="Times New Roman"/>
          <w:sz w:val="24"/>
          <w:szCs w:val="24"/>
        </w:rPr>
        <w:t>Yukarıda yer alan semboller ve kısaltmalar TS 294, TS 295, TS 296, TS 297, 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1308, TS 1309, TS 1517, TS 1827 ile Erdik ve Sarıkaya (1997)’den yararlanılarak hazırlanmıştır.</w:t>
      </w:r>
    </w:p>
    <w:p w:rsidR="00DF2FA6" w:rsidRDefault="00DF2FA6">
      <w:pPr>
        <w:ind w:right="129"/>
        <w:jc w:val="both"/>
        <w:rPr>
          <w:rFonts w:ascii="Times New Roman" w:eastAsia="Times New Roman" w:hAnsi="Times New Roman" w:cs="Times New Roman"/>
          <w:sz w:val="24"/>
          <w:szCs w:val="24"/>
        </w:rPr>
      </w:pPr>
    </w:p>
    <w:p w:rsidR="00DF2FA6" w:rsidRDefault="00DF2FA6">
      <w:pPr>
        <w:spacing w:after="480" w:line="360" w:lineRule="auto"/>
        <w:ind w:right="130"/>
        <w:jc w:val="both"/>
        <w:rPr>
          <w:rFonts w:ascii="Times New Roman" w:eastAsia="Times New Roman" w:hAnsi="Times New Roman" w:cs="Times New Roman"/>
        </w:rPr>
      </w:pPr>
      <w:bookmarkStart w:id="222" w:name="393x0lu" w:colFirst="0" w:colLast="0"/>
      <w:bookmarkEnd w:id="222"/>
    </w:p>
    <w:p w:rsidR="00DF2FA6" w:rsidRDefault="00DF2FA6">
      <w:pPr>
        <w:ind w:right="129"/>
        <w:jc w:val="center"/>
        <w:rPr>
          <w:rFonts w:ascii="Times New Roman" w:eastAsia="Times New Roman" w:hAnsi="Times New Roman" w:cs="Times New Roman"/>
        </w:rPr>
      </w:pPr>
    </w:p>
    <w:sectPr w:rsidR="00DF2FA6">
      <w:pgSz w:w="11900" w:h="16834"/>
      <w:pgMar w:top="1440" w:right="1440" w:bottom="143" w:left="130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916" w:rsidRDefault="00323916">
      <w:r>
        <w:separator/>
      </w:r>
    </w:p>
  </w:endnote>
  <w:endnote w:type="continuationSeparator" w:id="0">
    <w:p w:rsidR="00323916" w:rsidRDefault="00323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Teko">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Poppi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0E" w:rsidRDefault="003A2B0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E1461">
      <w:rPr>
        <w:noProof/>
        <w:color w:val="000000"/>
      </w:rPr>
      <w:t>1</w:t>
    </w:r>
    <w:r>
      <w:rPr>
        <w:color w:val="000000"/>
      </w:rPr>
      <w:fldChar w:fldCharType="end"/>
    </w:r>
  </w:p>
  <w:p w:rsidR="003A2B0E" w:rsidRDefault="003A2B0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0E" w:rsidRDefault="003A2B0E">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E1461">
      <w:rPr>
        <w:noProof/>
        <w:color w:val="000000"/>
      </w:rPr>
      <w:t>103</w:t>
    </w:r>
    <w:r>
      <w:rPr>
        <w:color w:val="000000"/>
      </w:rPr>
      <w:fldChar w:fldCharType="end"/>
    </w:r>
  </w:p>
  <w:p w:rsidR="003A2B0E" w:rsidRDefault="003A2B0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916" w:rsidRDefault="00323916">
      <w:r>
        <w:separator/>
      </w:r>
    </w:p>
  </w:footnote>
  <w:footnote w:type="continuationSeparator" w:id="0">
    <w:p w:rsidR="00323916" w:rsidRDefault="00323916">
      <w:r>
        <w:continuationSeparator/>
      </w:r>
    </w:p>
  </w:footnote>
  <w:footnote w:id="1">
    <w:p w:rsidR="003A2B0E" w:rsidRDefault="003A2B0E">
      <w:pPr>
        <w:pBdr>
          <w:top w:val="nil"/>
          <w:left w:val="nil"/>
          <w:bottom w:val="nil"/>
          <w:right w:val="nil"/>
          <w:between w:val="nil"/>
        </w:pBdr>
        <w:shd w:val="clear" w:color="auto" w:fill="FFFFFF"/>
        <w:ind w:left="708" w:firstLine="120"/>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b/>
          <w:color w:val="000000"/>
        </w:rPr>
        <w:t>Künye:</w:t>
      </w:r>
      <w:r>
        <w:rPr>
          <w:rFonts w:ascii="Times New Roman" w:eastAsia="Times New Roman" w:hAnsi="Times New Roman" w:cs="Times New Roman"/>
          <w:color w:val="000000"/>
        </w:rPr>
        <w:t xml:space="preserve"> Eser sahibinin adı soyadı, çalışmanın adı veya başlığı, çalışmanın yılı (teknik, boyut/süre vb)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0E" w:rsidRDefault="003A2B0E">
    <w:pPr>
      <w:pBdr>
        <w:top w:val="nil"/>
        <w:left w:val="nil"/>
        <w:bottom w:val="nil"/>
        <w:right w:val="nil"/>
        <w:between w:val="nil"/>
      </w:pBdr>
      <w:tabs>
        <w:tab w:val="center" w:pos="4536"/>
        <w:tab w:val="right" w:pos="9072"/>
      </w:tabs>
      <w:rPr>
        <w:color w:val="000000"/>
      </w:rPr>
    </w:pPr>
  </w:p>
  <w:p w:rsidR="003A2B0E" w:rsidRDefault="003A2B0E">
    <w:pPr>
      <w:pBdr>
        <w:top w:val="nil"/>
        <w:left w:val="nil"/>
        <w:bottom w:val="nil"/>
        <w:right w:val="nil"/>
        <w:between w:val="nil"/>
      </w:pBdr>
      <w:tabs>
        <w:tab w:val="center" w:pos="4536"/>
        <w:tab w:val="right" w:pos="9072"/>
      </w:tabs>
      <w:rPr>
        <w:color w:val="000000"/>
      </w:rPr>
    </w:pPr>
  </w:p>
  <w:p w:rsidR="003A2B0E" w:rsidRDefault="003A2B0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726"/>
    <w:multiLevelType w:val="multilevel"/>
    <w:tmpl w:val="3F18DB42"/>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3CD74E4"/>
    <w:multiLevelType w:val="multilevel"/>
    <w:tmpl w:val="3A30A134"/>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2">
    <w:nsid w:val="05856D74"/>
    <w:multiLevelType w:val="multilevel"/>
    <w:tmpl w:val="A40286BA"/>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075573D1"/>
    <w:multiLevelType w:val="multilevel"/>
    <w:tmpl w:val="CCD4764E"/>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4">
    <w:nsid w:val="07A60CD0"/>
    <w:multiLevelType w:val="multilevel"/>
    <w:tmpl w:val="509CFFDE"/>
    <w:lvl w:ilvl="0">
      <w:start w:val="1"/>
      <w:numFmt w:val="decimal"/>
      <w:lvlText w:val="[%1]"/>
      <w:lvlJc w:val="left"/>
      <w:pPr>
        <w:ind w:left="862" w:hanging="360"/>
      </w:pPr>
      <w:rPr>
        <w:b w:val="0"/>
        <w:color w:val="000000"/>
        <w:sz w:val="24"/>
        <w:szCs w:val="24"/>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5">
    <w:nsid w:val="095B25C7"/>
    <w:multiLevelType w:val="multilevel"/>
    <w:tmpl w:val="1F264C9E"/>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09BA4FBB"/>
    <w:multiLevelType w:val="multilevel"/>
    <w:tmpl w:val="1C043E7E"/>
    <w:lvl w:ilvl="0">
      <w:start w:val="1"/>
      <w:numFmt w:val="bullet"/>
      <w:lvlText w:val="⮚"/>
      <w:lvlJc w:val="left"/>
      <w:pPr>
        <w:ind w:left="838" w:hanging="360"/>
      </w:pPr>
      <w:rPr>
        <w:rFonts w:ascii="Noto Sans Symbols" w:eastAsia="Noto Sans Symbols" w:hAnsi="Noto Sans Symbols" w:cs="Noto Sans Symbols"/>
        <w:vertAlign w:val="baseline"/>
      </w:rPr>
    </w:lvl>
    <w:lvl w:ilvl="1">
      <w:start w:val="1"/>
      <w:numFmt w:val="bullet"/>
      <w:lvlText w:val="o"/>
      <w:lvlJc w:val="left"/>
      <w:pPr>
        <w:ind w:left="1558" w:hanging="360"/>
      </w:pPr>
      <w:rPr>
        <w:rFonts w:ascii="Courier New" w:eastAsia="Courier New" w:hAnsi="Courier New" w:cs="Courier New"/>
        <w:vertAlign w:val="baseline"/>
      </w:rPr>
    </w:lvl>
    <w:lvl w:ilvl="2">
      <w:start w:val="1"/>
      <w:numFmt w:val="bullet"/>
      <w:lvlText w:val="▪"/>
      <w:lvlJc w:val="left"/>
      <w:pPr>
        <w:ind w:left="2278" w:hanging="360"/>
      </w:pPr>
      <w:rPr>
        <w:rFonts w:ascii="Noto Sans Symbols" w:eastAsia="Noto Sans Symbols" w:hAnsi="Noto Sans Symbols" w:cs="Noto Sans Symbols"/>
        <w:vertAlign w:val="baseline"/>
      </w:rPr>
    </w:lvl>
    <w:lvl w:ilvl="3">
      <w:start w:val="1"/>
      <w:numFmt w:val="bullet"/>
      <w:lvlText w:val="●"/>
      <w:lvlJc w:val="left"/>
      <w:pPr>
        <w:ind w:left="2998" w:hanging="360"/>
      </w:pPr>
      <w:rPr>
        <w:rFonts w:ascii="Noto Sans Symbols" w:eastAsia="Noto Sans Symbols" w:hAnsi="Noto Sans Symbols" w:cs="Noto Sans Symbols"/>
        <w:vertAlign w:val="baseline"/>
      </w:rPr>
    </w:lvl>
    <w:lvl w:ilvl="4">
      <w:start w:val="1"/>
      <w:numFmt w:val="bullet"/>
      <w:lvlText w:val="o"/>
      <w:lvlJc w:val="left"/>
      <w:pPr>
        <w:ind w:left="3718" w:hanging="360"/>
      </w:pPr>
      <w:rPr>
        <w:rFonts w:ascii="Courier New" w:eastAsia="Courier New" w:hAnsi="Courier New" w:cs="Courier New"/>
        <w:vertAlign w:val="baseline"/>
      </w:rPr>
    </w:lvl>
    <w:lvl w:ilvl="5">
      <w:start w:val="1"/>
      <w:numFmt w:val="bullet"/>
      <w:lvlText w:val="▪"/>
      <w:lvlJc w:val="left"/>
      <w:pPr>
        <w:ind w:left="4438" w:hanging="360"/>
      </w:pPr>
      <w:rPr>
        <w:rFonts w:ascii="Noto Sans Symbols" w:eastAsia="Noto Sans Symbols" w:hAnsi="Noto Sans Symbols" w:cs="Noto Sans Symbols"/>
        <w:vertAlign w:val="baseline"/>
      </w:rPr>
    </w:lvl>
    <w:lvl w:ilvl="6">
      <w:start w:val="1"/>
      <w:numFmt w:val="bullet"/>
      <w:lvlText w:val="●"/>
      <w:lvlJc w:val="left"/>
      <w:pPr>
        <w:ind w:left="5158" w:hanging="360"/>
      </w:pPr>
      <w:rPr>
        <w:rFonts w:ascii="Noto Sans Symbols" w:eastAsia="Noto Sans Symbols" w:hAnsi="Noto Sans Symbols" w:cs="Noto Sans Symbols"/>
        <w:vertAlign w:val="baseline"/>
      </w:rPr>
    </w:lvl>
    <w:lvl w:ilvl="7">
      <w:start w:val="1"/>
      <w:numFmt w:val="bullet"/>
      <w:lvlText w:val="o"/>
      <w:lvlJc w:val="left"/>
      <w:pPr>
        <w:ind w:left="5878" w:hanging="360"/>
      </w:pPr>
      <w:rPr>
        <w:rFonts w:ascii="Courier New" w:eastAsia="Courier New" w:hAnsi="Courier New" w:cs="Courier New"/>
        <w:vertAlign w:val="baseline"/>
      </w:rPr>
    </w:lvl>
    <w:lvl w:ilvl="8">
      <w:start w:val="1"/>
      <w:numFmt w:val="bullet"/>
      <w:lvlText w:val="▪"/>
      <w:lvlJc w:val="left"/>
      <w:pPr>
        <w:ind w:left="6598" w:hanging="360"/>
      </w:pPr>
      <w:rPr>
        <w:rFonts w:ascii="Noto Sans Symbols" w:eastAsia="Noto Sans Symbols" w:hAnsi="Noto Sans Symbols" w:cs="Noto Sans Symbols"/>
        <w:vertAlign w:val="baseline"/>
      </w:rPr>
    </w:lvl>
  </w:abstractNum>
  <w:abstractNum w:abstractNumId="7">
    <w:nsid w:val="0AC14FAF"/>
    <w:multiLevelType w:val="multilevel"/>
    <w:tmpl w:val="6150CE48"/>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0BC11A53"/>
    <w:multiLevelType w:val="multilevel"/>
    <w:tmpl w:val="35845F6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9">
    <w:nsid w:val="0CBC4198"/>
    <w:multiLevelType w:val="multilevel"/>
    <w:tmpl w:val="5EECF832"/>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0D157DFA"/>
    <w:multiLevelType w:val="multilevel"/>
    <w:tmpl w:val="60143BCA"/>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1">
    <w:nsid w:val="0E477842"/>
    <w:multiLevelType w:val="multilevel"/>
    <w:tmpl w:val="8482CF18"/>
    <w:lvl w:ilvl="0">
      <w:start w:val="1"/>
      <w:numFmt w:val="decimal"/>
      <w:lvlText w:val="%1."/>
      <w:lvlJc w:val="left"/>
      <w:pPr>
        <w:ind w:left="358" w:firstLine="0"/>
      </w:pPr>
      <w:rPr>
        <w:vertAlign w:val="baseline"/>
      </w:rPr>
    </w:lvl>
    <w:lvl w:ilvl="1">
      <w:start w:val="1"/>
      <w:numFmt w:val="bullet"/>
      <w:lvlText w:val=""/>
      <w:lvlJc w:val="left"/>
      <w:pPr>
        <w:ind w:left="358" w:firstLine="0"/>
      </w:pPr>
      <w:rPr>
        <w:vertAlign w:val="baseline"/>
      </w:rPr>
    </w:lvl>
    <w:lvl w:ilvl="2">
      <w:start w:val="1"/>
      <w:numFmt w:val="bullet"/>
      <w:lvlText w:val=""/>
      <w:lvlJc w:val="left"/>
      <w:pPr>
        <w:ind w:left="358" w:firstLine="0"/>
      </w:pPr>
      <w:rPr>
        <w:vertAlign w:val="baseline"/>
      </w:rPr>
    </w:lvl>
    <w:lvl w:ilvl="3">
      <w:start w:val="1"/>
      <w:numFmt w:val="bullet"/>
      <w:lvlText w:val=""/>
      <w:lvlJc w:val="left"/>
      <w:pPr>
        <w:ind w:left="358" w:firstLine="0"/>
      </w:pPr>
      <w:rPr>
        <w:vertAlign w:val="baseline"/>
      </w:rPr>
    </w:lvl>
    <w:lvl w:ilvl="4">
      <w:start w:val="1"/>
      <w:numFmt w:val="bullet"/>
      <w:lvlText w:val=""/>
      <w:lvlJc w:val="left"/>
      <w:pPr>
        <w:ind w:left="358" w:firstLine="0"/>
      </w:pPr>
      <w:rPr>
        <w:vertAlign w:val="baseline"/>
      </w:rPr>
    </w:lvl>
    <w:lvl w:ilvl="5">
      <w:start w:val="1"/>
      <w:numFmt w:val="bullet"/>
      <w:lvlText w:val=""/>
      <w:lvlJc w:val="left"/>
      <w:pPr>
        <w:ind w:left="358" w:firstLine="0"/>
      </w:pPr>
      <w:rPr>
        <w:vertAlign w:val="baseline"/>
      </w:rPr>
    </w:lvl>
    <w:lvl w:ilvl="6">
      <w:start w:val="1"/>
      <w:numFmt w:val="bullet"/>
      <w:lvlText w:val=""/>
      <w:lvlJc w:val="left"/>
      <w:pPr>
        <w:ind w:left="358" w:firstLine="0"/>
      </w:pPr>
      <w:rPr>
        <w:vertAlign w:val="baseline"/>
      </w:rPr>
    </w:lvl>
    <w:lvl w:ilvl="7">
      <w:start w:val="1"/>
      <w:numFmt w:val="bullet"/>
      <w:lvlText w:val=""/>
      <w:lvlJc w:val="left"/>
      <w:pPr>
        <w:ind w:left="358" w:firstLine="0"/>
      </w:pPr>
      <w:rPr>
        <w:vertAlign w:val="baseline"/>
      </w:rPr>
    </w:lvl>
    <w:lvl w:ilvl="8">
      <w:start w:val="1"/>
      <w:numFmt w:val="bullet"/>
      <w:lvlText w:val=""/>
      <w:lvlJc w:val="left"/>
      <w:pPr>
        <w:ind w:left="358" w:firstLine="0"/>
      </w:pPr>
      <w:rPr>
        <w:vertAlign w:val="baseline"/>
      </w:rPr>
    </w:lvl>
  </w:abstractNum>
  <w:abstractNum w:abstractNumId="12">
    <w:nsid w:val="0FE4537E"/>
    <w:multiLevelType w:val="multilevel"/>
    <w:tmpl w:val="C256CE8C"/>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13">
    <w:nsid w:val="111C0875"/>
    <w:multiLevelType w:val="multilevel"/>
    <w:tmpl w:val="5C628D5A"/>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4">
    <w:nsid w:val="127F3AB0"/>
    <w:multiLevelType w:val="multilevel"/>
    <w:tmpl w:val="4970E416"/>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5">
    <w:nsid w:val="14BF1281"/>
    <w:multiLevelType w:val="multilevel"/>
    <w:tmpl w:val="3650F218"/>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17B40D48"/>
    <w:multiLevelType w:val="multilevel"/>
    <w:tmpl w:val="75EEC67E"/>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7">
    <w:nsid w:val="1B4C5CD6"/>
    <w:multiLevelType w:val="multilevel"/>
    <w:tmpl w:val="A5485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2134006B"/>
    <w:multiLevelType w:val="multilevel"/>
    <w:tmpl w:val="6BF61434"/>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21BB39C6"/>
    <w:multiLevelType w:val="multilevel"/>
    <w:tmpl w:val="5A0AC1EE"/>
    <w:lvl w:ilvl="0">
      <w:start w:val="1"/>
      <w:numFmt w:val="decimal"/>
      <w:lvlText w:val="[%1]"/>
      <w:lvlJc w:val="left"/>
      <w:pPr>
        <w:ind w:left="831" w:hanging="360"/>
      </w:pPr>
      <w:rPr>
        <w:b w:val="0"/>
        <w:color w:val="000000"/>
        <w:sz w:val="24"/>
        <w:szCs w:val="24"/>
        <w:vertAlign w:val="baseline"/>
      </w:rPr>
    </w:lvl>
    <w:lvl w:ilvl="1">
      <w:start w:val="1"/>
      <w:numFmt w:val="lowerLetter"/>
      <w:lvlText w:val="%2."/>
      <w:lvlJc w:val="left"/>
      <w:pPr>
        <w:ind w:left="1551" w:hanging="360"/>
      </w:pPr>
      <w:rPr>
        <w:vertAlign w:val="baseline"/>
      </w:rPr>
    </w:lvl>
    <w:lvl w:ilvl="2">
      <w:start w:val="1"/>
      <w:numFmt w:val="lowerRoman"/>
      <w:lvlText w:val="%3."/>
      <w:lvlJc w:val="right"/>
      <w:pPr>
        <w:ind w:left="2271" w:hanging="180"/>
      </w:pPr>
      <w:rPr>
        <w:vertAlign w:val="baseline"/>
      </w:rPr>
    </w:lvl>
    <w:lvl w:ilvl="3">
      <w:start w:val="1"/>
      <w:numFmt w:val="decimal"/>
      <w:lvlText w:val="%4."/>
      <w:lvlJc w:val="left"/>
      <w:pPr>
        <w:ind w:left="2991" w:hanging="360"/>
      </w:pPr>
      <w:rPr>
        <w:vertAlign w:val="baseline"/>
      </w:rPr>
    </w:lvl>
    <w:lvl w:ilvl="4">
      <w:start w:val="1"/>
      <w:numFmt w:val="lowerLetter"/>
      <w:lvlText w:val="%5."/>
      <w:lvlJc w:val="left"/>
      <w:pPr>
        <w:ind w:left="3711" w:hanging="360"/>
      </w:pPr>
      <w:rPr>
        <w:vertAlign w:val="baseline"/>
      </w:rPr>
    </w:lvl>
    <w:lvl w:ilvl="5">
      <w:start w:val="1"/>
      <w:numFmt w:val="lowerRoman"/>
      <w:lvlText w:val="%6."/>
      <w:lvlJc w:val="right"/>
      <w:pPr>
        <w:ind w:left="4431" w:hanging="180"/>
      </w:pPr>
      <w:rPr>
        <w:vertAlign w:val="baseline"/>
      </w:rPr>
    </w:lvl>
    <w:lvl w:ilvl="6">
      <w:start w:val="1"/>
      <w:numFmt w:val="decimal"/>
      <w:lvlText w:val="%7."/>
      <w:lvlJc w:val="left"/>
      <w:pPr>
        <w:ind w:left="5151" w:hanging="360"/>
      </w:pPr>
      <w:rPr>
        <w:vertAlign w:val="baseline"/>
      </w:rPr>
    </w:lvl>
    <w:lvl w:ilvl="7">
      <w:start w:val="1"/>
      <w:numFmt w:val="lowerLetter"/>
      <w:lvlText w:val="%8."/>
      <w:lvlJc w:val="left"/>
      <w:pPr>
        <w:ind w:left="5871" w:hanging="360"/>
      </w:pPr>
      <w:rPr>
        <w:vertAlign w:val="baseline"/>
      </w:rPr>
    </w:lvl>
    <w:lvl w:ilvl="8">
      <w:start w:val="1"/>
      <w:numFmt w:val="lowerRoman"/>
      <w:lvlText w:val="%9."/>
      <w:lvlJc w:val="right"/>
      <w:pPr>
        <w:ind w:left="6591" w:hanging="180"/>
      </w:pPr>
      <w:rPr>
        <w:vertAlign w:val="baseline"/>
      </w:rPr>
    </w:lvl>
  </w:abstractNum>
  <w:abstractNum w:abstractNumId="20">
    <w:nsid w:val="23424A7C"/>
    <w:multiLevelType w:val="multilevel"/>
    <w:tmpl w:val="586A5F4A"/>
    <w:lvl w:ilvl="0">
      <w:start w:val="2"/>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1">
    <w:nsid w:val="244A5B13"/>
    <w:multiLevelType w:val="multilevel"/>
    <w:tmpl w:val="4AE0076E"/>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2">
    <w:nsid w:val="26292DE2"/>
    <w:multiLevelType w:val="multilevel"/>
    <w:tmpl w:val="F810264A"/>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3">
    <w:nsid w:val="287002D4"/>
    <w:multiLevelType w:val="multilevel"/>
    <w:tmpl w:val="54C2FE18"/>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24">
    <w:nsid w:val="290C63FF"/>
    <w:multiLevelType w:val="multilevel"/>
    <w:tmpl w:val="D2F4936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5">
    <w:nsid w:val="2990461B"/>
    <w:multiLevelType w:val="multilevel"/>
    <w:tmpl w:val="664035A0"/>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2A443C2D"/>
    <w:multiLevelType w:val="multilevel"/>
    <w:tmpl w:val="85D4B9EE"/>
    <w:lvl w:ilvl="0">
      <w:start w:val="1"/>
      <w:numFmt w:val="bullet"/>
      <w:lvlText w:val="⮚"/>
      <w:lvlJc w:val="left"/>
      <w:pPr>
        <w:ind w:left="726" w:hanging="360"/>
      </w:pPr>
      <w:rPr>
        <w:rFonts w:ascii="Noto Sans Symbols" w:eastAsia="Noto Sans Symbols" w:hAnsi="Noto Sans Symbols" w:cs="Noto Sans Symbols"/>
        <w:vertAlign w:val="baseline"/>
      </w:rPr>
    </w:lvl>
    <w:lvl w:ilvl="1">
      <w:start w:val="1"/>
      <w:numFmt w:val="bullet"/>
      <w:lvlText w:val="o"/>
      <w:lvlJc w:val="left"/>
      <w:pPr>
        <w:ind w:left="1446" w:hanging="360"/>
      </w:pPr>
      <w:rPr>
        <w:rFonts w:ascii="Courier New" w:eastAsia="Courier New" w:hAnsi="Courier New" w:cs="Courier New"/>
        <w:vertAlign w:val="baseline"/>
      </w:rPr>
    </w:lvl>
    <w:lvl w:ilvl="2">
      <w:start w:val="1"/>
      <w:numFmt w:val="bullet"/>
      <w:lvlText w:val="▪"/>
      <w:lvlJc w:val="left"/>
      <w:pPr>
        <w:ind w:left="2166" w:hanging="360"/>
      </w:pPr>
      <w:rPr>
        <w:rFonts w:ascii="Noto Sans Symbols" w:eastAsia="Noto Sans Symbols" w:hAnsi="Noto Sans Symbols" w:cs="Noto Sans Symbols"/>
        <w:vertAlign w:val="baseline"/>
      </w:rPr>
    </w:lvl>
    <w:lvl w:ilvl="3">
      <w:start w:val="1"/>
      <w:numFmt w:val="bullet"/>
      <w:lvlText w:val="●"/>
      <w:lvlJc w:val="left"/>
      <w:pPr>
        <w:ind w:left="2886" w:hanging="360"/>
      </w:pPr>
      <w:rPr>
        <w:rFonts w:ascii="Noto Sans Symbols" w:eastAsia="Noto Sans Symbols" w:hAnsi="Noto Sans Symbols" w:cs="Noto Sans Symbols"/>
        <w:vertAlign w:val="baseline"/>
      </w:rPr>
    </w:lvl>
    <w:lvl w:ilvl="4">
      <w:start w:val="1"/>
      <w:numFmt w:val="bullet"/>
      <w:lvlText w:val="o"/>
      <w:lvlJc w:val="left"/>
      <w:pPr>
        <w:ind w:left="3606" w:hanging="360"/>
      </w:pPr>
      <w:rPr>
        <w:rFonts w:ascii="Courier New" w:eastAsia="Courier New" w:hAnsi="Courier New" w:cs="Courier New"/>
        <w:vertAlign w:val="baseline"/>
      </w:rPr>
    </w:lvl>
    <w:lvl w:ilvl="5">
      <w:start w:val="1"/>
      <w:numFmt w:val="bullet"/>
      <w:lvlText w:val="▪"/>
      <w:lvlJc w:val="left"/>
      <w:pPr>
        <w:ind w:left="4326" w:hanging="360"/>
      </w:pPr>
      <w:rPr>
        <w:rFonts w:ascii="Noto Sans Symbols" w:eastAsia="Noto Sans Symbols" w:hAnsi="Noto Sans Symbols" w:cs="Noto Sans Symbols"/>
        <w:vertAlign w:val="baseline"/>
      </w:rPr>
    </w:lvl>
    <w:lvl w:ilvl="6">
      <w:start w:val="1"/>
      <w:numFmt w:val="bullet"/>
      <w:lvlText w:val="●"/>
      <w:lvlJc w:val="left"/>
      <w:pPr>
        <w:ind w:left="5046" w:hanging="360"/>
      </w:pPr>
      <w:rPr>
        <w:rFonts w:ascii="Noto Sans Symbols" w:eastAsia="Noto Sans Symbols" w:hAnsi="Noto Sans Symbols" w:cs="Noto Sans Symbols"/>
        <w:vertAlign w:val="baseline"/>
      </w:rPr>
    </w:lvl>
    <w:lvl w:ilvl="7">
      <w:start w:val="1"/>
      <w:numFmt w:val="bullet"/>
      <w:lvlText w:val="o"/>
      <w:lvlJc w:val="left"/>
      <w:pPr>
        <w:ind w:left="5766" w:hanging="360"/>
      </w:pPr>
      <w:rPr>
        <w:rFonts w:ascii="Courier New" w:eastAsia="Courier New" w:hAnsi="Courier New" w:cs="Courier New"/>
        <w:vertAlign w:val="baseline"/>
      </w:rPr>
    </w:lvl>
    <w:lvl w:ilvl="8">
      <w:start w:val="1"/>
      <w:numFmt w:val="bullet"/>
      <w:lvlText w:val="▪"/>
      <w:lvlJc w:val="left"/>
      <w:pPr>
        <w:ind w:left="6486" w:hanging="360"/>
      </w:pPr>
      <w:rPr>
        <w:rFonts w:ascii="Noto Sans Symbols" w:eastAsia="Noto Sans Symbols" w:hAnsi="Noto Sans Symbols" w:cs="Noto Sans Symbols"/>
        <w:vertAlign w:val="baseline"/>
      </w:rPr>
    </w:lvl>
  </w:abstractNum>
  <w:abstractNum w:abstractNumId="27">
    <w:nsid w:val="2AFE1251"/>
    <w:multiLevelType w:val="multilevel"/>
    <w:tmpl w:val="DC46F546"/>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8">
    <w:nsid w:val="2E540A07"/>
    <w:multiLevelType w:val="multilevel"/>
    <w:tmpl w:val="E2F4475E"/>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29">
    <w:nsid w:val="2EDC65BD"/>
    <w:multiLevelType w:val="multilevel"/>
    <w:tmpl w:val="96781992"/>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nsid w:val="30DE7B7F"/>
    <w:multiLevelType w:val="multilevel"/>
    <w:tmpl w:val="28188044"/>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1">
    <w:nsid w:val="35DC0257"/>
    <w:multiLevelType w:val="multilevel"/>
    <w:tmpl w:val="0A362E84"/>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36547271"/>
    <w:multiLevelType w:val="multilevel"/>
    <w:tmpl w:val="341EE352"/>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3">
    <w:nsid w:val="38334AF0"/>
    <w:multiLevelType w:val="multilevel"/>
    <w:tmpl w:val="52748FB0"/>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4">
    <w:nsid w:val="3AC25490"/>
    <w:multiLevelType w:val="multilevel"/>
    <w:tmpl w:val="E22E9C72"/>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5">
    <w:nsid w:val="3AF33E43"/>
    <w:multiLevelType w:val="multilevel"/>
    <w:tmpl w:val="AC443E7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6">
    <w:nsid w:val="3CDB4E12"/>
    <w:multiLevelType w:val="multilevel"/>
    <w:tmpl w:val="A98AAB92"/>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7">
    <w:nsid w:val="3D094F68"/>
    <w:multiLevelType w:val="multilevel"/>
    <w:tmpl w:val="3E246334"/>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8">
    <w:nsid w:val="3D0E0A52"/>
    <w:multiLevelType w:val="multilevel"/>
    <w:tmpl w:val="528AD2BE"/>
    <w:lvl w:ilvl="0">
      <w:start w:val="4"/>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9">
    <w:nsid w:val="3EF50DE8"/>
    <w:multiLevelType w:val="multilevel"/>
    <w:tmpl w:val="7F10F0F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0">
    <w:nsid w:val="413C4C13"/>
    <w:multiLevelType w:val="multilevel"/>
    <w:tmpl w:val="74C2A93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1">
    <w:nsid w:val="4330516B"/>
    <w:multiLevelType w:val="multilevel"/>
    <w:tmpl w:val="8B9E95D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i w:val="0"/>
      </w:rPr>
    </w:lvl>
    <w:lvl w:ilvl="2">
      <w:start w:val="1"/>
      <w:numFmt w:val="decimal"/>
      <w:lvlText w:val="%1.%2.%3."/>
      <w:lvlJc w:val="left"/>
      <w:pPr>
        <w:ind w:left="720" w:hanging="720"/>
      </w:pPr>
    </w:lvl>
    <w:lvl w:ilvl="3">
      <w:start w:val="1"/>
      <w:numFmt w:val="decimal"/>
      <w:lvlText w:val="%1.%2.%3.%4."/>
      <w:lvlJc w:val="left"/>
      <w:pPr>
        <w:ind w:left="720" w:hanging="720"/>
      </w:pPr>
      <w:rPr>
        <w:sz w:val="24"/>
        <w:szCs w:val="24"/>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452851C1"/>
    <w:multiLevelType w:val="multilevel"/>
    <w:tmpl w:val="4E16F822"/>
    <w:lvl w:ilvl="0">
      <w:start w:val="1"/>
      <w:numFmt w:val="bullet"/>
      <w:lvlText w:val="⮚"/>
      <w:lvlJc w:val="left"/>
      <w:pPr>
        <w:ind w:left="726" w:hanging="360"/>
      </w:pPr>
      <w:rPr>
        <w:rFonts w:ascii="Noto Sans Symbols" w:eastAsia="Noto Sans Symbols" w:hAnsi="Noto Sans Symbols" w:cs="Noto Sans Symbols"/>
        <w:vertAlign w:val="baseline"/>
      </w:rPr>
    </w:lvl>
    <w:lvl w:ilvl="1">
      <w:start w:val="1"/>
      <w:numFmt w:val="bullet"/>
      <w:lvlText w:val="o"/>
      <w:lvlJc w:val="left"/>
      <w:pPr>
        <w:ind w:left="1446" w:hanging="360"/>
      </w:pPr>
      <w:rPr>
        <w:rFonts w:ascii="Courier New" w:eastAsia="Courier New" w:hAnsi="Courier New" w:cs="Courier New"/>
        <w:vertAlign w:val="baseline"/>
      </w:rPr>
    </w:lvl>
    <w:lvl w:ilvl="2">
      <w:start w:val="1"/>
      <w:numFmt w:val="bullet"/>
      <w:lvlText w:val="▪"/>
      <w:lvlJc w:val="left"/>
      <w:pPr>
        <w:ind w:left="2166" w:hanging="360"/>
      </w:pPr>
      <w:rPr>
        <w:rFonts w:ascii="Noto Sans Symbols" w:eastAsia="Noto Sans Symbols" w:hAnsi="Noto Sans Symbols" w:cs="Noto Sans Symbols"/>
        <w:vertAlign w:val="baseline"/>
      </w:rPr>
    </w:lvl>
    <w:lvl w:ilvl="3">
      <w:start w:val="1"/>
      <w:numFmt w:val="bullet"/>
      <w:lvlText w:val="●"/>
      <w:lvlJc w:val="left"/>
      <w:pPr>
        <w:ind w:left="2886" w:hanging="360"/>
      </w:pPr>
      <w:rPr>
        <w:rFonts w:ascii="Noto Sans Symbols" w:eastAsia="Noto Sans Symbols" w:hAnsi="Noto Sans Symbols" w:cs="Noto Sans Symbols"/>
        <w:vertAlign w:val="baseline"/>
      </w:rPr>
    </w:lvl>
    <w:lvl w:ilvl="4">
      <w:start w:val="1"/>
      <w:numFmt w:val="bullet"/>
      <w:lvlText w:val="o"/>
      <w:lvlJc w:val="left"/>
      <w:pPr>
        <w:ind w:left="3606" w:hanging="360"/>
      </w:pPr>
      <w:rPr>
        <w:rFonts w:ascii="Courier New" w:eastAsia="Courier New" w:hAnsi="Courier New" w:cs="Courier New"/>
        <w:vertAlign w:val="baseline"/>
      </w:rPr>
    </w:lvl>
    <w:lvl w:ilvl="5">
      <w:start w:val="1"/>
      <w:numFmt w:val="bullet"/>
      <w:lvlText w:val="▪"/>
      <w:lvlJc w:val="left"/>
      <w:pPr>
        <w:ind w:left="4326" w:hanging="360"/>
      </w:pPr>
      <w:rPr>
        <w:rFonts w:ascii="Noto Sans Symbols" w:eastAsia="Noto Sans Symbols" w:hAnsi="Noto Sans Symbols" w:cs="Noto Sans Symbols"/>
        <w:vertAlign w:val="baseline"/>
      </w:rPr>
    </w:lvl>
    <w:lvl w:ilvl="6">
      <w:start w:val="1"/>
      <w:numFmt w:val="bullet"/>
      <w:lvlText w:val="●"/>
      <w:lvlJc w:val="left"/>
      <w:pPr>
        <w:ind w:left="5046" w:hanging="360"/>
      </w:pPr>
      <w:rPr>
        <w:rFonts w:ascii="Noto Sans Symbols" w:eastAsia="Noto Sans Symbols" w:hAnsi="Noto Sans Symbols" w:cs="Noto Sans Symbols"/>
        <w:vertAlign w:val="baseline"/>
      </w:rPr>
    </w:lvl>
    <w:lvl w:ilvl="7">
      <w:start w:val="1"/>
      <w:numFmt w:val="bullet"/>
      <w:lvlText w:val="o"/>
      <w:lvlJc w:val="left"/>
      <w:pPr>
        <w:ind w:left="5766" w:hanging="360"/>
      </w:pPr>
      <w:rPr>
        <w:rFonts w:ascii="Courier New" w:eastAsia="Courier New" w:hAnsi="Courier New" w:cs="Courier New"/>
        <w:vertAlign w:val="baseline"/>
      </w:rPr>
    </w:lvl>
    <w:lvl w:ilvl="8">
      <w:start w:val="1"/>
      <w:numFmt w:val="bullet"/>
      <w:lvlText w:val="▪"/>
      <w:lvlJc w:val="left"/>
      <w:pPr>
        <w:ind w:left="6486" w:hanging="360"/>
      </w:pPr>
      <w:rPr>
        <w:rFonts w:ascii="Noto Sans Symbols" w:eastAsia="Noto Sans Symbols" w:hAnsi="Noto Sans Symbols" w:cs="Noto Sans Symbols"/>
        <w:vertAlign w:val="baseline"/>
      </w:rPr>
    </w:lvl>
  </w:abstractNum>
  <w:abstractNum w:abstractNumId="43">
    <w:nsid w:val="480C422D"/>
    <w:multiLevelType w:val="multilevel"/>
    <w:tmpl w:val="F03CBE16"/>
    <w:lvl w:ilvl="0">
      <w:start w:val="12"/>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4">
    <w:nsid w:val="49A16605"/>
    <w:multiLevelType w:val="multilevel"/>
    <w:tmpl w:val="5002F094"/>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5">
    <w:nsid w:val="4AD04014"/>
    <w:multiLevelType w:val="multilevel"/>
    <w:tmpl w:val="19B20DAC"/>
    <w:lvl w:ilvl="0">
      <w:start w:val="1"/>
      <w:numFmt w:val="decimal"/>
      <w:lvlText w:val="[%1]"/>
      <w:lvlJc w:val="left"/>
      <w:pPr>
        <w:ind w:left="466" w:hanging="720"/>
      </w:pPr>
      <w:rPr>
        <w:rFonts w:ascii="Times New Roman" w:eastAsia="Times New Roman" w:hAnsi="Times New Roman" w:cs="Times New Roman"/>
        <w:sz w:val="24"/>
        <w:szCs w:val="24"/>
        <w:vertAlign w:val="baseline"/>
      </w:rPr>
    </w:lvl>
    <w:lvl w:ilvl="1">
      <w:start w:val="1"/>
      <w:numFmt w:val="lowerLetter"/>
      <w:lvlText w:val="%2."/>
      <w:lvlJc w:val="left"/>
      <w:pPr>
        <w:ind w:left="826" w:hanging="360"/>
      </w:pPr>
      <w:rPr>
        <w:vertAlign w:val="baseline"/>
      </w:rPr>
    </w:lvl>
    <w:lvl w:ilvl="2">
      <w:start w:val="1"/>
      <w:numFmt w:val="lowerRoman"/>
      <w:lvlText w:val="%3."/>
      <w:lvlJc w:val="right"/>
      <w:pPr>
        <w:ind w:left="1546" w:hanging="180"/>
      </w:pPr>
      <w:rPr>
        <w:vertAlign w:val="baseline"/>
      </w:rPr>
    </w:lvl>
    <w:lvl w:ilvl="3">
      <w:start w:val="1"/>
      <w:numFmt w:val="decimal"/>
      <w:lvlText w:val="%4."/>
      <w:lvlJc w:val="left"/>
      <w:pPr>
        <w:ind w:left="2266" w:hanging="360"/>
      </w:pPr>
      <w:rPr>
        <w:vertAlign w:val="baseline"/>
      </w:rPr>
    </w:lvl>
    <w:lvl w:ilvl="4">
      <w:start w:val="1"/>
      <w:numFmt w:val="lowerLetter"/>
      <w:lvlText w:val="%5."/>
      <w:lvlJc w:val="left"/>
      <w:pPr>
        <w:ind w:left="2986" w:hanging="360"/>
      </w:pPr>
      <w:rPr>
        <w:vertAlign w:val="baseline"/>
      </w:rPr>
    </w:lvl>
    <w:lvl w:ilvl="5">
      <w:start w:val="1"/>
      <w:numFmt w:val="lowerRoman"/>
      <w:lvlText w:val="%6."/>
      <w:lvlJc w:val="right"/>
      <w:pPr>
        <w:ind w:left="3706" w:hanging="180"/>
      </w:pPr>
      <w:rPr>
        <w:vertAlign w:val="baseline"/>
      </w:rPr>
    </w:lvl>
    <w:lvl w:ilvl="6">
      <w:start w:val="1"/>
      <w:numFmt w:val="decimal"/>
      <w:lvlText w:val="%7."/>
      <w:lvlJc w:val="left"/>
      <w:pPr>
        <w:ind w:left="4426" w:hanging="360"/>
      </w:pPr>
      <w:rPr>
        <w:vertAlign w:val="baseline"/>
      </w:rPr>
    </w:lvl>
    <w:lvl w:ilvl="7">
      <w:start w:val="1"/>
      <w:numFmt w:val="lowerLetter"/>
      <w:lvlText w:val="%8."/>
      <w:lvlJc w:val="left"/>
      <w:pPr>
        <w:ind w:left="5146" w:hanging="360"/>
      </w:pPr>
      <w:rPr>
        <w:vertAlign w:val="baseline"/>
      </w:rPr>
    </w:lvl>
    <w:lvl w:ilvl="8">
      <w:start w:val="1"/>
      <w:numFmt w:val="lowerRoman"/>
      <w:lvlText w:val="%9."/>
      <w:lvlJc w:val="right"/>
      <w:pPr>
        <w:ind w:left="5866" w:hanging="180"/>
      </w:pPr>
      <w:rPr>
        <w:vertAlign w:val="baseline"/>
      </w:rPr>
    </w:lvl>
  </w:abstractNum>
  <w:abstractNum w:abstractNumId="46">
    <w:nsid w:val="4C7D2D98"/>
    <w:multiLevelType w:val="multilevel"/>
    <w:tmpl w:val="DA68815E"/>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7">
    <w:nsid w:val="4E1713A2"/>
    <w:multiLevelType w:val="multilevel"/>
    <w:tmpl w:val="B3BA5342"/>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nsid w:val="4EEE38FD"/>
    <w:multiLevelType w:val="multilevel"/>
    <w:tmpl w:val="1F36A1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9">
    <w:nsid w:val="4FC73A4C"/>
    <w:multiLevelType w:val="multilevel"/>
    <w:tmpl w:val="D95427C2"/>
    <w:lvl w:ilvl="0">
      <w:start w:val="1"/>
      <w:numFmt w:val="decimal"/>
      <w:lvlText w:val="%1."/>
      <w:lvlJc w:val="left"/>
      <w:pPr>
        <w:ind w:left="502" w:hanging="360"/>
      </w:pPr>
      <w:rPr>
        <w:vertAlign w:val="baseline"/>
      </w:rPr>
    </w:lvl>
    <w:lvl w:ilvl="1">
      <w:start w:val="1"/>
      <w:numFmt w:val="decimal"/>
      <w:lvlText w:val="%1.%2."/>
      <w:lvlJc w:val="left"/>
      <w:pPr>
        <w:ind w:left="1211" w:hanging="360"/>
      </w:pPr>
      <w:rPr>
        <w:b/>
        <w:vertAlign w:val="baseline"/>
      </w:rPr>
    </w:lvl>
    <w:lvl w:ilvl="2">
      <w:start w:val="1"/>
      <w:numFmt w:val="decimal"/>
      <w:lvlText w:val="%1.%2.%3."/>
      <w:lvlJc w:val="left"/>
      <w:pPr>
        <w:ind w:left="1712" w:hanging="720"/>
      </w:pPr>
      <w:rPr>
        <w:vertAlign w:val="baseline"/>
      </w:rPr>
    </w:lvl>
    <w:lvl w:ilvl="3">
      <w:start w:val="1"/>
      <w:numFmt w:val="decimal"/>
      <w:lvlText w:val="%1.%2.%3.%4."/>
      <w:lvlJc w:val="left"/>
      <w:pPr>
        <w:ind w:left="2137" w:hanging="720"/>
      </w:pPr>
      <w:rPr>
        <w:vertAlign w:val="baseline"/>
      </w:rPr>
    </w:lvl>
    <w:lvl w:ilvl="4">
      <w:start w:val="1"/>
      <w:numFmt w:val="decimal"/>
      <w:lvlText w:val="%1.%2.%3.%4.%5."/>
      <w:lvlJc w:val="left"/>
      <w:pPr>
        <w:ind w:left="2562" w:hanging="720"/>
      </w:pPr>
      <w:rPr>
        <w:vertAlign w:val="baseline"/>
      </w:rPr>
    </w:lvl>
    <w:lvl w:ilvl="5">
      <w:start w:val="1"/>
      <w:numFmt w:val="decimal"/>
      <w:lvlText w:val="%1.%2.%3.%4.%5.%6."/>
      <w:lvlJc w:val="left"/>
      <w:pPr>
        <w:ind w:left="3347" w:hanging="1080"/>
      </w:pPr>
      <w:rPr>
        <w:vertAlign w:val="baseline"/>
      </w:rPr>
    </w:lvl>
    <w:lvl w:ilvl="6">
      <w:start w:val="1"/>
      <w:numFmt w:val="decimal"/>
      <w:lvlText w:val="%1.%2.%3.%4.%5.%6.%7."/>
      <w:lvlJc w:val="left"/>
      <w:pPr>
        <w:ind w:left="3772" w:hanging="1080"/>
      </w:pPr>
      <w:rPr>
        <w:vertAlign w:val="baseline"/>
      </w:rPr>
    </w:lvl>
    <w:lvl w:ilvl="7">
      <w:start w:val="1"/>
      <w:numFmt w:val="decimal"/>
      <w:lvlText w:val="%1.%2.%3.%4.%5.%6.%7.%8."/>
      <w:lvlJc w:val="left"/>
      <w:pPr>
        <w:ind w:left="4557" w:hanging="1440"/>
      </w:pPr>
      <w:rPr>
        <w:vertAlign w:val="baseline"/>
      </w:rPr>
    </w:lvl>
    <w:lvl w:ilvl="8">
      <w:start w:val="1"/>
      <w:numFmt w:val="decimal"/>
      <w:lvlText w:val="%1.%2.%3.%4.%5.%6.%7.%8.%9."/>
      <w:lvlJc w:val="left"/>
      <w:pPr>
        <w:ind w:left="4982" w:hanging="1440"/>
      </w:pPr>
      <w:rPr>
        <w:vertAlign w:val="baseline"/>
      </w:rPr>
    </w:lvl>
  </w:abstractNum>
  <w:abstractNum w:abstractNumId="50">
    <w:nsid w:val="527A62F6"/>
    <w:multiLevelType w:val="multilevel"/>
    <w:tmpl w:val="996418D6"/>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51">
    <w:nsid w:val="5318025D"/>
    <w:multiLevelType w:val="multilevel"/>
    <w:tmpl w:val="D5A6C172"/>
    <w:lvl w:ilvl="0">
      <w:start w:val="1"/>
      <w:numFmt w:val="decimal"/>
      <w:lvlText w:val="[%1]"/>
      <w:lvlJc w:val="left"/>
      <w:pPr>
        <w:ind w:left="831" w:hanging="360"/>
      </w:pPr>
      <w:rPr>
        <w:b w:val="0"/>
        <w:color w:val="000000"/>
        <w:sz w:val="24"/>
        <w:szCs w:val="24"/>
        <w:vertAlign w:val="baseline"/>
      </w:rPr>
    </w:lvl>
    <w:lvl w:ilvl="1">
      <w:start w:val="1"/>
      <w:numFmt w:val="lowerLetter"/>
      <w:lvlText w:val="%2."/>
      <w:lvlJc w:val="left"/>
      <w:pPr>
        <w:ind w:left="1551" w:hanging="360"/>
      </w:pPr>
      <w:rPr>
        <w:vertAlign w:val="baseline"/>
      </w:rPr>
    </w:lvl>
    <w:lvl w:ilvl="2">
      <w:start w:val="1"/>
      <w:numFmt w:val="lowerRoman"/>
      <w:lvlText w:val="%3."/>
      <w:lvlJc w:val="right"/>
      <w:pPr>
        <w:ind w:left="2271" w:hanging="180"/>
      </w:pPr>
      <w:rPr>
        <w:vertAlign w:val="baseline"/>
      </w:rPr>
    </w:lvl>
    <w:lvl w:ilvl="3">
      <w:start w:val="1"/>
      <w:numFmt w:val="decimal"/>
      <w:lvlText w:val="%4."/>
      <w:lvlJc w:val="left"/>
      <w:pPr>
        <w:ind w:left="2991" w:hanging="360"/>
      </w:pPr>
      <w:rPr>
        <w:vertAlign w:val="baseline"/>
      </w:rPr>
    </w:lvl>
    <w:lvl w:ilvl="4">
      <w:start w:val="1"/>
      <w:numFmt w:val="lowerLetter"/>
      <w:lvlText w:val="%5."/>
      <w:lvlJc w:val="left"/>
      <w:pPr>
        <w:ind w:left="3711" w:hanging="360"/>
      </w:pPr>
      <w:rPr>
        <w:vertAlign w:val="baseline"/>
      </w:rPr>
    </w:lvl>
    <w:lvl w:ilvl="5">
      <w:start w:val="1"/>
      <w:numFmt w:val="lowerRoman"/>
      <w:lvlText w:val="%6."/>
      <w:lvlJc w:val="right"/>
      <w:pPr>
        <w:ind w:left="4431" w:hanging="180"/>
      </w:pPr>
      <w:rPr>
        <w:vertAlign w:val="baseline"/>
      </w:rPr>
    </w:lvl>
    <w:lvl w:ilvl="6">
      <w:start w:val="1"/>
      <w:numFmt w:val="decimal"/>
      <w:lvlText w:val="%7."/>
      <w:lvlJc w:val="left"/>
      <w:pPr>
        <w:ind w:left="5151" w:hanging="360"/>
      </w:pPr>
      <w:rPr>
        <w:vertAlign w:val="baseline"/>
      </w:rPr>
    </w:lvl>
    <w:lvl w:ilvl="7">
      <w:start w:val="1"/>
      <w:numFmt w:val="lowerLetter"/>
      <w:lvlText w:val="%8."/>
      <w:lvlJc w:val="left"/>
      <w:pPr>
        <w:ind w:left="5871" w:hanging="360"/>
      </w:pPr>
      <w:rPr>
        <w:vertAlign w:val="baseline"/>
      </w:rPr>
    </w:lvl>
    <w:lvl w:ilvl="8">
      <w:start w:val="1"/>
      <w:numFmt w:val="lowerRoman"/>
      <w:lvlText w:val="%9."/>
      <w:lvlJc w:val="right"/>
      <w:pPr>
        <w:ind w:left="6591" w:hanging="180"/>
      </w:pPr>
      <w:rPr>
        <w:vertAlign w:val="baseline"/>
      </w:rPr>
    </w:lvl>
  </w:abstractNum>
  <w:abstractNum w:abstractNumId="52">
    <w:nsid w:val="532A42EC"/>
    <w:multiLevelType w:val="multilevel"/>
    <w:tmpl w:val="37762B86"/>
    <w:lvl w:ilvl="0">
      <w:start w:val="1"/>
      <w:numFmt w:val="bullet"/>
      <w:lvlText w:val="⮚"/>
      <w:lvlJc w:val="left"/>
      <w:pPr>
        <w:ind w:left="1086" w:hanging="360"/>
      </w:pPr>
      <w:rPr>
        <w:rFonts w:ascii="Noto Sans Symbols" w:eastAsia="Noto Sans Symbols" w:hAnsi="Noto Sans Symbols" w:cs="Noto Sans Symbols"/>
        <w:vertAlign w:val="baseline"/>
      </w:rPr>
    </w:lvl>
    <w:lvl w:ilvl="1">
      <w:start w:val="1"/>
      <w:numFmt w:val="bullet"/>
      <w:lvlText w:val="o"/>
      <w:lvlJc w:val="left"/>
      <w:pPr>
        <w:ind w:left="1806" w:hanging="360"/>
      </w:pPr>
      <w:rPr>
        <w:rFonts w:ascii="Courier New" w:eastAsia="Courier New" w:hAnsi="Courier New" w:cs="Courier New"/>
        <w:vertAlign w:val="baseline"/>
      </w:rPr>
    </w:lvl>
    <w:lvl w:ilvl="2">
      <w:start w:val="1"/>
      <w:numFmt w:val="bullet"/>
      <w:lvlText w:val="▪"/>
      <w:lvlJc w:val="left"/>
      <w:pPr>
        <w:ind w:left="2526" w:hanging="360"/>
      </w:pPr>
      <w:rPr>
        <w:rFonts w:ascii="Noto Sans Symbols" w:eastAsia="Noto Sans Symbols" w:hAnsi="Noto Sans Symbols" w:cs="Noto Sans Symbols"/>
        <w:vertAlign w:val="baseline"/>
      </w:rPr>
    </w:lvl>
    <w:lvl w:ilvl="3">
      <w:start w:val="1"/>
      <w:numFmt w:val="bullet"/>
      <w:lvlText w:val="●"/>
      <w:lvlJc w:val="left"/>
      <w:pPr>
        <w:ind w:left="3246" w:hanging="360"/>
      </w:pPr>
      <w:rPr>
        <w:rFonts w:ascii="Noto Sans Symbols" w:eastAsia="Noto Sans Symbols" w:hAnsi="Noto Sans Symbols" w:cs="Noto Sans Symbols"/>
        <w:vertAlign w:val="baseline"/>
      </w:rPr>
    </w:lvl>
    <w:lvl w:ilvl="4">
      <w:start w:val="1"/>
      <w:numFmt w:val="bullet"/>
      <w:lvlText w:val="o"/>
      <w:lvlJc w:val="left"/>
      <w:pPr>
        <w:ind w:left="3966" w:hanging="360"/>
      </w:pPr>
      <w:rPr>
        <w:rFonts w:ascii="Courier New" w:eastAsia="Courier New" w:hAnsi="Courier New" w:cs="Courier New"/>
        <w:vertAlign w:val="baseline"/>
      </w:rPr>
    </w:lvl>
    <w:lvl w:ilvl="5">
      <w:start w:val="1"/>
      <w:numFmt w:val="bullet"/>
      <w:lvlText w:val="▪"/>
      <w:lvlJc w:val="left"/>
      <w:pPr>
        <w:ind w:left="4686" w:hanging="360"/>
      </w:pPr>
      <w:rPr>
        <w:rFonts w:ascii="Noto Sans Symbols" w:eastAsia="Noto Sans Symbols" w:hAnsi="Noto Sans Symbols" w:cs="Noto Sans Symbols"/>
        <w:vertAlign w:val="baseline"/>
      </w:rPr>
    </w:lvl>
    <w:lvl w:ilvl="6">
      <w:start w:val="1"/>
      <w:numFmt w:val="bullet"/>
      <w:lvlText w:val="●"/>
      <w:lvlJc w:val="left"/>
      <w:pPr>
        <w:ind w:left="5406" w:hanging="360"/>
      </w:pPr>
      <w:rPr>
        <w:rFonts w:ascii="Noto Sans Symbols" w:eastAsia="Noto Sans Symbols" w:hAnsi="Noto Sans Symbols" w:cs="Noto Sans Symbols"/>
        <w:vertAlign w:val="baseline"/>
      </w:rPr>
    </w:lvl>
    <w:lvl w:ilvl="7">
      <w:start w:val="1"/>
      <w:numFmt w:val="bullet"/>
      <w:lvlText w:val="o"/>
      <w:lvlJc w:val="left"/>
      <w:pPr>
        <w:ind w:left="6126" w:hanging="360"/>
      </w:pPr>
      <w:rPr>
        <w:rFonts w:ascii="Courier New" w:eastAsia="Courier New" w:hAnsi="Courier New" w:cs="Courier New"/>
        <w:vertAlign w:val="baseline"/>
      </w:rPr>
    </w:lvl>
    <w:lvl w:ilvl="8">
      <w:start w:val="1"/>
      <w:numFmt w:val="bullet"/>
      <w:lvlText w:val="▪"/>
      <w:lvlJc w:val="left"/>
      <w:pPr>
        <w:ind w:left="6846" w:hanging="360"/>
      </w:pPr>
      <w:rPr>
        <w:rFonts w:ascii="Noto Sans Symbols" w:eastAsia="Noto Sans Symbols" w:hAnsi="Noto Sans Symbols" w:cs="Noto Sans Symbols"/>
        <w:vertAlign w:val="baseline"/>
      </w:rPr>
    </w:lvl>
  </w:abstractNum>
  <w:abstractNum w:abstractNumId="53">
    <w:nsid w:val="542A2158"/>
    <w:multiLevelType w:val="multilevel"/>
    <w:tmpl w:val="EDD210AA"/>
    <w:lvl w:ilvl="0">
      <w:start w:val="1"/>
      <w:numFmt w:val="bullet"/>
      <w:lvlText w:val="•"/>
      <w:lvlJc w:val="left"/>
      <w:pPr>
        <w:ind w:left="0" w:firstLine="0"/>
      </w:pPr>
      <w:rPr>
        <w:vertAlign w:val="baseline"/>
      </w:rPr>
    </w:lvl>
    <w:lvl w:ilvl="1">
      <w:start w:val="18"/>
      <w:numFmt w:val="upperLetter"/>
      <w:lvlText w:val="%2."/>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54">
    <w:nsid w:val="55334028"/>
    <w:multiLevelType w:val="multilevel"/>
    <w:tmpl w:val="F4447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56D608BF"/>
    <w:multiLevelType w:val="multilevel"/>
    <w:tmpl w:val="81AACB3E"/>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6">
    <w:nsid w:val="59EF7921"/>
    <w:multiLevelType w:val="multilevel"/>
    <w:tmpl w:val="63342160"/>
    <w:lvl w:ilvl="0">
      <w:start w:val="1"/>
      <w:numFmt w:val="decimal"/>
      <w:lvlText w:val="%1."/>
      <w:lvlJc w:val="left"/>
      <w:pPr>
        <w:ind w:left="420" w:hanging="420"/>
      </w:pPr>
      <w:rPr>
        <w:vertAlign w:val="baseline"/>
      </w:rPr>
    </w:lvl>
    <w:lvl w:ilvl="1">
      <w:start w:val="1"/>
      <w:numFmt w:val="decimal"/>
      <w:lvlText w:val="%1.%2."/>
      <w:lvlJc w:val="left"/>
      <w:pPr>
        <w:ind w:left="420" w:hanging="4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7">
    <w:nsid w:val="5B4C3B41"/>
    <w:multiLevelType w:val="multilevel"/>
    <w:tmpl w:val="C62037A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58">
    <w:nsid w:val="5C61359D"/>
    <w:multiLevelType w:val="multilevel"/>
    <w:tmpl w:val="0074AE9A"/>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nsid w:val="5E825B9C"/>
    <w:multiLevelType w:val="multilevel"/>
    <w:tmpl w:val="4CFCB4B6"/>
    <w:lvl w:ilvl="0">
      <w:start w:val="1"/>
      <w:numFmt w:val="decimal"/>
      <w:lvlText w:val="[%1]"/>
      <w:lvlJc w:val="left"/>
      <w:pPr>
        <w:ind w:left="837" w:hanging="360"/>
      </w:pPr>
      <w:rPr>
        <w:rFonts w:ascii="Times New Roman" w:eastAsia="Times New Roman" w:hAnsi="Times New Roman" w:cs="Times New Roman"/>
        <w:sz w:val="24"/>
        <w:szCs w:val="24"/>
        <w:vertAlign w:val="baseline"/>
      </w:rPr>
    </w:lvl>
    <w:lvl w:ilvl="1">
      <w:start w:val="1"/>
      <w:numFmt w:val="lowerLetter"/>
      <w:lvlText w:val="%2."/>
      <w:lvlJc w:val="left"/>
      <w:pPr>
        <w:ind w:left="1557" w:hanging="360"/>
      </w:pPr>
      <w:rPr>
        <w:vertAlign w:val="baseline"/>
      </w:rPr>
    </w:lvl>
    <w:lvl w:ilvl="2">
      <w:start w:val="1"/>
      <w:numFmt w:val="lowerRoman"/>
      <w:lvlText w:val="%3."/>
      <w:lvlJc w:val="right"/>
      <w:pPr>
        <w:ind w:left="2277" w:hanging="180"/>
      </w:pPr>
      <w:rPr>
        <w:vertAlign w:val="baseline"/>
      </w:rPr>
    </w:lvl>
    <w:lvl w:ilvl="3">
      <w:start w:val="1"/>
      <w:numFmt w:val="decimal"/>
      <w:lvlText w:val="%4."/>
      <w:lvlJc w:val="left"/>
      <w:pPr>
        <w:ind w:left="2997" w:hanging="360"/>
      </w:pPr>
      <w:rPr>
        <w:vertAlign w:val="baseline"/>
      </w:rPr>
    </w:lvl>
    <w:lvl w:ilvl="4">
      <w:start w:val="1"/>
      <w:numFmt w:val="lowerLetter"/>
      <w:lvlText w:val="%5."/>
      <w:lvlJc w:val="left"/>
      <w:pPr>
        <w:ind w:left="3717" w:hanging="360"/>
      </w:pPr>
      <w:rPr>
        <w:vertAlign w:val="baseline"/>
      </w:rPr>
    </w:lvl>
    <w:lvl w:ilvl="5">
      <w:start w:val="1"/>
      <w:numFmt w:val="lowerRoman"/>
      <w:lvlText w:val="%6."/>
      <w:lvlJc w:val="right"/>
      <w:pPr>
        <w:ind w:left="4437" w:hanging="180"/>
      </w:pPr>
      <w:rPr>
        <w:vertAlign w:val="baseline"/>
      </w:rPr>
    </w:lvl>
    <w:lvl w:ilvl="6">
      <w:start w:val="1"/>
      <w:numFmt w:val="decimal"/>
      <w:lvlText w:val="%7."/>
      <w:lvlJc w:val="left"/>
      <w:pPr>
        <w:ind w:left="5157" w:hanging="360"/>
      </w:pPr>
      <w:rPr>
        <w:vertAlign w:val="baseline"/>
      </w:rPr>
    </w:lvl>
    <w:lvl w:ilvl="7">
      <w:start w:val="1"/>
      <w:numFmt w:val="lowerLetter"/>
      <w:lvlText w:val="%8."/>
      <w:lvlJc w:val="left"/>
      <w:pPr>
        <w:ind w:left="5877" w:hanging="360"/>
      </w:pPr>
      <w:rPr>
        <w:vertAlign w:val="baseline"/>
      </w:rPr>
    </w:lvl>
    <w:lvl w:ilvl="8">
      <w:start w:val="1"/>
      <w:numFmt w:val="lowerRoman"/>
      <w:lvlText w:val="%9."/>
      <w:lvlJc w:val="right"/>
      <w:pPr>
        <w:ind w:left="6597" w:hanging="180"/>
      </w:pPr>
      <w:rPr>
        <w:vertAlign w:val="baseline"/>
      </w:rPr>
    </w:lvl>
  </w:abstractNum>
  <w:abstractNum w:abstractNumId="60">
    <w:nsid w:val="5EB33756"/>
    <w:multiLevelType w:val="multilevel"/>
    <w:tmpl w:val="1F161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60BF43CF"/>
    <w:multiLevelType w:val="multilevel"/>
    <w:tmpl w:val="1E062ABC"/>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nsid w:val="62731FAF"/>
    <w:multiLevelType w:val="multilevel"/>
    <w:tmpl w:val="71647DA8"/>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64B37D8A"/>
    <w:multiLevelType w:val="multilevel"/>
    <w:tmpl w:val="C91A935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4">
    <w:nsid w:val="652212B1"/>
    <w:multiLevelType w:val="multilevel"/>
    <w:tmpl w:val="65B66546"/>
    <w:lvl w:ilvl="0">
      <w:start w:val="4"/>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5">
    <w:nsid w:val="65356AA7"/>
    <w:multiLevelType w:val="multilevel"/>
    <w:tmpl w:val="CAD4C2F4"/>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66">
    <w:nsid w:val="66825247"/>
    <w:multiLevelType w:val="multilevel"/>
    <w:tmpl w:val="5256106E"/>
    <w:lvl w:ilvl="0">
      <w:start w:val="1"/>
      <w:numFmt w:val="bullet"/>
      <w:lvlText w:val="•"/>
      <w:lvlJc w:val="left"/>
      <w:pPr>
        <w:ind w:left="1400" w:hanging="360"/>
      </w:pPr>
      <w:rPr>
        <w:vertAlign w:val="baseline"/>
      </w:rPr>
    </w:lvl>
    <w:lvl w:ilvl="1">
      <w:start w:val="1"/>
      <w:numFmt w:val="bullet"/>
      <w:lvlText w:val="o"/>
      <w:lvlJc w:val="left"/>
      <w:pPr>
        <w:ind w:left="2120" w:hanging="360"/>
      </w:pPr>
      <w:rPr>
        <w:rFonts w:ascii="Courier New" w:eastAsia="Courier New" w:hAnsi="Courier New" w:cs="Courier New"/>
        <w:vertAlign w:val="baseline"/>
      </w:rPr>
    </w:lvl>
    <w:lvl w:ilvl="2">
      <w:start w:val="1"/>
      <w:numFmt w:val="bullet"/>
      <w:lvlText w:val="▪"/>
      <w:lvlJc w:val="left"/>
      <w:pPr>
        <w:ind w:left="2840" w:hanging="360"/>
      </w:pPr>
      <w:rPr>
        <w:rFonts w:ascii="Noto Sans Symbols" w:eastAsia="Noto Sans Symbols" w:hAnsi="Noto Sans Symbols" w:cs="Noto Sans Symbols"/>
        <w:vertAlign w:val="baseline"/>
      </w:rPr>
    </w:lvl>
    <w:lvl w:ilvl="3">
      <w:start w:val="1"/>
      <w:numFmt w:val="bullet"/>
      <w:lvlText w:val="●"/>
      <w:lvlJc w:val="left"/>
      <w:pPr>
        <w:ind w:left="3560" w:hanging="360"/>
      </w:pPr>
      <w:rPr>
        <w:rFonts w:ascii="Noto Sans Symbols" w:eastAsia="Noto Sans Symbols" w:hAnsi="Noto Sans Symbols" w:cs="Noto Sans Symbols"/>
        <w:vertAlign w:val="baseline"/>
      </w:rPr>
    </w:lvl>
    <w:lvl w:ilvl="4">
      <w:start w:val="1"/>
      <w:numFmt w:val="bullet"/>
      <w:lvlText w:val="o"/>
      <w:lvlJc w:val="left"/>
      <w:pPr>
        <w:ind w:left="4280" w:hanging="360"/>
      </w:pPr>
      <w:rPr>
        <w:rFonts w:ascii="Courier New" w:eastAsia="Courier New" w:hAnsi="Courier New" w:cs="Courier New"/>
        <w:vertAlign w:val="baseline"/>
      </w:rPr>
    </w:lvl>
    <w:lvl w:ilvl="5">
      <w:start w:val="1"/>
      <w:numFmt w:val="bullet"/>
      <w:lvlText w:val="▪"/>
      <w:lvlJc w:val="left"/>
      <w:pPr>
        <w:ind w:left="5000" w:hanging="360"/>
      </w:pPr>
      <w:rPr>
        <w:rFonts w:ascii="Noto Sans Symbols" w:eastAsia="Noto Sans Symbols" w:hAnsi="Noto Sans Symbols" w:cs="Noto Sans Symbols"/>
        <w:vertAlign w:val="baseline"/>
      </w:rPr>
    </w:lvl>
    <w:lvl w:ilvl="6">
      <w:start w:val="1"/>
      <w:numFmt w:val="bullet"/>
      <w:lvlText w:val="●"/>
      <w:lvlJc w:val="left"/>
      <w:pPr>
        <w:ind w:left="5720" w:hanging="360"/>
      </w:pPr>
      <w:rPr>
        <w:rFonts w:ascii="Noto Sans Symbols" w:eastAsia="Noto Sans Symbols" w:hAnsi="Noto Sans Symbols" w:cs="Noto Sans Symbols"/>
        <w:vertAlign w:val="baseline"/>
      </w:rPr>
    </w:lvl>
    <w:lvl w:ilvl="7">
      <w:start w:val="1"/>
      <w:numFmt w:val="bullet"/>
      <w:lvlText w:val="o"/>
      <w:lvlJc w:val="left"/>
      <w:pPr>
        <w:ind w:left="6440" w:hanging="360"/>
      </w:pPr>
      <w:rPr>
        <w:rFonts w:ascii="Courier New" w:eastAsia="Courier New" w:hAnsi="Courier New" w:cs="Courier New"/>
        <w:vertAlign w:val="baseline"/>
      </w:rPr>
    </w:lvl>
    <w:lvl w:ilvl="8">
      <w:start w:val="1"/>
      <w:numFmt w:val="bullet"/>
      <w:lvlText w:val="▪"/>
      <w:lvlJc w:val="left"/>
      <w:pPr>
        <w:ind w:left="7160" w:hanging="360"/>
      </w:pPr>
      <w:rPr>
        <w:rFonts w:ascii="Noto Sans Symbols" w:eastAsia="Noto Sans Symbols" w:hAnsi="Noto Sans Symbols" w:cs="Noto Sans Symbols"/>
        <w:vertAlign w:val="baseline"/>
      </w:rPr>
    </w:lvl>
  </w:abstractNum>
  <w:abstractNum w:abstractNumId="67">
    <w:nsid w:val="67061DDD"/>
    <w:multiLevelType w:val="multilevel"/>
    <w:tmpl w:val="D180C91A"/>
    <w:lvl w:ilvl="0">
      <w:start w:val="1"/>
      <w:numFmt w:val="decimal"/>
      <w:lvlText w:val="[%1]"/>
      <w:lvlJc w:val="left"/>
      <w:pPr>
        <w:ind w:left="838" w:hanging="360"/>
      </w:pPr>
      <w:rPr>
        <w:rFonts w:ascii="Times New Roman" w:eastAsia="Times New Roman" w:hAnsi="Times New Roman" w:cs="Times New Roman"/>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68">
    <w:nsid w:val="67935238"/>
    <w:multiLevelType w:val="multilevel"/>
    <w:tmpl w:val="D86EAB80"/>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
    <w:nsid w:val="6A383B18"/>
    <w:multiLevelType w:val="multilevel"/>
    <w:tmpl w:val="76E487DE"/>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70">
    <w:nsid w:val="6C997610"/>
    <w:multiLevelType w:val="multilevel"/>
    <w:tmpl w:val="49887A5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1">
    <w:nsid w:val="6D163BB9"/>
    <w:multiLevelType w:val="multilevel"/>
    <w:tmpl w:val="D57468E8"/>
    <w:lvl w:ilvl="0">
      <w:start w:val="3"/>
      <w:numFmt w:val="decimal"/>
      <w:lvlText w:val="%1."/>
      <w:lvlJc w:val="left"/>
      <w:pPr>
        <w:ind w:left="0" w:firstLine="0"/>
      </w:pPr>
      <w:rPr>
        <w:b/>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2">
    <w:nsid w:val="6D6F16D8"/>
    <w:multiLevelType w:val="multilevel"/>
    <w:tmpl w:val="3B3E2522"/>
    <w:lvl w:ilvl="0">
      <w:start w:val="13"/>
      <w:numFmt w:val="lowerLetter"/>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3">
    <w:nsid w:val="6D773EC8"/>
    <w:multiLevelType w:val="multilevel"/>
    <w:tmpl w:val="5A6C5ABA"/>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74">
    <w:nsid w:val="6E5A538C"/>
    <w:multiLevelType w:val="multilevel"/>
    <w:tmpl w:val="E8860114"/>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5">
    <w:nsid w:val="6FC34D0E"/>
    <w:multiLevelType w:val="multilevel"/>
    <w:tmpl w:val="C95E9582"/>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6">
    <w:nsid w:val="70774C61"/>
    <w:multiLevelType w:val="multilevel"/>
    <w:tmpl w:val="DBBA1BB2"/>
    <w:lvl w:ilvl="0">
      <w:start w:val="1"/>
      <w:numFmt w:val="decimal"/>
      <w:lvlText w:val="%1."/>
      <w:lvlJc w:val="left"/>
      <w:pPr>
        <w:ind w:left="358" w:firstLine="0"/>
      </w:pPr>
      <w:rPr>
        <w:vertAlign w:val="baseline"/>
      </w:rPr>
    </w:lvl>
    <w:lvl w:ilvl="1">
      <w:start w:val="1"/>
      <w:numFmt w:val="bullet"/>
      <w:lvlText w:val=""/>
      <w:lvlJc w:val="left"/>
      <w:pPr>
        <w:ind w:left="358" w:firstLine="0"/>
      </w:pPr>
      <w:rPr>
        <w:vertAlign w:val="baseline"/>
      </w:rPr>
    </w:lvl>
    <w:lvl w:ilvl="2">
      <w:start w:val="1"/>
      <w:numFmt w:val="bullet"/>
      <w:lvlText w:val=""/>
      <w:lvlJc w:val="left"/>
      <w:pPr>
        <w:ind w:left="358" w:firstLine="0"/>
      </w:pPr>
      <w:rPr>
        <w:vertAlign w:val="baseline"/>
      </w:rPr>
    </w:lvl>
    <w:lvl w:ilvl="3">
      <w:start w:val="1"/>
      <w:numFmt w:val="bullet"/>
      <w:lvlText w:val=""/>
      <w:lvlJc w:val="left"/>
      <w:pPr>
        <w:ind w:left="358" w:firstLine="0"/>
      </w:pPr>
      <w:rPr>
        <w:vertAlign w:val="baseline"/>
      </w:rPr>
    </w:lvl>
    <w:lvl w:ilvl="4">
      <w:start w:val="1"/>
      <w:numFmt w:val="bullet"/>
      <w:lvlText w:val=""/>
      <w:lvlJc w:val="left"/>
      <w:pPr>
        <w:ind w:left="358" w:firstLine="0"/>
      </w:pPr>
      <w:rPr>
        <w:vertAlign w:val="baseline"/>
      </w:rPr>
    </w:lvl>
    <w:lvl w:ilvl="5">
      <w:start w:val="1"/>
      <w:numFmt w:val="bullet"/>
      <w:lvlText w:val=""/>
      <w:lvlJc w:val="left"/>
      <w:pPr>
        <w:ind w:left="358" w:firstLine="0"/>
      </w:pPr>
      <w:rPr>
        <w:vertAlign w:val="baseline"/>
      </w:rPr>
    </w:lvl>
    <w:lvl w:ilvl="6">
      <w:start w:val="1"/>
      <w:numFmt w:val="bullet"/>
      <w:lvlText w:val=""/>
      <w:lvlJc w:val="left"/>
      <w:pPr>
        <w:ind w:left="358" w:firstLine="0"/>
      </w:pPr>
      <w:rPr>
        <w:vertAlign w:val="baseline"/>
      </w:rPr>
    </w:lvl>
    <w:lvl w:ilvl="7">
      <w:start w:val="1"/>
      <w:numFmt w:val="bullet"/>
      <w:lvlText w:val=""/>
      <w:lvlJc w:val="left"/>
      <w:pPr>
        <w:ind w:left="358" w:firstLine="0"/>
      </w:pPr>
      <w:rPr>
        <w:vertAlign w:val="baseline"/>
      </w:rPr>
    </w:lvl>
    <w:lvl w:ilvl="8">
      <w:start w:val="1"/>
      <w:numFmt w:val="bullet"/>
      <w:lvlText w:val=""/>
      <w:lvlJc w:val="left"/>
      <w:pPr>
        <w:ind w:left="358" w:firstLine="0"/>
      </w:pPr>
      <w:rPr>
        <w:vertAlign w:val="baseline"/>
      </w:rPr>
    </w:lvl>
  </w:abstractNum>
  <w:abstractNum w:abstractNumId="77">
    <w:nsid w:val="74DA21B0"/>
    <w:multiLevelType w:val="multilevel"/>
    <w:tmpl w:val="4AF279EC"/>
    <w:lvl w:ilvl="0">
      <w:start w:val="1"/>
      <w:numFmt w:val="bullet"/>
      <w:lvlText w:val="•"/>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rPr>
        <w:rFonts w:ascii="Times New Roman" w:eastAsia="Times New Roman" w:hAnsi="Times New Roman" w:cs="Times New Roman"/>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78">
    <w:nsid w:val="7B19371E"/>
    <w:multiLevelType w:val="multilevel"/>
    <w:tmpl w:val="6C9E7B34"/>
    <w:lvl w:ilvl="0">
      <w:start w:val="1"/>
      <w:numFmt w:val="decimal"/>
      <w:lvlText w:val="[%1]"/>
      <w:lvlJc w:val="left"/>
      <w:pPr>
        <w:ind w:left="838" w:hanging="360"/>
      </w:pPr>
      <w:rPr>
        <w:b w:val="0"/>
        <w:color w:val="000000"/>
        <w:sz w:val="24"/>
        <w:szCs w:val="24"/>
        <w:vertAlign w:val="baseline"/>
      </w:rPr>
    </w:lvl>
    <w:lvl w:ilvl="1">
      <w:start w:val="1"/>
      <w:numFmt w:val="lowerLetter"/>
      <w:lvlText w:val="%2."/>
      <w:lvlJc w:val="left"/>
      <w:pPr>
        <w:ind w:left="1558" w:hanging="360"/>
      </w:pPr>
      <w:rPr>
        <w:vertAlign w:val="baseline"/>
      </w:rPr>
    </w:lvl>
    <w:lvl w:ilvl="2">
      <w:start w:val="1"/>
      <w:numFmt w:val="lowerRoman"/>
      <w:lvlText w:val="%3."/>
      <w:lvlJc w:val="right"/>
      <w:pPr>
        <w:ind w:left="2278" w:hanging="180"/>
      </w:pPr>
      <w:rPr>
        <w:vertAlign w:val="baseline"/>
      </w:rPr>
    </w:lvl>
    <w:lvl w:ilvl="3">
      <w:start w:val="1"/>
      <w:numFmt w:val="decimal"/>
      <w:lvlText w:val="%4."/>
      <w:lvlJc w:val="left"/>
      <w:pPr>
        <w:ind w:left="2998" w:hanging="360"/>
      </w:pPr>
      <w:rPr>
        <w:vertAlign w:val="baseline"/>
      </w:rPr>
    </w:lvl>
    <w:lvl w:ilvl="4">
      <w:start w:val="1"/>
      <w:numFmt w:val="lowerLetter"/>
      <w:lvlText w:val="%5."/>
      <w:lvlJc w:val="left"/>
      <w:pPr>
        <w:ind w:left="3718" w:hanging="360"/>
      </w:pPr>
      <w:rPr>
        <w:vertAlign w:val="baseline"/>
      </w:rPr>
    </w:lvl>
    <w:lvl w:ilvl="5">
      <w:start w:val="1"/>
      <w:numFmt w:val="lowerRoman"/>
      <w:lvlText w:val="%6."/>
      <w:lvlJc w:val="right"/>
      <w:pPr>
        <w:ind w:left="4438" w:hanging="180"/>
      </w:pPr>
      <w:rPr>
        <w:vertAlign w:val="baseline"/>
      </w:rPr>
    </w:lvl>
    <w:lvl w:ilvl="6">
      <w:start w:val="1"/>
      <w:numFmt w:val="decimal"/>
      <w:lvlText w:val="%7."/>
      <w:lvlJc w:val="left"/>
      <w:pPr>
        <w:ind w:left="5158" w:hanging="360"/>
      </w:pPr>
      <w:rPr>
        <w:vertAlign w:val="baseline"/>
      </w:rPr>
    </w:lvl>
    <w:lvl w:ilvl="7">
      <w:start w:val="1"/>
      <w:numFmt w:val="lowerLetter"/>
      <w:lvlText w:val="%8."/>
      <w:lvlJc w:val="left"/>
      <w:pPr>
        <w:ind w:left="5878" w:hanging="360"/>
      </w:pPr>
      <w:rPr>
        <w:vertAlign w:val="baseline"/>
      </w:rPr>
    </w:lvl>
    <w:lvl w:ilvl="8">
      <w:start w:val="1"/>
      <w:numFmt w:val="lowerRoman"/>
      <w:lvlText w:val="%9."/>
      <w:lvlJc w:val="right"/>
      <w:pPr>
        <w:ind w:left="6598" w:hanging="180"/>
      </w:pPr>
      <w:rPr>
        <w:vertAlign w:val="baseline"/>
      </w:rPr>
    </w:lvl>
  </w:abstractNum>
  <w:abstractNum w:abstractNumId="79">
    <w:nsid w:val="7B9B4AFA"/>
    <w:multiLevelType w:val="multilevel"/>
    <w:tmpl w:val="1B5607BC"/>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80">
    <w:nsid w:val="7BE97D0E"/>
    <w:multiLevelType w:val="multilevel"/>
    <w:tmpl w:val="BE766B9C"/>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1">
    <w:nsid w:val="7C0E7E73"/>
    <w:multiLevelType w:val="multilevel"/>
    <w:tmpl w:val="965489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nsid w:val="7C5347AE"/>
    <w:multiLevelType w:val="multilevel"/>
    <w:tmpl w:val="262E039A"/>
    <w:lvl w:ilvl="0">
      <w:start w:val="1"/>
      <w:numFmt w:val="decimal"/>
      <w:lvlText w:val="[%1]"/>
      <w:lvlJc w:val="left"/>
      <w:pPr>
        <w:ind w:left="720" w:hanging="360"/>
      </w:pPr>
      <w:rPr>
        <w:b w:val="0"/>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3">
    <w:nsid w:val="7EC51072"/>
    <w:multiLevelType w:val="multilevel"/>
    <w:tmpl w:val="1398ECC4"/>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84">
    <w:nsid w:val="7F291203"/>
    <w:multiLevelType w:val="multilevel"/>
    <w:tmpl w:val="541E7F2A"/>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38"/>
  </w:num>
  <w:num w:numId="2">
    <w:abstractNumId w:val="31"/>
  </w:num>
  <w:num w:numId="3">
    <w:abstractNumId w:val="68"/>
  </w:num>
  <w:num w:numId="4">
    <w:abstractNumId w:val="69"/>
  </w:num>
  <w:num w:numId="5">
    <w:abstractNumId w:val="72"/>
  </w:num>
  <w:num w:numId="6">
    <w:abstractNumId w:val="77"/>
  </w:num>
  <w:num w:numId="7">
    <w:abstractNumId w:val="81"/>
  </w:num>
  <w:num w:numId="8">
    <w:abstractNumId w:val="32"/>
  </w:num>
  <w:num w:numId="9">
    <w:abstractNumId w:val="40"/>
  </w:num>
  <w:num w:numId="10">
    <w:abstractNumId w:val="70"/>
  </w:num>
  <w:num w:numId="11">
    <w:abstractNumId w:val="43"/>
  </w:num>
  <w:num w:numId="12">
    <w:abstractNumId w:val="74"/>
  </w:num>
  <w:num w:numId="13">
    <w:abstractNumId w:val="67"/>
  </w:num>
  <w:num w:numId="14">
    <w:abstractNumId w:val="47"/>
  </w:num>
  <w:num w:numId="15">
    <w:abstractNumId w:val="36"/>
  </w:num>
  <w:num w:numId="16">
    <w:abstractNumId w:val="45"/>
  </w:num>
  <w:num w:numId="17">
    <w:abstractNumId w:val="64"/>
  </w:num>
  <w:num w:numId="18">
    <w:abstractNumId w:val="50"/>
  </w:num>
  <w:num w:numId="19">
    <w:abstractNumId w:val="7"/>
  </w:num>
  <w:num w:numId="20">
    <w:abstractNumId w:val="29"/>
  </w:num>
  <w:num w:numId="21">
    <w:abstractNumId w:val="35"/>
  </w:num>
  <w:num w:numId="22">
    <w:abstractNumId w:val="62"/>
  </w:num>
  <w:num w:numId="23">
    <w:abstractNumId w:val="79"/>
  </w:num>
  <w:num w:numId="24">
    <w:abstractNumId w:val="3"/>
  </w:num>
  <w:num w:numId="25">
    <w:abstractNumId w:val="2"/>
  </w:num>
  <w:num w:numId="26">
    <w:abstractNumId w:val="5"/>
  </w:num>
  <w:num w:numId="27">
    <w:abstractNumId w:val="66"/>
  </w:num>
  <w:num w:numId="28">
    <w:abstractNumId w:val="48"/>
  </w:num>
  <w:num w:numId="29">
    <w:abstractNumId w:val="33"/>
  </w:num>
  <w:num w:numId="30">
    <w:abstractNumId w:val="63"/>
  </w:num>
  <w:num w:numId="31">
    <w:abstractNumId w:val="76"/>
  </w:num>
  <w:num w:numId="32">
    <w:abstractNumId w:val="84"/>
  </w:num>
  <w:num w:numId="33">
    <w:abstractNumId w:val="4"/>
  </w:num>
  <w:num w:numId="34">
    <w:abstractNumId w:val="54"/>
  </w:num>
  <w:num w:numId="35">
    <w:abstractNumId w:val="56"/>
  </w:num>
  <w:num w:numId="36">
    <w:abstractNumId w:val="52"/>
  </w:num>
  <w:num w:numId="37">
    <w:abstractNumId w:val="18"/>
  </w:num>
  <w:num w:numId="38">
    <w:abstractNumId w:val="26"/>
  </w:num>
  <w:num w:numId="39">
    <w:abstractNumId w:val="42"/>
  </w:num>
  <w:num w:numId="40">
    <w:abstractNumId w:val="65"/>
  </w:num>
  <w:num w:numId="41">
    <w:abstractNumId w:val="41"/>
  </w:num>
  <w:num w:numId="42">
    <w:abstractNumId w:val="17"/>
  </w:num>
  <w:num w:numId="43">
    <w:abstractNumId w:val="60"/>
  </w:num>
  <w:num w:numId="44">
    <w:abstractNumId w:val="11"/>
  </w:num>
  <w:num w:numId="45">
    <w:abstractNumId w:val="28"/>
  </w:num>
  <w:num w:numId="46">
    <w:abstractNumId w:val="24"/>
  </w:num>
  <w:num w:numId="47">
    <w:abstractNumId w:val="20"/>
  </w:num>
  <w:num w:numId="48">
    <w:abstractNumId w:val="12"/>
  </w:num>
  <w:num w:numId="49">
    <w:abstractNumId w:val="37"/>
  </w:num>
  <w:num w:numId="50">
    <w:abstractNumId w:val="23"/>
  </w:num>
  <w:num w:numId="51">
    <w:abstractNumId w:val="55"/>
  </w:num>
  <w:num w:numId="52">
    <w:abstractNumId w:val="53"/>
  </w:num>
  <w:num w:numId="53">
    <w:abstractNumId w:val="58"/>
  </w:num>
  <w:num w:numId="54">
    <w:abstractNumId w:val="73"/>
  </w:num>
  <w:num w:numId="55">
    <w:abstractNumId w:val="83"/>
  </w:num>
  <w:num w:numId="56">
    <w:abstractNumId w:val="49"/>
  </w:num>
  <w:num w:numId="57">
    <w:abstractNumId w:val="15"/>
  </w:num>
  <w:num w:numId="58">
    <w:abstractNumId w:val="1"/>
  </w:num>
  <w:num w:numId="59">
    <w:abstractNumId w:val="59"/>
  </w:num>
  <w:num w:numId="60">
    <w:abstractNumId w:val="30"/>
  </w:num>
  <w:num w:numId="61">
    <w:abstractNumId w:val="13"/>
  </w:num>
  <w:num w:numId="62">
    <w:abstractNumId w:val="14"/>
  </w:num>
  <w:num w:numId="63">
    <w:abstractNumId w:val="61"/>
  </w:num>
  <w:num w:numId="64">
    <w:abstractNumId w:val="82"/>
  </w:num>
  <w:num w:numId="65">
    <w:abstractNumId w:val="46"/>
  </w:num>
  <w:num w:numId="66">
    <w:abstractNumId w:val="44"/>
  </w:num>
  <w:num w:numId="67">
    <w:abstractNumId w:val="9"/>
  </w:num>
  <w:num w:numId="68">
    <w:abstractNumId w:val="8"/>
  </w:num>
  <w:num w:numId="69">
    <w:abstractNumId w:val="22"/>
  </w:num>
  <w:num w:numId="70">
    <w:abstractNumId w:val="27"/>
  </w:num>
  <w:num w:numId="71">
    <w:abstractNumId w:val="19"/>
  </w:num>
  <w:num w:numId="72">
    <w:abstractNumId w:val="34"/>
  </w:num>
  <w:num w:numId="73">
    <w:abstractNumId w:val="16"/>
  </w:num>
  <w:num w:numId="74">
    <w:abstractNumId w:val="39"/>
  </w:num>
  <w:num w:numId="75">
    <w:abstractNumId w:val="51"/>
  </w:num>
  <w:num w:numId="76">
    <w:abstractNumId w:val="57"/>
  </w:num>
  <w:num w:numId="77">
    <w:abstractNumId w:val="6"/>
  </w:num>
  <w:num w:numId="78">
    <w:abstractNumId w:val="80"/>
  </w:num>
  <w:num w:numId="79">
    <w:abstractNumId w:val="75"/>
  </w:num>
  <w:num w:numId="80">
    <w:abstractNumId w:val="0"/>
  </w:num>
  <w:num w:numId="81">
    <w:abstractNumId w:val="78"/>
  </w:num>
  <w:num w:numId="82">
    <w:abstractNumId w:val="71"/>
  </w:num>
  <w:num w:numId="83">
    <w:abstractNumId w:val="10"/>
  </w:num>
  <w:num w:numId="84">
    <w:abstractNumId w:val="21"/>
  </w:num>
  <w:num w:numId="85">
    <w:abstractNumId w:val="2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A6"/>
    <w:rsid w:val="00001869"/>
    <w:rsid w:val="00010759"/>
    <w:rsid w:val="00021820"/>
    <w:rsid w:val="000734FC"/>
    <w:rsid w:val="000B02B4"/>
    <w:rsid w:val="001116BF"/>
    <w:rsid w:val="00120CEF"/>
    <w:rsid w:val="001222C7"/>
    <w:rsid w:val="001469D8"/>
    <w:rsid w:val="001E1F48"/>
    <w:rsid w:val="002649D0"/>
    <w:rsid w:val="002C5A53"/>
    <w:rsid w:val="002F0C54"/>
    <w:rsid w:val="00301EB0"/>
    <w:rsid w:val="00323916"/>
    <w:rsid w:val="0037494A"/>
    <w:rsid w:val="003A2B0E"/>
    <w:rsid w:val="003B3563"/>
    <w:rsid w:val="004F00EB"/>
    <w:rsid w:val="004F2A8B"/>
    <w:rsid w:val="006D570E"/>
    <w:rsid w:val="006D786C"/>
    <w:rsid w:val="006E4EE0"/>
    <w:rsid w:val="00760A2B"/>
    <w:rsid w:val="007753B3"/>
    <w:rsid w:val="00786812"/>
    <w:rsid w:val="00805E5E"/>
    <w:rsid w:val="00840A0A"/>
    <w:rsid w:val="00864E17"/>
    <w:rsid w:val="008E72BD"/>
    <w:rsid w:val="00A033AB"/>
    <w:rsid w:val="00A51719"/>
    <w:rsid w:val="00A640A7"/>
    <w:rsid w:val="00AE1461"/>
    <w:rsid w:val="00AE4BE3"/>
    <w:rsid w:val="00B040BC"/>
    <w:rsid w:val="00B17280"/>
    <w:rsid w:val="00B41DF6"/>
    <w:rsid w:val="00C20908"/>
    <w:rsid w:val="00CB5D15"/>
    <w:rsid w:val="00D9265B"/>
    <w:rsid w:val="00DA4680"/>
    <w:rsid w:val="00DC0A05"/>
    <w:rsid w:val="00DC1B0A"/>
    <w:rsid w:val="00DC6124"/>
    <w:rsid w:val="00DF2FA6"/>
    <w:rsid w:val="00E46E54"/>
    <w:rsid w:val="00EF361F"/>
    <w:rsid w:val="00F35DE6"/>
    <w:rsid w:val="00FE2F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930C2-18D4-4103-8539-7BD8D57A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jc w:val="center"/>
      <w:outlineLvl w:val="0"/>
    </w:pPr>
    <w:rPr>
      <w:rFonts w:ascii="Times New Roman" w:eastAsia="Times New Roman" w:hAnsi="Times New Roman" w:cs="Times New Roman"/>
      <w:b/>
      <w:sz w:val="28"/>
      <w:szCs w:val="28"/>
    </w:rPr>
  </w:style>
  <w:style w:type="paragraph" w:styleId="Balk2">
    <w:name w:val="heading 2"/>
    <w:basedOn w:val="Normal"/>
    <w:next w:val="Normal"/>
    <w:pPr>
      <w:keepNext/>
      <w:keepLines/>
      <w:spacing w:before="480" w:after="200"/>
      <w:outlineLvl w:val="1"/>
    </w:pPr>
    <w:rPr>
      <w:rFonts w:ascii="Times New Roman" w:eastAsia="Times New Roman" w:hAnsi="Times New Roman" w:cs="Times New Roman"/>
      <w:b/>
      <w:sz w:val="24"/>
      <w:szCs w:val="24"/>
    </w:rPr>
  </w:style>
  <w:style w:type="paragraph" w:styleId="Balk3">
    <w:name w:val="heading 3"/>
    <w:basedOn w:val="Normal"/>
    <w:next w:val="Normal"/>
    <w:pPr>
      <w:keepNext/>
      <w:keepLines/>
      <w:spacing w:before="280" w:after="80"/>
      <w:outlineLvl w:val="2"/>
    </w:pPr>
    <w:rPr>
      <w:rFonts w:ascii="Times New Roman" w:eastAsia="Times New Roman" w:hAnsi="Times New Roman" w:cs="Times New Roman"/>
      <w:b/>
      <w:sz w:val="24"/>
      <w:szCs w:val="24"/>
    </w:rPr>
  </w:style>
  <w:style w:type="paragraph" w:styleId="Balk4">
    <w:name w:val="heading 4"/>
    <w:basedOn w:val="Normal"/>
    <w:next w:val="Normal"/>
    <w:pPr>
      <w:keepNext/>
      <w:keepLines/>
      <w:spacing w:before="240" w:after="40"/>
      <w:outlineLvl w:val="3"/>
    </w:pPr>
    <w:rPr>
      <w:rFonts w:ascii="Times New Roman" w:eastAsia="Times New Roman" w:hAnsi="Times New Roman" w:cs="Times New Roman"/>
      <w:i/>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15" w:type="dxa"/>
        <w:bottom w:w="0" w:type="dxa"/>
        <w:right w:w="115" w:type="dxa"/>
      </w:tblCellMar>
    </w:tblPr>
  </w:style>
  <w:style w:type="table" w:customStyle="1" w:styleId="a0">
    <w:basedOn w:val="NormalTablo"/>
    <w:tblPr>
      <w:tblStyleRowBandSize w:val="1"/>
      <w:tblStyleColBandSize w:val="1"/>
      <w:tblInd w:w="0" w:type="dxa"/>
      <w:tblCellMar>
        <w:top w:w="0" w:type="dxa"/>
        <w:left w:w="115" w:type="dxa"/>
        <w:bottom w:w="0" w:type="dxa"/>
        <w:right w:w="115" w:type="dxa"/>
      </w:tblCellMar>
    </w:tblPr>
  </w:style>
  <w:style w:type="table" w:customStyle="1" w:styleId="a1">
    <w:basedOn w:val="NormalTablo"/>
    <w:tblPr>
      <w:tblStyleRowBandSize w:val="1"/>
      <w:tblStyleColBandSize w:val="1"/>
      <w:tblInd w:w="0" w:type="dxa"/>
      <w:tblCellMar>
        <w:top w:w="0" w:type="dxa"/>
        <w:left w:w="115" w:type="dxa"/>
        <w:bottom w:w="0" w:type="dxa"/>
        <w:right w:w="115" w:type="dxa"/>
      </w:tblCellMar>
    </w:tblPr>
  </w:style>
  <w:style w:type="table" w:customStyle="1" w:styleId="a2">
    <w:basedOn w:val="NormalTablo"/>
    <w:tblPr>
      <w:tblStyleRowBandSize w:val="1"/>
      <w:tblStyleColBandSize w:val="1"/>
      <w:tblInd w:w="0" w:type="dxa"/>
      <w:tblCellMar>
        <w:top w:w="0" w:type="dxa"/>
        <w:left w:w="115" w:type="dxa"/>
        <w:bottom w:w="0" w:type="dxa"/>
        <w:right w:w="115" w:type="dxa"/>
      </w:tblCellMar>
    </w:tblPr>
  </w:style>
  <w:style w:type="table" w:customStyle="1" w:styleId="a3">
    <w:basedOn w:val="NormalTablo"/>
    <w:tblPr>
      <w:tblStyleRowBandSize w:val="1"/>
      <w:tblStyleColBandSize w:val="1"/>
      <w:tblInd w:w="0" w:type="dxa"/>
      <w:tblCellMar>
        <w:top w:w="0" w:type="dxa"/>
        <w:left w:w="115" w:type="dxa"/>
        <w:bottom w:w="0" w:type="dxa"/>
        <w:right w:w="115" w:type="dxa"/>
      </w:tblCellMar>
    </w:tblPr>
  </w:style>
  <w:style w:type="table" w:customStyle="1" w:styleId="a4">
    <w:basedOn w:val="NormalTablo"/>
    <w:tblPr>
      <w:tblStyleRowBandSize w:val="1"/>
      <w:tblStyleColBandSize w:val="1"/>
      <w:tblInd w:w="0" w:type="dxa"/>
      <w:tblCellMar>
        <w:top w:w="0" w:type="dxa"/>
        <w:left w:w="115" w:type="dxa"/>
        <w:bottom w:w="0" w:type="dxa"/>
        <w:right w:w="115" w:type="dxa"/>
      </w:tblCellMar>
    </w:tblPr>
  </w:style>
  <w:style w:type="table" w:customStyle="1" w:styleId="a5">
    <w:basedOn w:val="NormalTablo"/>
    <w:tblPr>
      <w:tblStyleRowBandSize w:val="1"/>
      <w:tblStyleColBandSize w:val="1"/>
      <w:tblInd w:w="0" w:type="dxa"/>
      <w:tblCellMar>
        <w:top w:w="0" w:type="dxa"/>
        <w:left w:w="115" w:type="dxa"/>
        <w:bottom w:w="0" w:type="dxa"/>
        <w:right w:w="115" w:type="dxa"/>
      </w:tblCellMar>
    </w:tblPr>
  </w:style>
  <w:style w:type="table" w:customStyle="1" w:styleId="a6">
    <w:basedOn w:val="NormalTablo"/>
    <w:tblPr>
      <w:tblStyleRowBandSize w:val="1"/>
      <w:tblStyleColBandSize w:val="1"/>
      <w:tblInd w:w="0" w:type="dxa"/>
      <w:tblCellMar>
        <w:top w:w="0" w:type="dxa"/>
        <w:left w:w="115" w:type="dxa"/>
        <w:bottom w:w="0" w:type="dxa"/>
        <w:right w:w="115" w:type="dxa"/>
      </w:tblCellMar>
    </w:tblPr>
  </w:style>
  <w:style w:type="table" w:customStyle="1" w:styleId="a7">
    <w:basedOn w:val="NormalTablo"/>
    <w:tblPr>
      <w:tblStyleRowBandSize w:val="1"/>
      <w:tblStyleColBandSize w:val="1"/>
      <w:tblInd w:w="0" w:type="dxa"/>
      <w:tblCellMar>
        <w:top w:w="0" w:type="dxa"/>
        <w:left w:w="115" w:type="dxa"/>
        <w:bottom w:w="0" w:type="dxa"/>
        <w:right w:w="115" w:type="dxa"/>
      </w:tblCellMar>
    </w:tblPr>
  </w:style>
  <w:style w:type="table" w:customStyle="1" w:styleId="a8">
    <w:basedOn w:val="NormalTablo"/>
    <w:tblPr>
      <w:tblStyleRowBandSize w:val="1"/>
      <w:tblStyleColBandSize w:val="1"/>
      <w:tblInd w:w="0" w:type="dxa"/>
      <w:tblCellMar>
        <w:top w:w="0" w:type="dxa"/>
        <w:left w:w="115" w:type="dxa"/>
        <w:bottom w:w="0" w:type="dxa"/>
        <w:right w:w="115" w:type="dxa"/>
      </w:tblCellMar>
    </w:tblPr>
  </w:style>
  <w:style w:type="table" w:customStyle="1" w:styleId="a9">
    <w:basedOn w:val="NormalTablo"/>
    <w:tblPr>
      <w:tblStyleRowBandSize w:val="1"/>
      <w:tblStyleColBandSize w:val="1"/>
      <w:tblInd w:w="0" w:type="dxa"/>
      <w:tblCellMar>
        <w:top w:w="0" w:type="dxa"/>
        <w:left w:w="115" w:type="dxa"/>
        <w:bottom w:w="0" w:type="dxa"/>
        <w:right w:w="115" w:type="dxa"/>
      </w:tblCellMar>
    </w:tblPr>
  </w:style>
  <w:style w:type="table" w:customStyle="1" w:styleId="aa">
    <w:basedOn w:val="NormalTablo"/>
    <w:tblPr>
      <w:tblStyleRowBandSize w:val="1"/>
      <w:tblStyleColBandSize w:val="1"/>
      <w:tblInd w:w="0" w:type="dxa"/>
      <w:tblCellMar>
        <w:top w:w="0" w:type="dxa"/>
        <w:left w:w="115" w:type="dxa"/>
        <w:bottom w:w="0" w:type="dxa"/>
        <w:right w:w="115" w:type="dxa"/>
      </w:tblCellMar>
    </w:tblPr>
  </w:style>
  <w:style w:type="table" w:customStyle="1" w:styleId="ab">
    <w:basedOn w:val="NormalTablo"/>
    <w:tblPr>
      <w:tblStyleRowBandSize w:val="1"/>
      <w:tblStyleColBandSize w:val="1"/>
      <w:tblInd w:w="0" w:type="dxa"/>
      <w:tblCellMar>
        <w:top w:w="0" w:type="dxa"/>
        <w:left w:w="108" w:type="dxa"/>
        <w:bottom w:w="0" w:type="dxa"/>
        <w:right w:w="108" w:type="dxa"/>
      </w:tblCellMar>
    </w:tblPr>
  </w:style>
  <w:style w:type="table" w:customStyle="1" w:styleId="ac">
    <w:basedOn w:val="NormalTablo"/>
    <w:tblPr>
      <w:tblStyleRowBandSize w:val="1"/>
      <w:tblStyleColBandSize w:val="1"/>
      <w:tblInd w:w="0" w:type="dxa"/>
      <w:tblCellMar>
        <w:top w:w="0" w:type="dxa"/>
        <w:left w:w="115" w:type="dxa"/>
        <w:bottom w:w="0" w:type="dxa"/>
        <w:right w:w="115" w:type="dxa"/>
      </w:tblCellMar>
    </w:tblPr>
  </w:style>
  <w:style w:type="table" w:customStyle="1" w:styleId="ad">
    <w:basedOn w:val="NormalTablo"/>
    <w:tblPr>
      <w:tblStyleRowBandSize w:val="1"/>
      <w:tblStyleColBandSize w:val="1"/>
      <w:tblInd w:w="0" w:type="dxa"/>
      <w:tblCellMar>
        <w:top w:w="0" w:type="dxa"/>
        <w:left w:w="108" w:type="dxa"/>
        <w:bottom w:w="0" w:type="dxa"/>
        <w:right w:w="108" w:type="dxa"/>
      </w:tblCellMar>
    </w:tblPr>
  </w:style>
  <w:style w:type="table" w:customStyle="1" w:styleId="ae">
    <w:basedOn w:val="NormalTablo"/>
    <w:tblPr>
      <w:tblStyleRowBandSize w:val="1"/>
      <w:tblStyleColBandSize w:val="1"/>
      <w:tblInd w:w="0" w:type="dxa"/>
      <w:tblCellMar>
        <w:top w:w="0" w:type="dxa"/>
        <w:left w:w="108" w:type="dxa"/>
        <w:bottom w:w="0" w:type="dxa"/>
        <w:right w:w="108" w:type="dxa"/>
      </w:tblCellMar>
    </w:tblPr>
  </w:style>
  <w:style w:type="table" w:customStyle="1" w:styleId="af">
    <w:basedOn w:val="NormalTablo"/>
    <w:tblPr>
      <w:tblStyleRowBandSize w:val="1"/>
      <w:tblStyleColBandSize w:val="1"/>
      <w:tblInd w:w="0" w:type="dxa"/>
      <w:tblCellMar>
        <w:top w:w="0" w:type="dxa"/>
        <w:left w:w="108" w:type="dxa"/>
        <w:bottom w:w="0" w:type="dxa"/>
        <w:right w:w="108" w:type="dxa"/>
      </w:tblCellMar>
    </w:tblPr>
  </w:style>
  <w:style w:type="table" w:customStyle="1" w:styleId="af0">
    <w:basedOn w:val="NormalTablo"/>
    <w:tblPr>
      <w:tblStyleRowBandSize w:val="1"/>
      <w:tblStyleColBandSize w:val="1"/>
      <w:tblInd w:w="0" w:type="dxa"/>
      <w:tblCellMar>
        <w:top w:w="0" w:type="dxa"/>
        <w:left w:w="108" w:type="dxa"/>
        <w:bottom w:w="0" w:type="dxa"/>
        <w:right w:w="108" w:type="dxa"/>
      </w:tblCellMar>
    </w:tblPr>
  </w:style>
  <w:style w:type="table" w:customStyle="1" w:styleId="af1">
    <w:basedOn w:val="NormalTablo"/>
    <w:tblPr>
      <w:tblStyleRowBandSize w:val="1"/>
      <w:tblStyleColBandSize w:val="1"/>
      <w:tblInd w:w="0" w:type="dxa"/>
      <w:tblCellMar>
        <w:top w:w="0" w:type="dxa"/>
        <w:left w:w="108" w:type="dxa"/>
        <w:bottom w:w="0" w:type="dxa"/>
        <w:right w:w="108" w:type="dxa"/>
      </w:tblCellMar>
    </w:tblPr>
  </w:style>
  <w:style w:type="table" w:customStyle="1" w:styleId="af2">
    <w:basedOn w:val="NormalTablo"/>
    <w:tblPr>
      <w:tblStyleRowBandSize w:val="1"/>
      <w:tblStyleColBandSize w:val="1"/>
      <w:tblInd w:w="0" w:type="dxa"/>
      <w:tblCellMar>
        <w:top w:w="0" w:type="dxa"/>
        <w:left w:w="108" w:type="dxa"/>
        <w:bottom w:w="0" w:type="dxa"/>
        <w:right w:w="108" w:type="dxa"/>
      </w:tblCellMar>
    </w:tblPr>
  </w:style>
  <w:style w:type="table" w:customStyle="1" w:styleId="af3">
    <w:basedOn w:val="NormalTablo"/>
    <w:tblPr>
      <w:tblStyleRowBandSize w:val="1"/>
      <w:tblStyleColBandSize w:val="1"/>
      <w:tblInd w:w="0" w:type="dxa"/>
      <w:tblCellMar>
        <w:top w:w="0" w:type="dxa"/>
        <w:left w:w="108" w:type="dxa"/>
        <w:bottom w:w="0" w:type="dxa"/>
        <w:right w:w="108" w:type="dxa"/>
      </w:tblCellMar>
    </w:tblPr>
  </w:style>
  <w:style w:type="table" w:customStyle="1" w:styleId="af4">
    <w:basedOn w:val="NormalTablo"/>
    <w:tblPr>
      <w:tblStyleRowBandSize w:val="1"/>
      <w:tblStyleColBandSize w:val="1"/>
      <w:tblInd w:w="0" w:type="dxa"/>
      <w:tblCellMar>
        <w:top w:w="0" w:type="dxa"/>
        <w:left w:w="108" w:type="dxa"/>
        <w:bottom w:w="0" w:type="dxa"/>
        <w:right w:w="108" w:type="dxa"/>
      </w:tblCellMar>
    </w:tblPr>
  </w:style>
  <w:style w:type="table" w:customStyle="1" w:styleId="af5">
    <w:basedOn w:val="NormalTablo"/>
    <w:tblPr>
      <w:tblStyleRowBandSize w:val="1"/>
      <w:tblStyleColBandSize w:val="1"/>
      <w:tblInd w:w="0" w:type="dxa"/>
      <w:tblCellMar>
        <w:top w:w="0" w:type="dxa"/>
        <w:left w:w="108" w:type="dxa"/>
        <w:bottom w:w="0" w:type="dxa"/>
        <w:right w:w="108" w:type="dxa"/>
      </w:tblCellMar>
    </w:tblPr>
  </w:style>
  <w:style w:type="table" w:customStyle="1" w:styleId="af6">
    <w:basedOn w:val="NormalTablo"/>
    <w:tblPr>
      <w:tblStyleRowBandSize w:val="1"/>
      <w:tblStyleColBandSize w:val="1"/>
      <w:tblInd w:w="0" w:type="dxa"/>
      <w:tblCellMar>
        <w:top w:w="0" w:type="dxa"/>
        <w:left w:w="108" w:type="dxa"/>
        <w:bottom w:w="0" w:type="dxa"/>
        <w:right w:w="108" w:type="dxa"/>
      </w:tblCellMar>
    </w:tblPr>
  </w:style>
  <w:style w:type="table" w:customStyle="1" w:styleId="af7">
    <w:basedOn w:val="NormalTablo"/>
    <w:tblPr>
      <w:tblStyleRowBandSize w:val="1"/>
      <w:tblStyleColBandSize w:val="1"/>
      <w:tblInd w:w="0" w:type="dxa"/>
      <w:tblCellMar>
        <w:top w:w="0" w:type="dxa"/>
        <w:left w:w="108" w:type="dxa"/>
        <w:bottom w:w="0" w:type="dxa"/>
        <w:right w:w="108" w:type="dxa"/>
      </w:tblCellMar>
    </w:tblPr>
  </w:style>
  <w:style w:type="table" w:customStyle="1" w:styleId="af8">
    <w:basedOn w:val="NormalTablo"/>
    <w:tblPr>
      <w:tblStyleRowBandSize w:val="1"/>
      <w:tblStyleColBandSize w:val="1"/>
      <w:tblInd w:w="0" w:type="dxa"/>
      <w:tblCellMar>
        <w:top w:w="0" w:type="dxa"/>
        <w:left w:w="108" w:type="dxa"/>
        <w:bottom w:w="0" w:type="dxa"/>
        <w:right w:w="108" w:type="dxa"/>
      </w:tblCellMar>
    </w:tblPr>
  </w:style>
  <w:style w:type="table" w:customStyle="1" w:styleId="af9">
    <w:basedOn w:val="NormalTablo"/>
    <w:tblPr>
      <w:tblStyleRowBandSize w:val="1"/>
      <w:tblStyleColBandSize w:val="1"/>
      <w:tblInd w:w="0" w:type="dxa"/>
      <w:tblCellMar>
        <w:top w:w="0" w:type="dxa"/>
        <w:left w:w="108" w:type="dxa"/>
        <w:bottom w:w="0" w:type="dxa"/>
        <w:right w:w="108" w:type="dxa"/>
      </w:tblCellMar>
    </w:tblPr>
  </w:style>
  <w:style w:type="table" w:customStyle="1" w:styleId="afa">
    <w:basedOn w:val="NormalTablo"/>
    <w:tblPr>
      <w:tblStyleRowBandSize w:val="1"/>
      <w:tblStyleColBandSize w:val="1"/>
      <w:tblInd w:w="0" w:type="dxa"/>
      <w:tblCellMar>
        <w:top w:w="0" w:type="dxa"/>
        <w:left w:w="108" w:type="dxa"/>
        <w:bottom w:w="0" w:type="dxa"/>
        <w:right w:w="108" w:type="dxa"/>
      </w:tblCellMar>
    </w:tblPr>
  </w:style>
  <w:style w:type="table" w:customStyle="1" w:styleId="afb">
    <w:basedOn w:val="NormalTablo"/>
    <w:tblPr>
      <w:tblStyleRowBandSize w:val="1"/>
      <w:tblStyleColBandSize w:val="1"/>
      <w:tblInd w:w="0" w:type="dxa"/>
      <w:tblCellMar>
        <w:top w:w="0" w:type="dxa"/>
        <w:left w:w="115" w:type="dxa"/>
        <w:bottom w:w="0" w:type="dxa"/>
        <w:right w:w="115" w:type="dxa"/>
      </w:tblCellMar>
    </w:tblPr>
  </w:style>
  <w:style w:type="table" w:customStyle="1" w:styleId="afc">
    <w:basedOn w:val="NormalTablo"/>
    <w:tblPr>
      <w:tblStyleRowBandSize w:val="1"/>
      <w:tblStyleColBandSize w:val="1"/>
      <w:tblInd w:w="0" w:type="dxa"/>
      <w:tblCellMar>
        <w:top w:w="0" w:type="dxa"/>
        <w:left w:w="115" w:type="dxa"/>
        <w:bottom w:w="0" w:type="dxa"/>
        <w:right w:w="115" w:type="dxa"/>
      </w:tblCellMar>
    </w:tblPr>
  </w:style>
  <w:style w:type="table" w:customStyle="1" w:styleId="afd">
    <w:basedOn w:val="NormalTablo"/>
    <w:tblPr>
      <w:tblStyleRowBandSize w:val="1"/>
      <w:tblStyleColBandSize w:val="1"/>
      <w:tblInd w:w="0" w:type="dxa"/>
      <w:tblCellMar>
        <w:top w:w="0" w:type="dxa"/>
        <w:left w:w="115" w:type="dxa"/>
        <w:bottom w:w="0" w:type="dxa"/>
        <w:right w:w="115" w:type="dxa"/>
      </w:tblCellMar>
    </w:tblPr>
  </w:style>
  <w:style w:type="table" w:customStyle="1" w:styleId="afe">
    <w:basedOn w:val="NormalTablo"/>
    <w:tblPr>
      <w:tblStyleRowBandSize w:val="1"/>
      <w:tblStyleColBandSize w:val="1"/>
      <w:tblInd w:w="0" w:type="dxa"/>
      <w:tblCellMar>
        <w:top w:w="0" w:type="dxa"/>
        <w:left w:w="115" w:type="dxa"/>
        <w:bottom w:w="0" w:type="dxa"/>
        <w:right w:w="115" w:type="dxa"/>
      </w:tblCellMar>
    </w:tblPr>
  </w:style>
  <w:style w:type="table" w:customStyle="1" w:styleId="aff">
    <w:basedOn w:val="NormalTablo"/>
    <w:tblPr>
      <w:tblStyleRowBandSize w:val="1"/>
      <w:tblStyleColBandSize w:val="1"/>
      <w:tblInd w:w="0" w:type="dxa"/>
      <w:tblCellMar>
        <w:top w:w="0" w:type="dxa"/>
        <w:left w:w="115" w:type="dxa"/>
        <w:bottom w:w="0" w:type="dxa"/>
        <w:right w:w="115" w:type="dxa"/>
      </w:tblCellMar>
    </w:tblPr>
  </w:style>
  <w:style w:type="table" w:customStyle="1" w:styleId="aff0">
    <w:basedOn w:val="NormalTablo"/>
    <w:tblPr>
      <w:tblStyleRowBandSize w:val="1"/>
      <w:tblStyleColBandSize w:val="1"/>
      <w:tblInd w:w="0" w:type="dxa"/>
      <w:tblCellMar>
        <w:top w:w="0" w:type="dxa"/>
        <w:left w:w="115" w:type="dxa"/>
        <w:bottom w:w="0" w:type="dxa"/>
        <w:right w:w="115" w:type="dxa"/>
      </w:tblCellMar>
    </w:tblPr>
  </w:style>
  <w:style w:type="table" w:customStyle="1" w:styleId="aff1">
    <w:basedOn w:val="NormalTablo"/>
    <w:tblPr>
      <w:tblStyleRowBandSize w:val="1"/>
      <w:tblStyleColBandSize w:val="1"/>
      <w:tblInd w:w="0" w:type="dxa"/>
      <w:tblCellMar>
        <w:top w:w="0" w:type="dxa"/>
        <w:left w:w="115" w:type="dxa"/>
        <w:bottom w:w="0" w:type="dxa"/>
        <w:right w:w="115" w:type="dxa"/>
      </w:tblCellMar>
    </w:tblPr>
  </w:style>
  <w:style w:type="table" w:customStyle="1" w:styleId="aff2">
    <w:basedOn w:val="NormalTablo"/>
    <w:tblPr>
      <w:tblStyleRowBandSize w:val="1"/>
      <w:tblStyleColBandSize w:val="1"/>
      <w:tblInd w:w="0" w:type="dxa"/>
      <w:tblCellMar>
        <w:top w:w="0" w:type="dxa"/>
        <w:left w:w="115" w:type="dxa"/>
        <w:bottom w:w="0" w:type="dxa"/>
        <w:right w:w="115" w:type="dxa"/>
      </w:tblCellMar>
    </w:tblPr>
  </w:style>
  <w:style w:type="table" w:customStyle="1" w:styleId="aff3">
    <w:basedOn w:val="NormalTablo"/>
    <w:tblPr>
      <w:tblStyleRowBandSize w:val="1"/>
      <w:tblStyleColBandSize w:val="1"/>
      <w:tblInd w:w="0" w:type="dxa"/>
      <w:tblCellMar>
        <w:top w:w="0" w:type="dxa"/>
        <w:left w:w="115" w:type="dxa"/>
        <w:bottom w:w="0" w:type="dxa"/>
        <w:right w:w="115" w:type="dxa"/>
      </w:tblCellMar>
    </w:tblPr>
  </w:style>
  <w:style w:type="table" w:customStyle="1" w:styleId="aff4">
    <w:basedOn w:val="NormalTablo"/>
    <w:tblPr>
      <w:tblStyleRowBandSize w:val="1"/>
      <w:tblStyleColBandSize w:val="1"/>
      <w:tblInd w:w="0" w:type="dxa"/>
      <w:tblCellMar>
        <w:top w:w="0" w:type="dxa"/>
        <w:left w:w="115" w:type="dxa"/>
        <w:bottom w:w="0" w:type="dxa"/>
        <w:right w:w="115" w:type="dxa"/>
      </w:tblCellMar>
    </w:tblPr>
  </w:style>
  <w:style w:type="table" w:customStyle="1" w:styleId="aff5">
    <w:basedOn w:val="NormalTablo"/>
    <w:tblPr>
      <w:tblStyleRowBandSize w:val="1"/>
      <w:tblStyleColBandSize w:val="1"/>
      <w:tblInd w:w="0" w:type="dxa"/>
      <w:tblCellMar>
        <w:top w:w="0" w:type="dxa"/>
        <w:left w:w="115" w:type="dxa"/>
        <w:bottom w:w="0" w:type="dxa"/>
        <w:right w:w="115" w:type="dxa"/>
      </w:tblCellMar>
    </w:tblPr>
  </w:style>
  <w:style w:type="table" w:customStyle="1" w:styleId="aff6">
    <w:basedOn w:val="NormalTablo"/>
    <w:tblPr>
      <w:tblStyleRowBandSize w:val="1"/>
      <w:tblStyleColBandSize w:val="1"/>
      <w:tblInd w:w="0" w:type="dxa"/>
      <w:tblCellMar>
        <w:top w:w="0" w:type="dxa"/>
        <w:left w:w="115" w:type="dxa"/>
        <w:bottom w:w="0" w:type="dxa"/>
        <w:right w:w="115" w:type="dxa"/>
      </w:tblCellMar>
    </w:tblPr>
  </w:style>
  <w:style w:type="paragraph" w:styleId="ListeParagraf">
    <w:name w:val="List Paragraph"/>
    <w:basedOn w:val="Normal"/>
    <w:uiPriority w:val="34"/>
    <w:qFormat/>
    <w:rsid w:val="00B17280"/>
    <w:pPr>
      <w:ind w:left="720"/>
      <w:contextualSpacing/>
    </w:pPr>
  </w:style>
  <w:style w:type="paragraph" w:styleId="T1">
    <w:name w:val="toc 1"/>
    <w:basedOn w:val="Normal"/>
    <w:next w:val="Normal"/>
    <w:autoRedefine/>
    <w:uiPriority w:val="39"/>
    <w:unhideWhenUsed/>
    <w:rsid w:val="00DA4680"/>
    <w:pPr>
      <w:spacing w:after="100"/>
    </w:pPr>
  </w:style>
  <w:style w:type="paragraph" w:styleId="T2">
    <w:name w:val="toc 2"/>
    <w:basedOn w:val="Normal"/>
    <w:next w:val="Normal"/>
    <w:autoRedefine/>
    <w:uiPriority w:val="39"/>
    <w:unhideWhenUsed/>
    <w:rsid w:val="00DA4680"/>
    <w:pPr>
      <w:spacing w:after="100"/>
      <w:ind w:left="200"/>
    </w:pPr>
  </w:style>
  <w:style w:type="paragraph" w:styleId="T3">
    <w:name w:val="toc 3"/>
    <w:basedOn w:val="Normal"/>
    <w:next w:val="Normal"/>
    <w:autoRedefine/>
    <w:uiPriority w:val="39"/>
    <w:unhideWhenUsed/>
    <w:rsid w:val="00DA4680"/>
    <w:pPr>
      <w:spacing w:after="100"/>
      <w:ind w:left="400"/>
    </w:pPr>
  </w:style>
  <w:style w:type="paragraph" w:styleId="T4">
    <w:name w:val="toc 4"/>
    <w:basedOn w:val="Normal"/>
    <w:next w:val="Normal"/>
    <w:autoRedefine/>
    <w:uiPriority w:val="39"/>
    <w:unhideWhenUsed/>
    <w:rsid w:val="00DA4680"/>
    <w:pPr>
      <w:spacing w:after="100"/>
      <w:ind w:left="600"/>
    </w:pPr>
  </w:style>
  <w:style w:type="character" w:styleId="Kpr">
    <w:name w:val="Hyperlink"/>
    <w:basedOn w:val="VarsaylanParagrafYazTipi"/>
    <w:uiPriority w:val="99"/>
    <w:unhideWhenUsed/>
    <w:rsid w:val="00DA4680"/>
    <w:rPr>
      <w:color w:val="0000FF" w:themeColor="hyperlink"/>
      <w:u w:val="single"/>
    </w:rPr>
  </w:style>
  <w:style w:type="character" w:styleId="AklamaBavurusu">
    <w:name w:val="annotation reference"/>
    <w:basedOn w:val="VarsaylanParagrafYazTipi"/>
    <w:uiPriority w:val="99"/>
    <w:semiHidden/>
    <w:unhideWhenUsed/>
    <w:rsid w:val="006D570E"/>
    <w:rPr>
      <w:sz w:val="16"/>
      <w:szCs w:val="16"/>
    </w:rPr>
  </w:style>
  <w:style w:type="paragraph" w:styleId="AklamaMetni">
    <w:name w:val="annotation text"/>
    <w:basedOn w:val="Normal"/>
    <w:link w:val="AklamaMetniChar"/>
    <w:uiPriority w:val="99"/>
    <w:semiHidden/>
    <w:unhideWhenUsed/>
    <w:rsid w:val="006D570E"/>
    <w:pPr>
      <w:jc w:val="both"/>
    </w:pPr>
    <w:rPr>
      <w:rFonts w:ascii="Times New Roman" w:eastAsiaTheme="minorHAnsi" w:hAnsi="Times New Roman" w:cs="Times New Roman"/>
      <w:color w:val="000000"/>
      <w:u w:color="000000"/>
      <w:lang w:eastAsia="en-US"/>
    </w:rPr>
  </w:style>
  <w:style w:type="character" w:customStyle="1" w:styleId="AklamaMetniChar">
    <w:name w:val="Açıklama Metni Char"/>
    <w:basedOn w:val="VarsaylanParagrafYazTipi"/>
    <w:link w:val="AklamaMetni"/>
    <w:uiPriority w:val="99"/>
    <w:semiHidden/>
    <w:rsid w:val="006D570E"/>
    <w:rPr>
      <w:rFonts w:ascii="Times New Roman" w:eastAsiaTheme="minorHAnsi" w:hAnsi="Times New Roman" w:cs="Times New Roman"/>
      <w:color w:val="000000"/>
      <w:u w:color="000000"/>
      <w:lang w:eastAsia="en-US"/>
    </w:rPr>
  </w:style>
  <w:style w:type="paragraph" w:styleId="BalonMetni">
    <w:name w:val="Balloon Text"/>
    <w:basedOn w:val="Normal"/>
    <w:link w:val="BalonMetniChar"/>
    <w:uiPriority w:val="99"/>
    <w:semiHidden/>
    <w:unhideWhenUsed/>
    <w:rsid w:val="006D570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D5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14.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5.png"/><Relationship Id="rId34" Type="http://schemas.openxmlformats.org/officeDocument/2006/relationships/image" Target="media/image210.png"/><Relationship Id="rId42" Type="http://schemas.openxmlformats.org/officeDocument/2006/relationships/image" Target="media/image29.png"/><Relationship Id="rId47" Type="http://schemas.openxmlformats.org/officeDocument/2006/relationships/hyperlink" Target="about:blank" TargetMode="External"/><Relationship Id="rId50" Type="http://schemas.openxmlformats.org/officeDocument/2006/relationships/hyperlink" Target="https://doi.org/10.5281/zenodo.3359806" TargetMode="External"/><Relationship Id="rId55" Type="http://schemas.openxmlformats.org/officeDocument/2006/relationships/hyperlink" Target="https://www.ieee.org/documents/ieeecitationref.pdf" TargetMode="External"/><Relationship Id="rId63" Type="http://schemas.openxmlformats.org/officeDocument/2006/relationships/hyperlink" Target="http://sosyalbilimler.uludag.edu.tr/tez_yazim_yonergesi.doc" TargetMode="External"/><Relationship Id="rId68"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www.tdk.gov.tr/" TargetMode="External"/><Relationship Id="rId53" Type="http://schemas.openxmlformats.org/officeDocument/2006/relationships/hyperlink" Target="https://kurul.diyanet.gov.tr" TargetMode="External"/><Relationship Id="rId58" Type="http://schemas.openxmlformats.org/officeDocument/2006/relationships/hyperlink" Target="http://www.fbe.duzce.edu.tr/Dokumanlar/253eca9b-7740-4b92-976a-58f5db0a61a1.pdf" TargetMode="External"/><Relationship Id="rId66" Type="http://schemas.openxmlformats.org/officeDocument/2006/relationships/hyperlink" Target="http://tez2.yok.gov.tr/"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hyperlink" Target="https://islamansiklopedisi.org.tr/ihsan--iyilik" TargetMode="External"/><Relationship Id="rId57" Type="http://schemas.openxmlformats.org/officeDocument/2006/relationships/hyperlink" Target="about:blank" TargetMode="External"/><Relationship Id="rId61" Type="http://schemas.openxmlformats.org/officeDocument/2006/relationships/hyperlink" Target="http://www.bournemouth.ac.uk/library/%20using/guide_to_citing_internet_sourc.html." TargetMode="External"/><Relationship Id="rId10" Type="http://schemas.openxmlformats.org/officeDocument/2006/relationships/footer" Target="footer1.xml"/><Relationship Id="rId19" Type="http://schemas.openxmlformats.org/officeDocument/2006/relationships/image" Target="media/image80.png"/><Relationship Id="rId31" Type="http://schemas.openxmlformats.org/officeDocument/2006/relationships/image" Target="media/image21.png"/><Relationship Id="rId44" Type="http://schemas.openxmlformats.org/officeDocument/2006/relationships/hyperlink" Target="http://www.tdk.gov.tr/" TargetMode="External"/><Relationship Id="rId52" Type="http://schemas.openxmlformats.org/officeDocument/2006/relationships/hyperlink" Target="https://doi.org/10.12730/13091719.2018.92.182" TargetMode="External"/><Relationship Id="rId60" Type="http://schemas.openxmlformats.org/officeDocument/2006/relationships/hyperlink" Target="http://www.atm.com/" TargetMode="External"/><Relationship Id="rId65" Type="http://schemas.openxmlformats.org/officeDocument/2006/relationships/hyperlink" Target="mailto:tezkontrol@duzce.edu.t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180.png"/><Relationship Id="rId43" Type="http://schemas.openxmlformats.org/officeDocument/2006/relationships/image" Target="media/image30.png"/><Relationship Id="rId48" Type="http://schemas.openxmlformats.org/officeDocument/2006/relationships/hyperlink" Target="http://www.cdc.gov/ncidod/EID/vol10no12/04-0264.htm" TargetMode="External"/><Relationship Id="rId56" Type="http://schemas.openxmlformats.org/officeDocument/2006/relationships/hyperlink" Target="https://www.ieee.org/documents/ieeecitationref.pdf" TargetMode="External"/><Relationship Id="rId64" Type="http://schemas.openxmlformats.org/officeDocument/2006/relationships/hyperlink" Target="http://sbe.marmara.edu.tr/pdf/TezYazimKl.pdf" TargetMode="External"/><Relationship Id="rId69"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hyperlink" Target="https://doi.org/10.18505/cuifd.48242"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hyperlink" Target="http://www.tdk.gov.tr/" TargetMode="External"/><Relationship Id="rId59" Type="http://schemas.openxmlformats.org/officeDocument/2006/relationships/hyperlink" Target="http://www.atm.com/" TargetMode="External"/><Relationship Id="rId67" Type="http://schemas.openxmlformats.org/officeDocument/2006/relationships/hyperlink" Target="http://www.lisanustu.duzce.edu.tr" TargetMode="External"/><Relationship Id="rId20" Type="http://schemas.openxmlformats.org/officeDocument/2006/relationships/image" Target="media/image11.png"/><Relationship Id="rId41" Type="http://schemas.openxmlformats.org/officeDocument/2006/relationships/footer" Target="footer2.xml"/><Relationship Id="rId54" Type="http://schemas.openxmlformats.org/officeDocument/2006/relationships/hyperlink" Target="https://www.isnadsistemi.org/" TargetMode="External"/><Relationship Id="rId62" Type="http://schemas.openxmlformats.org/officeDocument/2006/relationships/hyperlink" Target="http://egitim.ankara.edu.tr/UserFiles/File/tez_yazim_klavuzu.pdf"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7E0A0-C03B-4BCF-9381-93D314E7C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26129</Words>
  <Characters>148936</Characters>
  <Application>Microsoft Office Word</Application>
  <DocSecurity>0</DocSecurity>
  <Lines>1241</Lines>
  <Paragraphs>349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PINAR GULTEKIN</dc:creator>
  <cp:lastModifiedBy>Windows Kullanıcısı</cp:lastModifiedBy>
  <cp:revision>2</cp:revision>
  <dcterms:created xsi:type="dcterms:W3CDTF">2022-12-29T12:06:00Z</dcterms:created>
  <dcterms:modified xsi:type="dcterms:W3CDTF">2022-12-29T12:06:00Z</dcterms:modified>
</cp:coreProperties>
</file>